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2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4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5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6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7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8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9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10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11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12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13.xml" ContentType="application/vnd.openxmlformats-officedocument.themeOverrid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14.xml" ContentType="application/vnd.openxmlformats-officedocument.themeOverrid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15.xml" ContentType="application/vnd.openxmlformats-officedocument.themeOverrid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16.xml" ContentType="application/vnd.openxmlformats-officedocument.themeOverrid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theme/themeOverride17.xml" ContentType="application/vnd.openxmlformats-officedocument.themeOverrid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theme/themeOverride18.xml" ContentType="application/vnd.openxmlformats-officedocument.themeOverrid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theme/themeOverride19.xml" ContentType="application/vnd.openxmlformats-officedocument.themeOverrid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CE996D" w14:textId="77777777" w:rsidR="0002399E" w:rsidRPr="00E561C6" w:rsidRDefault="00116EBA" w:rsidP="00496079">
      <w:pPr>
        <w:spacing w:after="0"/>
        <w:rPr>
          <w:rFonts w:ascii="Syntax LT CE" w:hAnsi="Syntax LT CE" w:cs="Tahoma"/>
        </w:rPr>
        <w:sectPr w:rsidR="0002399E" w:rsidRPr="00E561C6" w:rsidSect="001F0609">
          <w:footerReference w:type="default" r:id="rId11"/>
          <w:headerReference w:type="first" r:id="rId12"/>
          <w:footerReference w:type="first" r:id="rId13"/>
          <w:pgSz w:w="11906" w:h="16838" w:code="9"/>
          <w:pgMar w:top="1418" w:right="992" w:bottom="1276" w:left="1276" w:header="992" w:footer="703" w:gutter="0"/>
          <w:cols w:space="708"/>
          <w:titlePg/>
          <w:docGrid w:linePitch="360"/>
        </w:sectPr>
      </w:pPr>
      <w:r w:rsidRPr="00E561C6">
        <w:rPr>
          <w:rFonts w:ascii="Syntax LT CE" w:hAnsi="Syntax LT CE" w:cs="Tahoma"/>
          <w:b/>
          <w:i/>
          <w:noProof/>
          <w:color w:val="0033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18456115" wp14:editId="34D03DB6">
                <wp:simplePos x="0" y="0"/>
                <wp:positionH relativeFrom="page">
                  <wp:posOffset>1079500</wp:posOffset>
                </wp:positionH>
                <wp:positionV relativeFrom="page">
                  <wp:posOffset>5880100</wp:posOffset>
                </wp:positionV>
                <wp:extent cx="5410200" cy="3420110"/>
                <wp:effectExtent l="0" t="0" r="0" b="889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342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F68CCE" w14:textId="77777777" w:rsidR="00813D96" w:rsidRDefault="00813D96" w:rsidP="001945D5">
                            <w:pPr>
                              <w:spacing w:after="0"/>
                              <w:jc w:val="left"/>
                              <w:rPr>
                                <w:rFonts w:cs="Arial"/>
                                <w:b/>
                                <w:caps/>
                                <w:color w:val="0000DC"/>
                                <w:sz w:val="56"/>
                                <w:szCs w:val="56"/>
                              </w:rPr>
                            </w:pPr>
                            <w:r w:rsidRPr="002D45D1">
                              <w:rPr>
                                <w:rFonts w:cs="Arial"/>
                                <w:b/>
                                <w:caps/>
                                <w:color w:val="0000DC"/>
                                <w:sz w:val="56"/>
                                <w:szCs w:val="56"/>
                              </w:rPr>
                              <w:t xml:space="preserve">Uchazeči o studium </w:t>
                            </w:r>
                          </w:p>
                          <w:p w14:paraId="3205EB77" w14:textId="5DA95F4C" w:rsidR="00813D96" w:rsidRPr="002D45D1" w:rsidRDefault="00813D96" w:rsidP="001945D5">
                            <w:pPr>
                              <w:spacing w:after="0"/>
                              <w:jc w:val="left"/>
                              <w:rPr>
                                <w:rFonts w:cs="Arial"/>
                                <w:b/>
                                <w:caps/>
                                <w:color w:val="0000DC"/>
                                <w:sz w:val="56"/>
                                <w:szCs w:val="56"/>
                              </w:rPr>
                            </w:pPr>
                            <w:r w:rsidRPr="002D45D1">
                              <w:rPr>
                                <w:rFonts w:cs="Arial"/>
                                <w:b/>
                                <w:caps/>
                                <w:color w:val="0000DC"/>
                                <w:sz w:val="56"/>
                                <w:szCs w:val="56"/>
                              </w:rPr>
                              <w:t>na MU 20</w:t>
                            </w:r>
                            <w:r>
                              <w:rPr>
                                <w:rFonts w:cs="Arial"/>
                                <w:b/>
                                <w:caps/>
                                <w:color w:val="0000DC"/>
                                <w:sz w:val="56"/>
                                <w:szCs w:val="56"/>
                              </w:rPr>
                              <w:t>21</w:t>
                            </w:r>
                          </w:p>
                          <w:p w14:paraId="2826FB30" w14:textId="77777777" w:rsidR="00813D96" w:rsidRPr="002D45D1" w:rsidRDefault="00813D96" w:rsidP="001945D5">
                            <w:pPr>
                              <w:spacing w:after="0"/>
                              <w:jc w:val="left"/>
                              <w:rPr>
                                <w:rFonts w:cs="Arial"/>
                                <w:bCs/>
                                <w:color w:val="0000DC"/>
                                <w:sz w:val="52"/>
                                <w:szCs w:val="52"/>
                              </w:rPr>
                            </w:pPr>
                          </w:p>
                          <w:p w14:paraId="7A7F3ACC" w14:textId="63B015BC" w:rsidR="00813D96" w:rsidRPr="002D45D1" w:rsidRDefault="00813D96" w:rsidP="001945D5">
                            <w:pPr>
                              <w:spacing w:after="0"/>
                              <w:jc w:val="left"/>
                              <w:rPr>
                                <w:rFonts w:cs="Arial"/>
                                <w:bCs/>
                                <w:color w:val="0000DC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color w:val="0000DC"/>
                                <w:sz w:val="48"/>
                                <w:szCs w:val="52"/>
                              </w:rPr>
                              <w:t>Souhrnné v</w:t>
                            </w:r>
                            <w:r w:rsidRPr="002D45D1">
                              <w:rPr>
                                <w:rFonts w:cs="Arial"/>
                                <w:bCs/>
                                <w:color w:val="0000DC"/>
                                <w:sz w:val="48"/>
                                <w:szCs w:val="52"/>
                              </w:rPr>
                              <w:t xml:space="preserve">ýsledky průzkumu </w:t>
                            </w:r>
                            <w:r>
                              <w:rPr>
                                <w:rFonts w:cs="Arial"/>
                                <w:bCs/>
                                <w:color w:val="0000DC"/>
                                <w:sz w:val="48"/>
                                <w:szCs w:val="52"/>
                              </w:rPr>
                              <w:br/>
                            </w:r>
                            <w:r w:rsidRPr="002D45D1">
                              <w:rPr>
                                <w:rFonts w:cs="Arial"/>
                                <w:bCs/>
                                <w:color w:val="0000DC"/>
                                <w:sz w:val="48"/>
                                <w:szCs w:val="52"/>
                              </w:rPr>
                              <w:t xml:space="preserve">a </w:t>
                            </w:r>
                            <w:r>
                              <w:rPr>
                                <w:rFonts w:cs="Arial"/>
                                <w:bCs/>
                                <w:color w:val="0000DC"/>
                                <w:sz w:val="48"/>
                                <w:szCs w:val="52"/>
                              </w:rPr>
                              <w:t xml:space="preserve">doplňující </w:t>
                            </w:r>
                            <w:r w:rsidRPr="002D45D1">
                              <w:rPr>
                                <w:rFonts w:cs="Arial"/>
                                <w:bCs/>
                                <w:color w:val="0000DC"/>
                                <w:sz w:val="48"/>
                                <w:szCs w:val="52"/>
                              </w:rPr>
                              <w:t>statistiky přijímacího řízení 20</w:t>
                            </w:r>
                            <w:r>
                              <w:rPr>
                                <w:rFonts w:cs="Arial"/>
                                <w:bCs/>
                                <w:color w:val="0000DC"/>
                                <w:sz w:val="48"/>
                                <w:szCs w:val="52"/>
                              </w:rPr>
                              <w:t>21</w:t>
                            </w:r>
                            <w:r w:rsidRPr="002D45D1">
                              <w:rPr>
                                <w:rFonts w:cs="Arial"/>
                                <w:bCs/>
                                <w:color w:val="0000DC"/>
                                <w:sz w:val="48"/>
                                <w:szCs w:val="52"/>
                              </w:rPr>
                              <w:t>/20</w:t>
                            </w:r>
                            <w:r>
                              <w:rPr>
                                <w:rFonts w:cs="Arial"/>
                                <w:bCs/>
                                <w:color w:val="0000DC"/>
                                <w:sz w:val="48"/>
                                <w:szCs w:val="52"/>
                              </w:rPr>
                              <w:t>22</w:t>
                            </w:r>
                          </w:p>
                          <w:p w14:paraId="7DFFA68E" w14:textId="77777777" w:rsidR="00813D96" w:rsidRPr="009B47B9" w:rsidRDefault="00813D96" w:rsidP="001945D5">
                            <w:pPr>
                              <w:spacing w:after="0"/>
                              <w:jc w:val="left"/>
                              <w:rPr>
                                <w:rFonts w:cs="Arial"/>
                                <w:b/>
                                <w:color w:val="0000DC"/>
                                <w:sz w:val="48"/>
                                <w:szCs w:val="52"/>
                              </w:rPr>
                            </w:pPr>
                          </w:p>
                          <w:p w14:paraId="53A59EEE" w14:textId="2A496B59" w:rsidR="00813D96" w:rsidRPr="009B47B9" w:rsidRDefault="00813D96" w:rsidP="001945D5">
                            <w:pPr>
                              <w:spacing w:after="0"/>
                              <w:jc w:val="left"/>
                              <w:rPr>
                                <w:rFonts w:cs="Arial"/>
                                <w:b/>
                                <w:color w:val="0000D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DC"/>
                                <w:sz w:val="24"/>
                                <w:szCs w:val="24"/>
                              </w:rPr>
                              <w:t>1</w:t>
                            </w:r>
                            <w:r w:rsidRPr="00E561C6">
                              <w:rPr>
                                <w:rFonts w:cs="Arial"/>
                                <w:b/>
                                <w:color w:val="0000DC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cs="Arial"/>
                                <w:b/>
                                <w:color w:val="0000DC"/>
                                <w:sz w:val="24"/>
                                <w:szCs w:val="24"/>
                              </w:rPr>
                              <w:t>7</w:t>
                            </w:r>
                            <w:r w:rsidRPr="00E561C6">
                              <w:rPr>
                                <w:rFonts w:cs="Arial"/>
                                <w:b/>
                                <w:color w:val="0000D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b/>
                                <w:color w:val="0000DC"/>
                                <w:sz w:val="24"/>
                                <w:szCs w:val="24"/>
                              </w:rPr>
                              <w:t xml:space="preserve"> 2021</w:t>
                            </w:r>
                          </w:p>
                          <w:p w14:paraId="1200CBD6" w14:textId="43988EA2" w:rsidR="00813D96" w:rsidRPr="00BE1FC5" w:rsidRDefault="00813D96" w:rsidP="001945D5">
                            <w:pPr>
                              <w:spacing w:after="0"/>
                              <w:jc w:val="left"/>
                              <w:rPr>
                                <w:rFonts w:cs="Arial"/>
                                <w:b/>
                                <w:color w:val="0000DC"/>
                                <w:sz w:val="24"/>
                                <w:szCs w:val="24"/>
                              </w:rPr>
                            </w:pPr>
                            <w:r w:rsidRPr="009B47B9">
                              <w:rPr>
                                <w:rFonts w:cs="Arial"/>
                                <w:b/>
                                <w:color w:val="0000DC"/>
                                <w:sz w:val="24"/>
                                <w:szCs w:val="24"/>
                              </w:rPr>
                              <w:t>Odbor pro strategii, Rektorát MU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45611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85pt;margin-top:463pt;width:426pt;height:269.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sZs8QEAALwDAAAOAAAAZHJzL2Uyb0RvYy54bWysU1Fu1DAQ/UfiDpb/2WyWglC02aq0KkIq&#10;UKnlABPHSSwSjxl7N1luxDm4GGNnsxT4Q/xY4/H4+c2b5+3lNPTioMkbtKXMV2sptFVYG9uW8vPj&#10;7Ys3UvgAtoYerS7lUXt5uXv+bDu6Qm+ww77WJBjE+mJ0pexCcEWWedXpAfwKnbZ82CANEHhLbVYT&#10;jIw+9NlmvX6djUi1I1Tae87ezIdyl/CbRqvwqWm8DqIvJXMLaaW0VnHNdlsoWgLXGXWiAf/AYgBj&#10;+dEz1A0EEHsyf0ENRhF6bMJK4ZBh0xilUw/cTb7+o5uHDpxOvbA43p1l8v8PVn083JMwdSk3UlgY&#10;eESPegp4+PFdOOy12ESJRucLrnxwXBumtzjxqFO73t2h+uKFxesObKuviHDsNNRMMY83sydXZxwf&#10;QarxA9b8FuwDJqCpoSHqx4oIRudRHc/jYT5CcfLVRb7mmUuh+OzlBQuWpwFmUCzXHfnwTuMgYlBK&#10;4vkneDjc+RDpQLGUxNcs3pq+Tx7o7W8JLoyZRD8ynrmHqZpOclRYH7kRwtlS/AU46JC+STGynUrp&#10;v+6BtBT9e8tiRO8tAS1BtQRgFV8tZZBiDq/D7NG9I9N2jDzLbfGKBWtMaiUqO7M48WSLpA5Pdo4e&#10;fLpPVb8+3e4nAAAA//8DAFBLAwQUAAYACAAAACEA/NCBC98AAAANAQAADwAAAGRycy9kb3ducmV2&#10;LnhtbEyPwU7DMBBE70j8g7VI3KhNVBka4lQVghMSahoOHJ3YTazG6xC7bfj7bk9we6Mdzc4U69kP&#10;7GSn6AIqeFwIYBbbYBx2Cr7q94dnYDFpNHoIaBX82gjr8vam0LkJZ6zsaZc6RiEYc62gT2nMOY9t&#10;b72OizBapNs+TF4nklPHzaTPFO4HngkhudcO6UOvR/va2/awO3oFm2+s3tzPZ7Ot9pWr65XAD3lQ&#10;6v5u3rwAS3ZOf2a41qfqUFKnJhzRRDaQfhK0JSlYZZLg6hBZRtQQLeVSAi8L/n9FeQEAAP//AwBQ&#10;SwECLQAUAAYACAAAACEAtoM4kv4AAADhAQAAEwAAAAAAAAAAAAAAAAAAAAAAW0NvbnRlbnRfVHlw&#10;ZXNdLnhtbFBLAQItABQABgAIAAAAIQA4/SH/1gAAAJQBAAALAAAAAAAAAAAAAAAAAC8BAABfcmVs&#10;cy8ucmVsc1BLAQItABQABgAIAAAAIQDA8sZs8QEAALwDAAAOAAAAAAAAAAAAAAAAAC4CAABkcnMv&#10;ZTJvRG9jLnhtbFBLAQItABQABgAIAAAAIQD80IEL3wAAAA0BAAAPAAAAAAAAAAAAAAAAAEsEAABk&#10;cnMvZG93bnJldi54bWxQSwUGAAAAAAQABADzAAAAVwUAAAAA&#10;" filled="f" stroked="f">
                <v:textbox inset="0,0,0,0">
                  <w:txbxContent>
                    <w:p w14:paraId="78F68CCE" w14:textId="77777777" w:rsidR="00813D96" w:rsidRDefault="00813D96" w:rsidP="001945D5">
                      <w:pPr>
                        <w:spacing w:after="0"/>
                        <w:jc w:val="left"/>
                        <w:rPr>
                          <w:rFonts w:cs="Arial"/>
                          <w:b/>
                          <w:caps/>
                          <w:color w:val="0000DC"/>
                          <w:sz w:val="56"/>
                          <w:szCs w:val="56"/>
                        </w:rPr>
                      </w:pPr>
                      <w:r w:rsidRPr="002D45D1">
                        <w:rPr>
                          <w:rFonts w:cs="Arial"/>
                          <w:b/>
                          <w:caps/>
                          <w:color w:val="0000DC"/>
                          <w:sz w:val="56"/>
                          <w:szCs w:val="56"/>
                        </w:rPr>
                        <w:t xml:space="preserve">Uchazeči o studium </w:t>
                      </w:r>
                    </w:p>
                    <w:p w14:paraId="3205EB77" w14:textId="5DA95F4C" w:rsidR="00813D96" w:rsidRPr="002D45D1" w:rsidRDefault="00813D96" w:rsidP="001945D5">
                      <w:pPr>
                        <w:spacing w:after="0"/>
                        <w:jc w:val="left"/>
                        <w:rPr>
                          <w:rFonts w:cs="Arial"/>
                          <w:b/>
                          <w:caps/>
                          <w:color w:val="0000DC"/>
                          <w:sz w:val="56"/>
                          <w:szCs w:val="56"/>
                        </w:rPr>
                      </w:pPr>
                      <w:r w:rsidRPr="002D45D1">
                        <w:rPr>
                          <w:rFonts w:cs="Arial"/>
                          <w:b/>
                          <w:caps/>
                          <w:color w:val="0000DC"/>
                          <w:sz w:val="56"/>
                          <w:szCs w:val="56"/>
                        </w:rPr>
                        <w:t>na MU 20</w:t>
                      </w:r>
                      <w:r>
                        <w:rPr>
                          <w:rFonts w:cs="Arial"/>
                          <w:b/>
                          <w:caps/>
                          <w:color w:val="0000DC"/>
                          <w:sz w:val="56"/>
                          <w:szCs w:val="56"/>
                        </w:rPr>
                        <w:t>21</w:t>
                      </w:r>
                    </w:p>
                    <w:p w14:paraId="2826FB30" w14:textId="77777777" w:rsidR="00813D96" w:rsidRPr="002D45D1" w:rsidRDefault="00813D96" w:rsidP="001945D5">
                      <w:pPr>
                        <w:spacing w:after="0"/>
                        <w:jc w:val="left"/>
                        <w:rPr>
                          <w:rFonts w:cs="Arial"/>
                          <w:bCs/>
                          <w:color w:val="0000DC"/>
                          <w:sz w:val="52"/>
                          <w:szCs w:val="52"/>
                        </w:rPr>
                      </w:pPr>
                    </w:p>
                    <w:p w14:paraId="7A7F3ACC" w14:textId="63B015BC" w:rsidR="00813D96" w:rsidRPr="002D45D1" w:rsidRDefault="00813D96" w:rsidP="001945D5">
                      <w:pPr>
                        <w:spacing w:after="0"/>
                        <w:jc w:val="left"/>
                        <w:rPr>
                          <w:rFonts w:cs="Arial"/>
                          <w:bCs/>
                          <w:color w:val="0000DC"/>
                          <w:sz w:val="48"/>
                          <w:szCs w:val="52"/>
                        </w:rPr>
                      </w:pPr>
                      <w:r>
                        <w:rPr>
                          <w:rFonts w:cs="Arial"/>
                          <w:bCs/>
                          <w:color w:val="0000DC"/>
                          <w:sz w:val="48"/>
                          <w:szCs w:val="52"/>
                        </w:rPr>
                        <w:t>Souhrnné v</w:t>
                      </w:r>
                      <w:r w:rsidRPr="002D45D1">
                        <w:rPr>
                          <w:rFonts w:cs="Arial"/>
                          <w:bCs/>
                          <w:color w:val="0000DC"/>
                          <w:sz w:val="48"/>
                          <w:szCs w:val="52"/>
                        </w:rPr>
                        <w:t xml:space="preserve">ýsledky průzkumu </w:t>
                      </w:r>
                      <w:r>
                        <w:rPr>
                          <w:rFonts w:cs="Arial"/>
                          <w:bCs/>
                          <w:color w:val="0000DC"/>
                          <w:sz w:val="48"/>
                          <w:szCs w:val="52"/>
                        </w:rPr>
                        <w:br/>
                      </w:r>
                      <w:r w:rsidRPr="002D45D1">
                        <w:rPr>
                          <w:rFonts w:cs="Arial"/>
                          <w:bCs/>
                          <w:color w:val="0000DC"/>
                          <w:sz w:val="48"/>
                          <w:szCs w:val="52"/>
                        </w:rPr>
                        <w:t xml:space="preserve">a </w:t>
                      </w:r>
                      <w:r>
                        <w:rPr>
                          <w:rFonts w:cs="Arial"/>
                          <w:bCs/>
                          <w:color w:val="0000DC"/>
                          <w:sz w:val="48"/>
                          <w:szCs w:val="52"/>
                        </w:rPr>
                        <w:t xml:space="preserve">doplňující </w:t>
                      </w:r>
                      <w:r w:rsidRPr="002D45D1">
                        <w:rPr>
                          <w:rFonts w:cs="Arial"/>
                          <w:bCs/>
                          <w:color w:val="0000DC"/>
                          <w:sz w:val="48"/>
                          <w:szCs w:val="52"/>
                        </w:rPr>
                        <w:t>statistiky přijímacího řízení 20</w:t>
                      </w:r>
                      <w:r>
                        <w:rPr>
                          <w:rFonts w:cs="Arial"/>
                          <w:bCs/>
                          <w:color w:val="0000DC"/>
                          <w:sz w:val="48"/>
                          <w:szCs w:val="52"/>
                        </w:rPr>
                        <w:t>21</w:t>
                      </w:r>
                      <w:r w:rsidRPr="002D45D1">
                        <w:rPr>
                          <w:rFonts w:cs="Arial"/>
                          <w:bCs/>
                          <w:color w:val="0000DC"/>
                          <w:sz w:val="48"/>
                          <w:szCs w:val="52"/>
                        </w:rPr>
                        <w:t>/20</w:t>
                      </w:r>
                      <w:r>
                        <w:rPr>
                          <w:rFonts w:cs="Arial"/>
                          <w:bCs/>
                          <w:color w:val="0000DC"/>
                          <w:sz w:val="48"/>
                          <w:szCs w:val="52"/>
                        </w:rPr>
                        <w:t>22</w:t>
                      </w:r>
                    </w:p>
                    <w:p w14:paraId="7DFFA68E" w14:textId="77777777" w:rsidR="00813D96" w:rsidRPr="009B47B9" w:rsidRDefault="00813D96" w:rsidP="001945D5">
                      <w:pPr>
                        <w:spacing w:after="0"/>
                        <w:jc w:val="left"/>
                        <w:rPr>
                          <w:rFonts w:cs="Arial"/>
                          <w:b/>
                          <w:color w:val="0000DC"/>
                          <w:sz w:val="48"/>
                          <w:szCs w:val="52"/>
                        </w:rPr>
                      </w:pPr>
                    </w:p>
                    <w:p w14:paraId="53A59EEE" w14:textId="2A496B59" w:rsidR="00813D96" w:rsidRPr="009B47B9" w:rsidRDefault="00813D96" w:rsidP="001945D5">
                      <w:pPr>
                        <w:spacing w:after="0"/>
                        <w:jc w:val="left"/>
                        <w:rPr>
                          <w:rFonts w:cs="Arial"/>
                          <w:b/>
                          <w:color w:val="0000DC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0000DC"/>
                          <w:sz w:val="24"/>
                          <w:szCs w:val="24"/>
                        </w:rPr>
                        <w:t>1</w:t>
                      </w:r>
                      <w:r w:rsidRPr="00E561C6">
                        <w:rPr>
                          <w:rFonts w:cs="Arial"/>
                          <w:b/>
                          <w:color w:val="0000DC"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cs="Arial"/>
                          <w:b/>
                          <w:color w:val="0000DC"/>
                          <w:sz w:val="24"/>
                          <w:szCs w:val="24"/>
                        </w:rPr>
                        <w:t>7</w:t>
                      </w:r>
                      <w:r w:rsidRPr="00E561C6">
                        <w:rPr>
                          <w:rFonts w:cs="Arial"/>
                          <w:b/>
                          <w:color w:val="0000D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cs="Arial"/>
                          <w:b/>
                          <w:color w:val="0000DC"/>
                          <w:sz w:val="24"/>
                          <w:szCs w:val="24"/>
                        </w:rPr>
                        <w:t xml:space="preserve"> 2021</w:t>
                      </w:r>
                    </w:p>
                    <w:p w14:paraId="1200CBD6" w14:textId="43988EA2" w:rsidR="00813D96" w:rsidRPr="00BE1FC5" w:rsidRDefault="00813D96" w:rsidP="001945D5">
                      <w:pPr>
                        <w:spacing w:after="0"/>
                        <w:jc w:val="left"/>
                        <w:rPr>
                          <w:rFonts w:cs="Arial"/>
                          <w:b/>
                          <w:color w:val="0000DC"/>
                          <w:sz w:val="24"/>
                          <w:szCs w:val="24"/>
                        </w:rPr>
                      </w:pPr>
                      <w:r w:rsidRPr="009B47B9">
                        <w:rPr>
                          <w:rFonts w:cs="Arial"/>
                          <w:b/>
                          <w:color w:val="0000DC"/>
                          <w:sz w:val="24"/>
                          <w:szCs w:val="24"/>
                        </w:rPr>
                        <w:t>Odbor pro strategii, Rektorát MU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0FAE4835" w14:textId="0B8ED501" w:rsidR="007C4B7E" w:rsidRPr="00E561C6" w:rsidRDefault="007C4B7E" w:rsidP="007C4B7E">
      <w:pPr>
        <w:pStyle w:val="Nadpis1"/>
        <w:numPr>
          <w:ilvl w:val="0"/>
          <w:numId w:val="0"/>
        </w:numPr>
        <w:ind w:left="567" w:hanging="567"/>
        <w:rPr>
          <w:rFonts w:eastAsia="MS Mincho"/>
        </w:rPr>
      </w:pPr>
      <w:bookmarkStart w:id="0" w:name="_Toc77002736"/>
      <w:r w:rsidRPr="00E561C6">
        <w:rPr>
          <w:rFonts w:eastAsia="MS Mincho"/>
        </w:rPr>
        <w:lastRenderedPageBreak/>
        <w:t>Abstrakt</w:t>
      </w:r>
      <w:bookmarkEnd w:id="0"/>
    </w:p>
    <w:p w14:paraId="424AFB0D" w14:textId="22CC168C" w:rsidR="006F288B" w:rsidRPr="00E561C6" w:rsidRDefault="007C4B7E" w:rsidP="002516A4">
      <w:pPr>
        <w:spacing w:after="0"/>
      </w:pPr>
      <w:r w:rsidRPr="00E561C6">
        <w:t xml:space="preserve">Předložený dokument obsahuje </w:t>
      </w:r>
      <w:r w:rsidRPr="00BD39D2">
        <w:rPr>
          <w:b/>
          <w:bCs/>
        </w:rPr>
        <w:t>vyhodnocení</w:t>
      </w:r>
      <w:r w:rsidRPr="00E561C6">
        <w:t xml:space="preserve"> </w:t>
      </w:r>
      <w:r w:rsidR="00BE6C62">
        <w:rPr>
          <w:b/>
        </w:rPr>
        <w:t>pátého</w:t>
      </w:r>
      <w:r w:rsidRPr="00E561C6">
        <w:rPr>
          <w:b/>
        </w:rPr>
        <w:t xml:space="preserve"> ročníku online průzkumu mezi uchazeči o</w:t>
      </w:r>
      <w:r w:rsidR="00BE6C62">
        <w:rPr>
          <w:b/>
        </w:rPr>
        <w:t> </w:t>
      </w:r>
      <w:r w:rsidRPr="00E561C6">
        <w:rPr>
          <w:b/>
        </w:rPr>
        <w:t>studium</w:t>
      </w:r>
      <w:r w:rsidRPr="00E561C6">
        <w:t xml:space="preserve"> na Masarykově univerzitě</w:t>
      </w:r>
      <w:r w:rsidR="006F288B" w:rsidRPr="00E561C6">
        <w:t>, který se uskutečnil na začátku roku 20</w:t>
      </w:r>
      <w:r w:rsidR="00D55D6D" w:rsidRPr="00E561C6">
        <w:t>2</w:t>
      </w:r>
      <w:r w:rsidR="00BE6C62">
        <w:t>1</w:t>
      </w:r>
      <w:r w:rsidR="006F288B" w:rsidRPr="00E561C6">
        <w:t xml:space="preserve">. </w:t>
      </w:r>
      <w:r w:rsidR="00574DE5">
        <w:t>D</w:t>
      </w:r>
      <w:r w:rsidR="000D2D81">
        <w:t xml:space="preserve">okument přináší </w:t>
      </w:r>
      <w:r w:rsidR="006F288B" w:rsidRPr="00E561C6">
        <w:rPr>
          <w:b/>
          <w:bCs/>
        </w:rPr>
        <w:t>základní statistiku přijímacího řízení do akademického roku 20</w:t>
      </w:r>
      <w:r w:rsidR="000D2D81">
        <w:rPr>
          <w:b/>
          <w:bCs/>
        </w:rPr>
        <w:t>21</w:t>
      </w:r>
      <w:r w:rsidR="006F288B" w:rsidRPr="00E561C6">
        <w:rPr>
          <w:b/>
          <w:bCs/>
        </w:rPr>
        <w:t>/202</w:t>
      </w:r>
      <w:r w:rsidR="000D2D81">
        <w:rPr>
          <w:b/>
          <w:bCs/>
        </w:rPr>
        <w:t xml:space="preserve">2 </w:t>
      </w:r>
      <w:r w:rsidR="000D2D81" w:rsidRPr="000D2D81">
        <w:t>a srovnání uchazečské populace a vzorku respondentů odpovídajících v průzkumu</w:t>
      </w:r>
      <w:r w:rsidR="006F288B" w:rsidRPr="000D2D81">
        <w:t>.</w:t>
      </w:r>
    </w:p>
    <w:p w14:paraId="48231EC1" w14:textId="684BD4F9" w:rsidR="006F288B" w:rsidRDefault="006F288B" w:rsidP="006F288B">
      <w:pPr>
        <w:spacing w:after="0"/>
        <w:jc w:val="left"/>
      </w:pPr>
    </w:p>
    <w:p w14:paraId="5D4CD9C9" w14:textId="5220CC0D" w:rsidR="004179EF" w:rsidRPr="00E561C6" w:rsidRDefault="004179EF" w:rsidP="004179EF">
      <w:r w:rsidRPr="00E561C6">
        <w:t>Do průzkumu byli zařazeni všichni uchazeči, kteří si podali přihlášku na Masarykovu univerzitu do hlavního běhu</w:t>
      </w:r>
      <w:r w:rsidRPr="00E561C6">
        <w:rPr>
          <w:b/>
        </w:rPr>
        <w:t xml:space="preserve"> přijímacího řízení Bc. a/nebo dlouhých Mgr. studijních programů v českém jazyce pro akademický rok 202</w:t>
      </w:r>
      <w:r>
        <w:rPr>
          <w:b/>
        </w:rPr>
        <w:t>1</w:t>
      </w:r>
      <w:r w:rsidRPr="00E561C6">
        <w:rPr>
          <w:b/>
        </w:rPr>
        <w:t>/202</w:t>
      </w:r>
      <w:r>
        <w:rPr>
          <w:b/>
        </w:rPr>
        <w:t>2</w:t>
      </w:r>
      <w:r w:rsidRPr="00E561C6">
        <w:rPr>
          <w:b/>
        </w:rPr>
        <w:t xml:space="preserve"> </w:t>
      </w:r>
      <w:r w:rsidRPr="00E561C6">
        <w:t>(občané ČR i cizinci) a udělili souhlas s oslovením ze strany univerzity, který byl součástí e</w:t>
      </w:r>
      <w:r w:rsidRPr="00E561C6">
        <w:noBreakHyphen/>
        <w:t>přihlášky.</w:t>
      </w:r>
      <w:r>
        <w:t xml:space="preserve"> Celkově bylo s žádostí o vyplnění dotazníku </w:t>
      </w:r>
      <w:r w:rsidRPr="004179EF">
        <w:rPr>
          <w:b/>
          <w:bCs/>
        </w:rPr>
        <w:t>osloveno 25 039 osob</w:t>
      </w:r>
      <w:r>
        <w:t>.</w:t>
      </w:r>
      <w:r w:rsidRPr="00E561C6">
        <w:t xml:space="preserve"> </w:t>
      </w:r>
      <w:r w:rsidR="00545751">
        <w:t xml:space="preserve">V souvislosti s připojením farmaceutické fakulty k MU oslovoval průzkum poprvé také uchazeče hlásící se na tuto fakultu. </w:t>
      </w:r>
      <w:r w:rsidRPr="00E561C6">
        <w:t>Elektronický dotazník byl dostupný prostřednictvím aplikace Průzkumy v IS MU</w:t>
      </w:r>
      <w:r>
        <w:t xml:space="preserve">, která před spuštěním průzkumu prošla inovací a nabídla inovovaný responzivní design a mnohem přívětivější zobrazování dotazníku </w:t>
      </w:r>
      <w:r w:rsidR="00A9733A">
        <w:t xml:space="preserve">jak na PC, tak </w:t>
      </w:r>
      <w:r>
        <w:t>v mobilních zařízeních</w:t>
      </w:r>
      <w:r w:rsidRPr="00E561C6">
        <w:t>.</w:t>
      </w:r>
      <w:r>
        <w:t xml:space="preserve"> </w:t>
      </w:r>
      <w:r w:rsidRPr="00E561C6">
        <w:rPr>
          <w:b/>
        </w:rPr>
        <w:t xml:space="preserve">Celkem bylo získáno a analyzováno </w:t>
      </w:r>
      <w:r>
        <w:rPr>
          <w:b/>
        </w:rPr>
        <w:t>6</w:t>
      </w:r>
      <w:r w:rsidRPr="00E561C6">
        <w:rPr>
          <w:b/>
        </w:rPr>
        <w:t> </w:t>
      </w:r>
      <w:r>
        <w:rPr>
          <w:b/>
        </w:rPr>
        <w:t>277</w:t>
      </w:r>
      <w:r w:rsidRPr="00E561C6">
        <w:rPr>
          <w:b/>
        </w:rPr>
        <w:t xml:space="preserve"> vyplněných dotazníků</w:t>
      </w:r>
      <w:r w:rsidRPr="004179EF">
        <w:rPr>
          <w:bCs/>
        </w:rPr>
        <w:t>.</w:t>
      </w:r>
    </w:p>
    <w:p w14:paraId="3DB4BB93" w14:textId="3364659D" w:rsidR="00D55D6D" w:rsidRPr="00E561C6" w:rsidRDefault="004C0869" w:rsidP="00775AD2">
      <w:r w:rsidRPr="00E561C6">
        <w:rPr>
          <w:b/>
        </w:rPr>
        <w:t>Cíle</w:t>
      </w:r>
      <w:r w:rsidR="00280C78" w:rsidRPr="00E561C6">
        <w:rPr>
          <w:b/>
        </w:rPr>
        <w:t>m</w:t>
      </w:r>
      <w:r w:rsidR="00775AD2" w:rsidRPr="00E561C6">
        <w:rPr>
          <w:b/>
        </w:rPr>
        <w:t xml:space="preserve"> průzkumu</w:t>
      </w:r>
      <w:r w:rsidR="00775AD2" w:rsidRPr="00E561C6">
        <w:rPr>
          <w:bCs/>
        </w:rPr>
        <w:t xml:space="preserve"> </w:t>
      </w:r>
      <w:r w:rsidR="000D2D81">
        <w:rPr>
          <w:bCs/>
        </w:rPr>
        <w:t>bylo</w:t>
      </w:r>
      <w:r w:rsidR="00280C78" w:rsidRPr="00E561C6">
        <w:rPr>
          <w:b/>
        </w:rPr>
        <w:t xml:space="preserve"> </w:t>
      </w:r>
      <w:r w:rsidRPr="00E561C6">
        <w:t>zmapovat</w:t>
      </w:r>
      <w:r w:rsidR="000D2D81">
        <w:t xml:space="preserve"> (a nabídnout meziroční srovnání)</w:t>
      </w:r>
      <w:r w:rsidR="00775AD2" w:rsidRPr="00E561C6">
        <w:t>,</w:t>
      </w:r>
      <w:r w:rsidR="00775AD2" w:rsidRPr="00E561C6">
        <w:rPr>
          <w:b/>
        </w:rPr>
        <w:t xml:space="preserve"> jak uchazeči vnímají Masarykovu univerzitu</w:t>
      </w:r>
      <w:r w:rsidR="001267FA" w:rsidRPr="00E561C6">
        <w:t>,</w:t>
      </w:r>
      <w:r w:rsidR="000D2D81">
        <w:t xml:space="preserve"> z jakých pohnutek se na ni hlásí, co od studia očekávají</w:t>
      </w:r>
      <w:r w:rsidR="00D55D6D" w:rsidRPr="00E561C6">
        <w:t xml:space="preserve"> </w:t>
      </w:r>
      <w:r w:rsidR="000D2D81">
        <w:t xml:space="preserve">a </w:t>
      </w:r>
      <w:r w:rsidR="00D55D6D" w:rsidRPr="00E561C6">
        <w:t>na základě jakých faktorů probíhá jejich rozhodování o volbě vysoké školy</w:t>
      </w:r>
      <w:r w:rsidR="000D2D81">
        <w:t>.</w:t>
      </w:r>
      <w:r w:rsidR="004179EF">
        <w:t xml:space="preserve"> </w:t>
      </w:r>
      <w:r w:rsidR="004179EF" w:rsidRPr="00E561C6">
        <w:t xml:space="preserve">Šetření rovněž přináší </w:t>
      </w:r>
      <w:r w:rsidR="004179EF">
        <w:rPr>
          <w:b/>
          <w:bCs/>
        </w:rPr>
        <w:t>srovnání</w:t>
      </w:r>
      <w:r w:rsidR="004179EF" w:rsidRPr="00E561C6">
        <w:rPr>
          <w:b/>
          <w:bCs/>
        </w:rPr>
        <w:t xml:space="preserve"> MU s konkurenčními vysokými školami</w:t>
      </w:r>
      <w:r w:rsidR="004179EF" w:rsidRPr="00E561C6">
        <w:t xml:space="preserve"> v ČR a zjišťuje</w:t>
      </w:r>
      <w:r w:rsidR="004179EF">
        <w:t>, nakolik respondenti zaznamenali</w:t>
      </w:r>
      <w:r w:rsidR="004179EF" w:rsidRPr="00E561C6">
        <w:rPr>
          <w:b/>
          <w:bCs/>
        </w:rPr>
        <w:t xml:space="preserve"> propagační aktivit</w:t>
      </w:r>
      <w:r w:rsidR="004179EF">
        <w:rPr>
          <w:b/>
          <w:bCs/>
        </w:rPr>
        <w:t>y</w:t>
      </w:r>
      <w:r w:rsidR="004179EF" w:rsidRPr="00E561C6">
        <w:t xml:space="preserve"> ze strany MU a jiných VŠ. </w:t>
      </w:r>
      <w:r w:rsidR="000D2D81">
        <w:t xml:space="preserve"> V roce 2021 byly do dotazníku také doplněny nové položky související s pocity a obavami ohledně vysokoškolského studia reflektující situaci spojenou s pandemií nemoci covid-19.</w:t>
      </w:r>
      <w:r w:rsidR="001A379F">
        <w:t xml:space="preserve"> Ukázalo se například, že více než polovina dotázaných respondentů vyjadřuje </w:t>
      </w:r>
      <w:r w:rsidR="001A379F" w:rsidRPr="004179EF">
        <w:rPr>
          <w:b/>
          <w:bCs/>
        </w:rPr>
        <w:t>obavy o zvládání vysokoškolského studia v případě distanční výuky</w:t>
      </w:r>
      <w:r w:rsidR="001A379F">
        <w:t>.</w:t>
      </w:r>
      <w:r w:rsidR="008D103E" w:rsidRPr="00E561C6">
        <w:t xml:space="preserve"> </w:t>
      </w:r>
    </w:p>
    <w:p w14:paraId="6F737924" w14:textId="29BE11A5" w:rsidR="00033E44" w:rsidRDefault="004179EF" w:rsidP="00775AD2">
      <w:r>
        <w:t>Další z</w:t>
      </w:r>
      <w:r w:rsidR="00637ECA" w:rsidRPr="00E561C6">
        <w:t xml:space="preserve">jištěné poznatky potvrzují, že je </w:t>
      </w:r>
      <w:r w:rsidR="00033E44" w:rsidRPr="00E561C6">
        <w:t xml:space="preserve">Masarykova univerzita </w:t>
      </w:r>
      <w:r w:rsidR="0006429F" w:rsidRPr="00E561C6">
        <w:t xml:space="preserve">uchazeči vnímána jako </w:t>
      </w:r>
      <w:r w:rsidR="00033E44" w:rsidRPr="00E561C6">
        <w:rPr>
          <w:b/>
          <w:bCs/>
        </w:rPr>
        <w:t>prestižní škola</w:t>
      </w:r>
      <w:r w:rsidR="00033E44" w:rsidRPr="00E561C6">
        <w:t xml:space="preserve"> </w:t>
      </w:r>
      <w:r w:rsidR="0006429F" w:rsidRPr="00E561C6">
        <w:t xml:space="preserve">s vysokou </w:t>
      </w:r>
      <w:r w:rsidR="0006429F" w:rsidRPr="00E561C6">
        <w:rPr>
          <w:b/>
          <w:bCs/>
        </w:rPr>
        <w:t>konkurenceschopností</w:t>
      </w:r>
      <w:r w:rsidR="0006429F" w:rsidRPr="00E561C6">
        <w:t xml:space="preserve"> v porovnání s jinými českými VŠ</w:t>
      </w:r>
      <w:r w:rsidR="00033E44" w:rsidRPr="00E561C6">
        <w:t xml:space="preserve">. </w:t>
      </w:r>
      <w:r w:rsidR="00033E44" w:rsidRPr="00E561C6">
        <w:rPr>
          <w:b/>
          <w:bCs/>
        </w:rPr>
        <w:t>V</w:t>
      </w:r>
      <w:r w:rsidR="001A379F">
        <w:rPr>
          <w:b/>
          <w:bCs/>
        </w:rPr>
        <w:t>ýrazná v</w:t>
      </w:r>
      <w:r w:rsidR="00033E44" w:rsidRPr="00E561C6">
        <w:rPr>
          <w:b/>
          <w:bCs/>
        </w:rPr>
        <w:t>ětšina uchazečů se cítí být ze strany MU dostatečně informovaná a</w:t>
      </w:r>
      <w:r w:rsidR="00E561C6" w:rsidRPr="00E561C6">
        <w:rPr>
          <w:b/>
          <w:bCs/>
        </w:rPr>
        <w:t> </w:t>
      </w:r>
      <w:r w:rsidR="0006429F" w:rsidRPr="00E561C6">
        <w:rPr>
          <w:b/>
          <w:bCs/>
        </w:rPr>
        <w:t>obecně spokojena</w:t>
      </w:r>
      <w:r w:rsidR="0006429F" w:rsidRPr="00E561C6">
        <w:t xml:space="preserve"> s tím, co jim univerzita jakožto svým potenciálním studentům nabízí, ať už se jedná o</w:t>
      </w:r>
      <w:r w:rsidR="00E561C6" w:rsidRPr="00E561C6">
        <w:t> </w:t>
      </w:r>
      <w:r w:rsidR="0006429F" w:rsidRPr="00E561C6">
        <w:t xml:space="preserve">novou studijní nabídku nebo kvalitní e-přihlášku. </w:t>
      </w:r>
      <w:r w:rsidR="0006429F" w:rsidRPr="00E561C6">
        <w:rPr>
          <w:b/>
          <w:bCs/>
        </w:rPr>
        <w:t>Propagační aktivit</w:t>
      </w:r>
      <w:r w:rsidR="001A379F">
        <w:rPr>
          <w:b/>
          <w:bCs/>
        </w:rPr>
        <w:t>u</w:t>
      </w:r>
      <w:r w:rsidR="0006429F" w:rsidRPr="00E561C6">
        <w:t xml:space="preserve"> ze strany MU </w:t>
      </w:r>
      <w:r w:rsidR="001A379F">
        <w:t>tentokrát</w:t>
      </w:r>
      <w:r w:rsidR="0006429F" w:rsidRPr="00E561C6">
        <w:t xml:space="preserve"> zaznamen</w:t>
      </w:r>
      <w:r w:rsidR="001A379F">
        <w:t>alo 39 %, což je pokles oproti předešlému ročníku, kdy to bylo 53</w:t>
      </w:r>
      <w:r>
        <w:t> </w:t>
      </w:r>
      <w:r w:rsidR="001A379F">
        <w:t>%.</w:t>
      </w:r>
      <w:r w:rsidR="0006429F" w:rsidRPr="00E561C6">
        <w:t xml:space="preserve"> </w:t>
      </w:r>
    </w:p>
    <w:p w14:paraId="2407BE89" w14:textId="77777777" w:rsidR="001A379F" w:rsidRPr="00E561C6" w:rsidRDefault="001A379F" w:rsidP="00775AD2"/>
    <w:p w14:paraId="33EDDFE4" w14:textId="18B08D22" w:rsidR="007C4B7E" w:rsidRPr="00E561C6" w:rsidRDefault="007C4B7E" w:rsidP="006F288B">
      <w:pPr>
        <w:spacing w:after="0"/>
        <w:jc w:val="left"/>
      </w:pPr>
      <w:r w:rsidRPr="00E561C6">
        <w:br w:type="page"/>
      </w:r>
    </w:p>
    <w:sdt>
      <w:sdtPr>
        <w:rPr>
          <w:rFonts w:ascii="Arial" w:eastAsia="MS Mincho" w:hAnsi="Arial" w:cs="Times New Roman"/>
          <w:b w:val="0"/>
          <w:color w:val="auto"/>
          <w:sz w:val="20"/>
          <w:szCs w:val="22"/>
        </w:rPr>
        <w:id w:val="-147367381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B0F19E6" w14:textId="2C14C59D" w:rsidR="00BA0800" w:rsidRPr="00E561C6" w:rsidRDefault="00BA0800" w:rsidP="00BA0800">
          <w:pPr>
            <w:pStyle w:val="Nadpisobsahu"/>
          </w:pPr>
          <w:r w:rsidRPr="00E561C6">
            <w:t>Obsah</w:t>
          </w:r>
        </w:p>
        <w:p w14:paraId="1E66B05E" w14:textId="561D65F7" w:rsidR="00C65719" w:rsidRDefault="00D352CB">
          <w:pPr>
            <w:pStyle w:val="Obsah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u w:val="none"/>
            </w:rPr>
          </w:pPr>
          <w:r w:rsidRPr="00E561C6">
            <w:rPr>
              <w:bCs/>
              <w:caps w:val="0"/>
            </w:rPr>
            <w:fldChar w:fldCharType="begin"/>
          </w:r>
          <w:r w:rsidRPr="00E561C6">
            <w:rPr>
              <w:bCs/>
              <w:caps w:val="0"/>
            </w:rPr>
            <w:instrText xml:space="preserve"> TOC \o "1-3" \h \z \u </w:instrText>
          </w:r>
          <w:r w:rsidRPr="00E561C6">
            <w:rPr>
              <w:bCs/>
              <w:caps w:val="0"/>
            </w:rPr>
            <w:fldChar w:fldCharType="separate"/>
          </w:r>
          <w:hyperlink w:anchor="_Toc77002736" w:history="1">
            <w:r w:rsidR="00C65719" w:rsidRPr="00CE603B">
              <w:rPr>
                <w:rStyle w:val="Hypertextovodkaz"/>
                <w:noProof/>
              </w:rPr>
              <w:t>Abstrakt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_Toc77002736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2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6488BC9F" w14:textId="2AF84585" w:rsidR="00C65719" w:rsidRDefault="00813D96">
          <w:pPr>
            <w:pStyle w:val="Obsah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u w:val="none"/>
            </w:rPr>
          </w:pPr>
          <w:hyperlink w:anchor="_Toc77002737" w:history="1">
            <w:r w:rsidR="00C65719" w:rsidRPr="00CE603B">
              <w:rPr>
                <w:rStyle w:val="Hypertextovodkaz"/>
                <w:noProof/>
              </w:rPr>
              <w:t>1.</w:t>
            </w:r>
            <w:r w:rsidR="00C65719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u w:val="none"/>
              </w:rPr>
              <w:tab/>
            </w:r>
            <w:r w:rsidR="00C65719" w:rsidRPr="00CE603B">
              <w:rPr>
                <w:rStyle w:val="Hypertextovodkaz"/>
                <w:noProof/>
              </w:rPr>
              <w:t>Statistiky přijímacího řízení do akademického roku 2021/2022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_Toc77002737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4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6CB8FB9F" w14:textId="16FCED6D" w:rsidR="00C65719" w:rsidRDefault="00813D96">
          <w:pPr>
            <w:pStyle w:val="Obsah2"/>
            <w:rPr>
              <w:rFonts w:asciiTheme="minorHAnsi" w:eastAsiaTheme="minorEastAsia" w:hAnsiTheme="minorHAnsi" w:cstheme="minorBidi"/>
              <w:caps w:val="0"/>
              <w:noProof/>
              <w:sz w:val="22"/>
            </w:rPr>
          </w:pPr>
          <w:hyperlink w:anchor="_Toc77002738" w:history="1">
            <w:r w:rsidR="00C65719" w:rsidRPr="00CE603B">
              <w:rPr>
                <w:rStyle w:val="Hypertextovodkaz"/>
                <w:noProof/>
              </w:rPr>
              <w:t>1.1.</w:t>
            </w:r>
            <w:r w:rsidR="00C65719">
              <w:rPr>
                <w:rFonts w:asciiTheme="minorHAnsi" w:eastAsiaTheme="minorEastAsia" w:hAnsiTheme="minorHAnsi" w:cstheme="minorBidi"/>
                <w:caps w:val="0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Statistiky přijímacího řízení 2021/2022 – po fyzických osobách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_Toc77002738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5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0F99F721" w14:textId="7AECFAB6" w:rsidR="00C65719" w:rsidRDefault="00813D96">
          <w:pPr>
            <w:pStyle w:val="Obsah2"/>
            <w:rPr>
              <w:rFonts w:asciiTheme="minorHAnsi" w:eastAsiaTheme="minorEastAsia" w:hAnsiTheme="minorHAnsi" w:cstheme="minorBidi"/>
              <w:caps w:val="0"/>
              <w:noProof/>
              <w:sz w:val="22"/>
            </w:rPr>
          </w:pPr>
          <w:hyperlink w:anchor="_Toc77002739" w:history="1">
            <w:r w:rsidR="00C65719" w:rsidRPr="00CE603B">
              <w:rPr>
                <w:rStyle w:val="Hypertextovodkaz"/>
                <w:noProof/>
              </w:rPr>
              <w:t>1.2.</w:t>
            </w:r>
            <w:r w:rsidR="00C65719">
              <w:rPr>
                <w:rFonts w:asciiTheme="minorHAnsi" w:eastAsiaTheme="minorEastAsia" w:hAnsiTheme="minorHAnsi" w:cstheme="minorBidi"/>
                <w:caps w:val="0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Statistiky přijímacího řízení 2021/2022 – po přihláškách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_Toc77002739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7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20AA63EA" w14:textId="04A9C62B" w:rsidR="00C65719" w:rsidRDefault="00813D96">
          <w:pPr>
            <w:pStyle w:val="Obsah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u w:val="none"/>
            </w:rPr>
          </w:pPr>
          <w:hyperlink w:anchor="_Toc77002740" w:history="1">
            <w:r w:rsidR="00C65719" w:rsidRPr="00CE603B">
              <w:rPr>
                <w:rStyle w:val="Hypertextovodkaz"/>
                <w:noProof/>
              </w:rPr>
              <w:t>2.</w:t>
            </w:r>
            <w:r w:rsidR="00C65719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u w:val="none"/>
              </w:rPr>
              <w:tab/>
            </w:r>
            <w:r w:rsidR="00C65719" w:rsidRPr="00CE603B">
              <w:rPr>
                <w:rStyle w:val="Hypertextovodkaz"/>
                <w:noProof/>
              </w:rPr>
              <w:t>Popis průzkumu Uchazeči o studium na MU 2021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_Toc77002740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8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43C7C0F4" w14:textId="5D25559E" w:rsidR="00C65719" w:rsidRDefault="00813D96">
          <w:pPr>
            <w:pStyle w:val="Obsah2"/>
            <w:rPr>
              <w:rFonts w:asciiTheme="minorHAnsi" w:eastAsiaTheme="minorEastAsia" w:hAnsiTheme="minorHAnsi" w:cstheme="minorBidi"/>
              <w:caps w:val="0"/>
              <w:noProof/>
              <w:sz w:val="22"/>
            </w:rPr>
          </w:pPr>
          <w:hyperlink w:anchor="_Toc77002741" w:history="1">
            <w:r w:rsidR="00C65719" w:rsidRPr="00CE603B">
              <w:rPr>
                <w:rStyle w:val="Hypertextovodkaz"/>
                <w:noProof/>
              </w:rPr>
              <w:t>2.1.</w:t>
            </w:r>
            <w:r w:rsidR="00C65719">
              <w:rPr>
                <w:rFonts w:asciiTheme="minorHAnsi" w:eastAsiaTheme="minorEastAsia" w:hAnsiTheme="minorHAnsi" w:cstheme="minorBidi"/>
                <w:caps w:val="0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Základní parametry průzkumu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_Toc77002741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8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61422C47" w14:textId="79F8C2DC" w:rsidR="00C65719" w:rsidRDefault="00813D96">
          <w:pPr>
            <w:pStyle w:val="Obsah2"/>
            <w:rPr>
              <w:rFonts w:asciiTheme="minorHAnsi" w:eastAsiaTheme="minorEastAsia" w:hAnsiTheme="minorHAnsi" w:cstheme="minorBidi"/>
              <w:caps w:val="0"/>
              <w:noProof/>
              <w:sz w:val="22"/>
            </w:rPr>
          </w:pPr>
          <w:hyperlink w:anchor="_Toc77002742" w:history="1">
            <w:r w:rsidR="00C65719" w:rsidRPr="00CE603B">
              <w:rPr>
                <w:rStyle w:val="Hypertextovodkaz"/>
                <w:noProof/>
              </w:rPr>
              <w:t>2.2.</w:t>
            </w:r>
            <w:r w:rsidR="00C65719">
              <w:rPr>
                <w:rFonts w:asciiTheme="minorHAnsi" w:eastAsiaTheme="minorEastAsia" w:hAnsiTheme="minorHAnsi" w:cstheme="minorBidi"/>
                <w:caps w:val="0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Metoda sběru dat a popis vzorku průzkumu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_Toc77002742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8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42A97F40" w14:textId="5D21202D" w:rsidR="00C65719" w:rsidRDefault="00813D96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7002743" w:history="1">
            <w:r w:rsidR="00C65719" w:rsidRPr="00CE603B">
              <w:rPr>
                <w:rStyle w:val="Hypertextovodkaz"/>
                <w:noProof/>
              </w:rPr>
              <w:t>2.2.1.</w:t>
            </w:r>
            <w:r w:rsidR="00C6571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Srovnání populace a vzorku uchazečů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_Toc77002743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9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7B83A3D2" w14:textId="080BE018" w:rsidR="00C65719" w:rsidRDefault="00813D96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7002744" w:history="1">
            <w:r w:rsidR="00C65719" w:rsidRPr="00CE603B">
              <w:rPr>
                <w:rStyle w:val="Hypertextovodkaz"/>
                <w:noProof/>
              </w:rPr>
              <w:t>2.2.2.</w:t>
            </w:r>
            <w:r w:rsidR="00C6571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Popis vzorku uchazečů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_Toc77002744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10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0430ACDF" w14:textId="7118165A" w:rsidR="00C65719" w:rsidRDefault="00813D96">
          <w:pPr>
            <w:pStyle w:val="Obsah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u w:val="none"/>
            </w:rPr>
          </w:pPr>
          <w:hyperlink w:anchor="_Toc77002745" w:history="1">
            <w:r w:rsidR="00C65719" w:rsidRPr="00CE603B">
              <w:rPr>
                <w:rStyle w:val="Hypertextovodkaz"/>
                <w:noProof/>
              </w:rPr>
              <w:t>3.</w:t>
            </w:r>
            <w:r w:rsidR="00C65719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u w:val="none"/>
              </w:rPr>
              <w:tab/>
            </w:r>
            <w:r w:rsidR="00C65719" w:rsidRPr="00CE603B">
              <w:rPr>
                <w:rStyle w:val="Hypertextovodkaz"/>
                <w:noProof/>
              </w:rPr>
              <w:t>Výsledky průzkumu Uchazeči o studium na MU 2021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_Toc77002745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16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5A64AAF8" w14:textId="749053FE" w:rsidR="00C65719" w:rsidRDefault="00813D96">
          <w:pPr>
            <w:pStyle w:val="Obsah2"/>
            <w:rPr>
              <w:rFonts w:asciiTheme="minorHAnsi" w:eastAsiaTheme="minorEastAsia" w:hAnsiTheme="minorHAnsi" w:cstheme="minorBidi"/>
              <w:caps w:val="0"/>
              <w:noProof/>
              <w:sz w:val="22"/>
            </w:rPr>
          </w:pPr>
          <w:hyperlink w:anchor="_Toc77002746" w:history="1">
            <w:r w:rsidR="00C65719" w:rsidRPr="00CE603B">
              <w:rPr>
                <w:rStyle w:val="Hypertextovodkaz"/>
                <w:noProof/>
              </w:rPr>
              <w:t>3.1.</w:t>
            </w:r>
            <w:r w:rsidR="00C65719">
              <w:rPr>
                <w:rFonts w:asciiTheme="minorHAnsi" w:eastAsiaTheme="minorEastAsia" w:hAnsiTheme="minorHAnsi" w:cstheme="minorBidi"/>
                <w:caps w:val="0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Asociace a očekávání spojené se studiem na MU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_Toc77002746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16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62FFE2A1" w14:textId="07972068" w:rsidR="00C65719" w:rsidRDefault="00813D96">
          <w:pPr>
            <w:pStyle w:val="Obsah2"/>
            <w:rPr>
              <w:rFonts w:asciiTheme="minorHAnsi" w:eastAsiaTheme="minorEastAsia" w:hAnsiTheme="minorHAnsi" w:cstheme="minorBidi"/>
              <w:caps w:val="0"/>
              <w:noProof/>
              <w:sz w:val="22"/>
            </w:rPr>
          </w:pPr>
          <w:hyperlink w:anchor="_Toc77002747" w:history="1">
            <w:r w:rsidR="00C65719" w:rsidRPr="00CE603B">
              <w:rPr>
                <w:rStyle w:val="Hypertextovodkaz"/>
                <w:noProof/>
              </w:rPr>
              <w:t>3.2.</w:t>
            </w:r>
            <w:r w:rsidR="00C65719">
              <w:rPr>
                <w:rFonts w:asciiTheme="minorHAnsi" w:eastAsiaTheme="minorEastAsia" w:hAnsiTheme="minorHAnsi" w:cstheme="minorBidi"/>
                <w:caps w:val="0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Rozhodnutí podat si přihlášku na MU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_Toc77002747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20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0DA621F8" w14:textId="32C7A096" w:rsidR="00C65719" w:rsidRDefault="00813D96">
          <w:pPr>
            <w:pStyle w:val="Obsah2"/>
            <w:rPr>
              <w:rFonts w:asciiTheme="minorHAnsi" w:eastAsiaTheme="minorEastAsia" w:hAnsiTheme="minorHAnsi" w:cstheme="minorBidi"/>
              <w:caps w:val="0"/>
              <w:noProof/>
              <w:sz w:val="22"/>
            </w:rPr>
          </w:pPr>
          <w:hyperlink w:anchor="_Toc77002748" w:history="1">
            <w:r w:rsidR="00C65719" w:rsidRPr="00CE603B">
              <w:rPr>
                <w:rStyle w:val="Hypertextovodkaz"/>
                <w:noProof/>
              </w:rPr>
              <w:t>3.3.</w:t>
            </w:r>
            <w:r w:rsidR="00C65719">
              <w:rPr>
                <w:rFonts w:asciiTheme="minorHAnsi" w:eastAsiaTheme="minorEastAsia" w:hAnsiTheme="minorHAnsi" w:cstheme="minorBidi"/>
                <w:caps w:val="0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Struktura studia na MU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_Toc77002748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22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3971D4A7" w14:textId="4C0051F8" w:rsidR="00C65719" w:rsidRDefault="00813D96">
          <w:pPr>
            <w:pStyle w:val="Obsah2"/>
            <w:rPr>
              <w:rFonts w:asciiTheme="minorHAnsi" w:eastAsiaTheme="minorEastAsia" w:hAnsiTheme="minorHAnsi" w:cstheme="minorBidi"/>
              <w:caps w:val="0"/>
              <w:noProof/>
              <w:sz w:val="22"/>
            </w:rPr>
          </w:pPr>
          <w:hyperlink w:anchor="_Toc77002749" w:history="1">
            <w:r w:rsidR="00C65719" w:rsidRPr="00CE603B">
              <w:rPr>
                <w:rStyle w:val="Hypertextovodkaz"/>
                <w:noProof/>
              </w:rPr>
              <w:t>3.4.</w:t>
            </w:r>
            <w:r w:rsidR="00C65719">
              <w:rPr>
                <w:rFonts w:asciiTheme="minorHAnsi" w:eastAsiaTheme="minorEastAsia" w:hAnsiTheme="minorHAnsi" w:cstheme="minorBidi"/>
                <w:caps w:val="0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Spokojenost s MU a míra doporučení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_Toc77002749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24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5EF7CEED" w14:textId="0345C2C2" w:rsidR="00C65719" w:rsidRDefault="00813D96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7002750" w:history="1">
            <w:r w:rsidR="00C65719" w:rsidRPr="00CE603B">
              <w:rPr>
                <w:rStyle w:val="Hypertextovodkaz"/>
                <w:noProof/>
                <w:lang w:eastAsia="ar-SA"/>
              </w:rPr>
              <w:t>3.4.1.</w:t>
            </w:r>
            <w:r w:rsidR="00C6571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  <w:lang w:eastAsia="ar-SA"/>
              </w:rPr>
              <w:t>Co ze strany MU postrádají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_Toc77002750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24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63CA4624" w14:textId="54FC2F7B" w:rsidR="00C65719" w:rsidRDefault="00813D96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7002751" w:history="1">
            <w:r w:rsidR="00C65719" w:rsidRPr="00CE603B">
              <w:rPr>
                <w:rStyle w:val="Hypertextovodkaz"/>
                <w:noProof/>
              </w:rPr>
              <w:t>3.4.2.</w:t>
            </w:r>
            <w:r w:rsidR="00C6571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Hodnocení e-přihlášky Masarykovy univerzity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_Toc77002751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25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61F1D06E" w14:textId="66A60A82" w:rsidR="00C65719" w:rsidRDefault="00813D96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7002752" w:history="1">
            <w:r w:rsidR="00C65719" w:rsidRPr="00CE603B">
              <w:rPr>
                <w:rStyle w:val="Hypertextovodkaz"/>
                <w:noProof/>
                <w:lang w:eastAsia="ar-SA"/>
              </w:rPr>
              <w:t>3.4.3.</w:t>
            </w:r>
            <w:r w:rsidR="00C6571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  <w:lang w:eastAsia="ar-SA"/>
              </w:rPr>
              <w:t>Doporučení Masarykovy univerzity – NPS skóre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_Toc77002752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26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14D607BF" w14:textId="7D1129DA" w:rsidR="00C65719" w:rsidRDefault="00813D96">
          <w:pPr>
            <w:pStyle w:val="Obsah2"/>
            <w:rPr>
              <w:rFonts w:asciiTheme="minorHAnsi" w:eastAsiaTheme="minorEastAsia" w:hAnsiTheme="minorHAnsi" w:cstheme="minorBidi"/>
              <w:caps w:val="0"/>
              <w:noProof/>
              <w:sz w:val="22"/>
            </w:rPr>
          </w:pPr>
          <w:hyperlink w:anchor="_Toc77002753" w:history="1">
            <w:r w:rsidR="00C65719" w:rsidRPr="00CE603B">
              <w:rPr>
                <w:rStyle w:val="Hypertextovodkaz"/>
                <w:noProof/>
              </w:rPr>
              <w:t>3.5.</w:t>
            </w:r>
            <w:r w:rsidR="00C65719">
              <w:rPr>
                <w:rFonts w:asciiTheme="minorHAnsi" w:eastAsiaTheme="minorEastAsia" w:hAnsiTheme="minorHAnsi" w:cstheme="minorBidi"/>
                <w:caps w:val="0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Preference ostatních VŠ v ČR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_Toc77002753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28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71F3E08F" w14:textId="03C72DB7" w:rsidR="00C65719" w:rsidRDefault="00813D96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7002754" w:history="1">
            <w:r w:rsidR="00C65719" w:rsidRPr="00CE603B">
              <w:rPr>
                <w:rStyle w:val="Hypertextovodkaz"/>
                <w:noProof/>
                <w:lang w:eastAsia="ar-SA"/>
              </w:rPr>
              <w:t>3.5.1.</w:t>
            </w:r>
            <w:r w:rsidR="00C6571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  <w:lang w:eastAsia="ar-SA"/>
              </w:rPr>
              <w:t>Oslovení uchazeči, kteří si podávají přihlášku také na jinou VŠ v ČR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_Toc77002754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29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33FAB44D" w14:textId="5B96D292" w:rsidR="00C65719" w:rsidRDefault="00813D96">
          <w:pPr>
            <w:pStyle w:val="Obsah2"/>
            <w:rPr>
              <w:rFonts w:asciiTheme="minorHAnsi" w:eastAsiaTheme="minorEastAsia" w:hAnsiTheme="minorHAnsi" w:cstheme="minorBidi"/>
              <w:caps w:val="0"/>
              <w:noProof/>
              <w:sz w:val="22"/>
            </w:rPr>
          </w:pPr>
          <w:hyperlink w:anchor="_Toc77002755" w:history="1">
            <w:r w:rsidR="00C65719" w:rsidRPr="00CE603B">
              <w:rPr>
                <w:rStyle w:val="Hypertextovodkaz"/>
                <w:noProof/>
              </w:rPr>
              <w:t>3.6.</w:t>
            </w:r>
            <w:r w:rsidR="00C65719">
              <w:rPr>
                <w:rFonts w:asciiTheme="minorHAnsi" w:eastAsiaTheme="minorEastAsia" w:hAnsiTheme="minorHAnsi" w:cstheme="minorBidi"/>
                <w:caps w:val="0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Srovnání Masarykovy univerzity s ostatními VVŠ v ČR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_Toc77002755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32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33E3CC9C" w14:textId="58FA07B7" w:rsidR="00C65719" w:rsidRDefault="00813D96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7002756" w:history="1">
            <w:r w:rsidR="00C65719" w:rsidRPr="00CE603B">
              <w:rPr>
                <w:rStyle w:val="Hypertextovodkaz"/>
                <w:noProof/>
                <w:lang w:eastAsia="ar-SA"/>
              </w:rPr>
              <w:t>3.6.1.</w:t>
            </w:r>
            <w:r w:rsidR="00C6571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  <w:lang w:eastAsia="ar-SA"/>
              </w:rPr>
              <w:t>Srovnání MU s Univerzitou Karlovou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_Toc77002756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35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452D3FF5" w14:textId="667D38C5" w:rsidR="00C65719" w:rsidRDefault="00813D96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7002757" w:history="1">
            <w:r w:rsidR="00C65719" w:rsidRPr="00CE603B">
              <w:rPr>
                <w:rStyle w:val="Hypertextovodkaz"/>
                <w:noProof/>
                <w:lang w:eastAsia="ar-SA"/>
              </w:rPr>
              <w:t>3.6.2.</w:t>
            </w:r>
            <w:r w:rsidR="00C6571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  <w:lang w:eastAsia="ar-SA"/>
              </w:rPr>
              <w:t>Srovnání MU s Univerzitou Palackého v Olomouci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_Toc77002757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36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73FB7830" w14:textId="0736AF3A" w:rsidR="00C65719" w:rsidRDefault="00813D96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7002758" w:history="1">
            <w:r w:rsidR="00C65719" w:rsidRPr="00CE603B">
              <w:rPr>
                <w:rStyle w:val="Hypertextovodkaz"/>
                <w:noProof/>
              </w:rPr>
              <w:t>3.6.3.</w:t>
            </w:r>
            <w:r w:rsidR="00C6571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Srovnání MU s VUT v Brně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_Toc77002758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37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113EAFA5" w14:textId="63BE97D8" w:rsidR="00C65719" w:rsidRDefault="00813D96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7002759" w:history="1">
            <w:r w:rsidR="00C65719" w:rsidRPr="00CE603B">
              <w:rPr>
                <w:rStyle w:val="Hypertextovodkaz"/>
                <w:noProof/>
              </w:rPr>
              <w:t>3.6.4.</w:t>
            </w:r>
            <w:r w:rsidR="00C6571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Srovnání MU s Mendelovou univerzitou v Brně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_Toc77002759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38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2CE4F721" w14:textId="688C9761" w:rsidR="00C65719" w:rsidRDefault="00813D96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7002760" w:history="1">
            <w:r w:rsidR="00C65719" w:rsidRPr="00CE603B">
              <w:rPr>
                <w:rStyle w:val="Hypertextovodkaz"/>
                <w:noProof/>
              </w:rPr>
              <w:t>3.6.5.</w:t>
            </w:r>
            <w:r w:rsidR="00C6571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Srovnání MU s Ostravskou univerzitou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_Toc77002760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39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66E96A94" w14:textId="2CE92A7A" w:rsidR="00C65719" w:rsidRDefault="00813D96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7002761" w:history="1">
            <w:r w:rsidR="00C65719" w:rsidRPr="00CE603B">
              <w:rPr>
                <w:rStyle w:val="Hypertextovodkaz"/>
                <w:noProof/>
              </w:rPr>
              <w:t>3.6.6.</w:t>
            </w:r>
            <w:r w:rsidR="00C6571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Srovnání MU s Univerzitou Tomáše Bati ve Zlíně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_Toc77002761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40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23AA9572" w14:textId="0AC84A23" w:rsidR="00C65719" w:rsidRDefault="00813D96">
          <w:pPr>
            <w:pStyle w:val="Obsah2"/>
            <w:rPr>
              <w:rFonts w:asciiTheme="minorHAnsi" w:eastAsiaTheme="minorEastAsia" w:hAnsiTheme="minorHAnsi" w:cstheme="minorBidi"/>
              <w:caps w:val="0"/>
              <w:noProof/>
              <w:sz w:val="22"/>
            </w:rPr>
          </w:pPr>
          <w:hyperlink w:anchor="_Toc77002762" w:history="1">
            <w:r w:rsidR="00C65719" w:rsidRPr="00CE603B">
              <w:rPr>
                <w:rStyle w:val="Hypertextovodkaz"/>
                <w:noProof/>
              </w:rPr>
              <w:t>3.7.</w:t>
            </w:r>
            <w:r w:rsidR="00C65719">
              <w:rPr>
                <w:rFonts w:asciiTheme="minorHAnsi" w:eastAsiaTheme="minorEastAsia" w:hAnsiTheme="minorHAnsi" w:cstheme="minorBidi"/>
                <w:caps w:val="0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Hodnocení propagace studia ze strany českých a slovenských VŠ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_Toc77002762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41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6233FC8C" w14:textId="16CC2589" w:rsidR="00C65719" w:rsidRDefault="00813D96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7002763" w:history="1">
            <w:r w:rsidR="00C65719" w:rsidRPr="00CE603B">
              <w:rPr>
                <w:rStyle w:val="Hypertextovodkaz"/>
                <w:noProof/>
              </w:rPr>
              <w:t>3.7.1.</w:t>
            </w:r>
            <w:r w:rsidR="00C6571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Propagace Masarykovy univerzity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_Toc77002763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41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7F6C614B" w14:textId="4C07F1E1" w:rsidR="00C65719" w:rsidRDefault="00813D96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7002764" w:history="1">
            <w:r w:rsidR="00C65719" w:rsidRPr="00CE603B">
              <w:rPr>
                <w:rStyle w:val="Hypertextovodkaz"/>
                <w:noProof/>
              </w:rPr>
              <w:t>3.7.2.</w:t>
            </w:r>
            <w:r w:rsidR="00C6571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Propagace studia na ostatních VŠ v ČR a na Slovensku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_Toc77002764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42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7BDD83A9" w14:textId="345C9D6C" w:rsidR="00C65719" w:rsidRDefault="00813D96">
          <w:pPr>
            <w:pStyle w:val="Obsah2"/>
            <w:rPr>
              <w:rFonts w:asciiTheme="minorHAnsi" w:eastAsiaTheme="minorEastAsia" w:hAnsiTheme="minorHAnsi" w:cstheme="minorBidi"/>
              <w:caps w:val="0"/>
              <w:noProof/>
              <w:sz w:val="22"/>
            </w:rPr>
          </w:pPr>
          <w:hyperlink w:anchor="_Toc77002765" w:history="1">
            <w:r w:rsidR="00C65719" w:rsidRPr="00CE603B">
              <w:rPr>
                <w:rStyle w:val="Hypertextovodkaz"/>
                <w:noProof/>
              </w:rPr>
              <w:t>3.8.</w:t>
            </w:r>
            <w:r w:rsidR="00C65719">
              <w:rPr>
                <w:rFonts w:asciiTheme="minorHAnsi" w:eastAsiaTheme="minorEastAsia" w:hAnsiTheme="minorHAnsi" w:cstheme="minorBidi"/>
                <w:caps w:val="0"/>
                <w:noProof/>
                <w:sz w:val="22"/>
              </w:rPr>
              <w:tab/>
            </w:r>
            <w:r w:rsidR="00C65719" w:rsidRPr="00CE603B">
              <w:rPr>
                <w:rStyle w:val="Hypertextovodkaz"/>
                <w:noProof/>
              </w:rPr>
              <w:t>Pocity a obavy spojené s vysokoškolským studiem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_Toc77002765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44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7C10EFB0" w14:textId="1C47F1CA" w:rsidR="00C65719" w:rsidRDefault="00813D96">
          <w:pPr>
            <w:pStyle w:val="Obsah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u w:val="none"/>
            </w:rPr>
          </w:pPr>
          <w:hyperlink w:anchor="_Toc77002766" w:history="1">
            <w:r w:rsidR="00C65719" w:rsidRPr="00CE603B">
              <w:rPr>
                <w:rStyle w:val="Hypertextovodkaz"/>
                <w:noProof/>
              </w:rPr>
              <w:t>4.</w:t>
            </w:r>
            <w:r w:rsidR="00C65719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u w:val="none"/>
              </w:rPr>
              <w:tab/>
            </w:r>
            <w:r w:rsidR="00C65719" w:rsidRPr="00CE603B">
              <w:rPr>
                <w:rStyle w:val="Hypertextovodkaz"/>
                <w:noProof/>
              </w:rPr>
              <w:t>Shrnutí hlavních zjištění průzkumu</w:t>
            </w:r>
            <w:r w:rsidR="00C65719">
              <w:rPr>
                <w:noProof/>
                <w:webHidden/>
              </w:rPr>
              <w:tab/>
            </w:r>
            <w:r w:rsidR="00C65719">
              <w:rPr>
                <w:noProof/>
                <w:webHidden/>
              </w:rPr>
              <w:fldChar w:fldCharType="begin"/>
            </w:r>
            <w:r w:rsidR="00C65719">
              <w:rPr>
                <w:noProof/>
                <w:webHidden/>
              </w:rPr>
              <w:instrText xml:space="preserve"> PAGEREF _Toc77002766 \h </w:instrText>
            </w:r>
            <w:r w:rsidR="00C65719">
              <w:rPr>
                <w:noProof/>
                <w:webHidden/>
              </w:rPr>
            </w:r>
            <w:r w:rsidR="00C65719">
              <w:rPr>
                <w:noProof/>
                <w:webHidden/>
              </w:rPr>
              <w:fldChar w:fldCharType="separate"/>
            </w:r>
            <w:r w:rsidR="00C65719">
              <w:rPr>
                <w:noProof/>
                <w:webHidden/>
              </w:rPr>
              <w:t>47</w:t>
            </w:r>
            <w:r w:rsidR="00C65719">
              <w:rPr>
                <w:noProof/>
                <w:webHidden/>
              </w:rPr>
              <w:fldChar w:fldCharType="end"/>
            </w:r>
          </w:hyperlink>
        </w:p>
        <w:p w14:paraId="4D615AA1" w14:textId="245A07A7" w:rsidR="00BA0800" w:rsidRPr="00E561C6" w:rsidRDefault="00D352CB">
          <w:r w:rsidRPr="00E561C6">
            <w:rPr>
              <w:bCs/>
              <w:caps/>
              <w:u w:val="single"/>
            </w:rPr>
            <w:fldChar w:fldCharType="end"/>
          </w:r>
        </w:p>
      </w:sdtContent>
    </w:sdt>
    <w:p w14:paraId="793C721D" w14:textId="35745722" w:rsidR="003863D1" w:rsidRDefault="003863D1" w:rsidP="00342B65">
      <w:pPr>
        <w:rPr>
          <w:b/>
          <w:sz w:val="22"/>
        </w:rPr>
      </w:pPr>
      <w:r w:rsidRPr="00E561C6">
        <w:rPr>
          <w:sz w:val="22"/>
        </w:rPr>
        <w:t>Seznam příloh:</w:t>
      </w:r>
      <w:r w:rsidRPr="00E561C6">
        <w:rPr>
          <w:i/>
          <w:sz w:val="22"/>
        </w:rPr>
        <w:t xml:space="preserve"> </w:t>
      </w:r>
      <w:r w:rsidRPr="00E561C6">
        <w:rPr>
          <w:b/>
          <w:sz w:val="22"/>
        </w:rPr>
        <w:t xml:space="preserve">Vyhodnocení otevřených otázek </w:t>
      </w:r>
      <w:r w:rsidR="00C65719">
        <w:rPr>
          <w:b/>
          <w:sz w:val="22"/>
        </w:rPr>
        <w:t xml:space="preserve">v </w:t>
      </w:r>
      <w:r w:rsidRPr="00E561C6">
        <w:rPr>
          <w:b/>
          <w:sz w:val="22"/>
        </w:rPr>
        <w:t xml:space="preserve">průzkumu Uchazeči </w:t>
      </w:r>
      <w:r w:rsidR="00C65719">
        <w:rPr>
          <w:b/>
          <w:sz w:val="22"/>
        </w:rPr>
        <w:t xml:space="preserve">o studium na MU </w:t>
      </w:r>
      <w:r w:rsidRPr="00E561C6">
        <w:rPr>
          <w:b/>
          <w:sz w:val="22"/>
        </w:rPr>
        <w:t>20</w:t>
      </w:r>
      <w:r w:rsidR="00A4308C" w:rsidRPr="00E561C6">
        <w:rPr>
          <w:b/>
          <w:sz w:val="22"/>
        </w:rPr>
        <w:t>2</w:t>
      </w:r>
      <w:r w:rsidR="00D96EE1">
        <w:rPr>
          <w:b/>
          <w:sz w:val="22"/>
        </w:rPr>
        <w:t>1</w:t>
      </w:r>
    </w:p>
    <w:p w14:paraId="4B3F7D28" w14:textId="661E9EBE" w:rsidR="000D66BD" w:rsidRPr="00E561C6" w:rsidRDefault="000D66BD" w:rsidP="00342B65">
      <w:pPr>
        <w:rPr>
          <w:i/>
          <w:sz w:val="22"/>
        </w:rPr>
      </w:pPr>
      <w:r w:rsidRPr="00BD39D2">
        <w:rPr>
          <w:bCs/>
          <w:sz w:val="22"/>
        </w:rPr>
        <w:t>Další výstupy z průzkumu</w:t>
      </w:r>
      <w:r>
        <w:rPr>
          <w:b/>
          <w:sz w:val="22"/>
        </w:rPr>
        <w:t xml:space="preserve"> </w:t>
      </w:r>
      <w:hyperlink r:id="rId14" w:history="1">
        <w:r w:rsidRPr="000D66BD">
          <w:rPr>
            <w:rStyle w:val="Hypertextovodkaz"/>
            <w:b/>
            <w:sz w:val="22"/>
          </w:rPr>
          <w:t>zde</w:t>
        </w:r>
      </w:hyperlink>
      <w:r w:rsidR="00897185" w:rsidRPr="00BD39D2">
        <w:rPr>
          <w:bCs/>
          <w:sz w:val="22"/>
        </w:rPr>
        <w:t>.</w:t>
      </w:r>
    </w:p>
    <w:p w14:paraId="632C3CF7" w14:textId="77777777" w:rsidR="00342B65" w:rsidRPr="00E561C6" w:rsidRDefault="00342B65">
      <w:pPr>
        <w:spacing w:after="0" w:line="240" w:lineRule="auto"/>
        <w:jc w:val="left"/>
        <w:rPr>
          <w:rStyle w:val="Nadpis1Char"/>
        </w:rPr>
      </w:pPr>
      <w:r w:rsidRPr="00E561C6">
        <w:rPr>
          <w:rStyle w:val="Nadpis1Char"/>
        </w:rPr>
        <w:br w:type="page"/>
      </w:r>
    </w:p>
    <w:p w14:paraId="460E85D6" w14:textId="0CBB605B" w:rsidR="00BA0800" w:rsidRPr="00E561C6" w:rsidRDefault="003863D1" w:rsidP="00675C6F">
      <w:pPr>
        <w:pStyle w:val="Nadpis1"/>
        <w:jc w:val="left"/>
      </w:pPr>
      <w:bookmarkStart w:id="1" w:name="_Toc77002737"/>
      <w:r w:rsidRPr="00E561C6">
        <w:rPr>
          <w:rStyle w:val="Nadpis1Char"/>
          <w:b/>
          <w:bCs/>
        </w:rPr>
        <w:lastRenderedPageBreak/>
        <w:t>S</w:t>
      </w:r>
      <w:r w:rsidR="00DB5A30" w:rsidRPr="00E561C6">
        <w:rPr>
          <w:rStyle w:val="Nadpis1Char"/>
          <w:b/>
          <w:bCs/>
        </w:rPr>
        <w:t>tatistiky přijímacího řízení do akademického roku 20</w:t>
      </w:r>
      <w:r w:rsidR="00CB6019" w:rsidRPr="00E561C6">
        <w:rPr>
          <w:rStyle w:val="Nadpis1Char"/>
          <w:b/>
          <w:bCs/>
        </w:rPr>
        <w:t>2</w:t>
      </w:r>
      <w:r w:rsidR="004179EF">
        <w:rPr>
          <w:rStyle w:val="Nadpis1Char"/>
          <w:b/>
          <w:bCs/>
        </w:rPr>
        <w:t>1</w:t>
      </w:r>
      <w:r w:rsidR="00DB5A30" w:rsidRPr="00E561C6">
        <w:rPr>
          <w:rStyle w:val="Nadpis1Char"/>
          <w:b/>
          <w:bCs/>
        </w:rPr>
        <w:t>/20</w:t>
      </w:r>
      <w:r w:rsidR="00B55265" w:rsidRPr="00E561C6">
        <w:rPr>
          <w:rStyle w:val="Nadpis1Char"/>
          <w:b/>
          <w:bCs/>
        </w:rPr>
        <w:t>2</w:t>
      </w:r>
      <w:r w:rsidR="004179EF">
        <w:rPr>
          <w:rStyle w:val="Nadpis1Char"/>
          <w:b/>
          <w:bCs/>
        </w:rPr>
        <w:t>2</w:t>
      </w:r>
      <w:bookmarkEnd w:id="1"/>
    </w:p>
    <w:p w14:paraId="5CE865E6" w14:textId="792A00B9" w:rsidR="00DB5A30" w:rsidRPr="00E561C6" w:rsidRDefault="00DB5A30" w:rsidP="000C77C2">
      <w:pPr>
        <w:rPr>
          <w:lang w:eastAsia="ar-SA"/>
        </w:rPr>
      </w:pPr>
      <w:r w:rsidRPr="00E561C6">
        <w:rPr>
          <w:lang w:eastAsia="ar-SA"/>
        </w:rPr>
        <w:t>V rámci hlavního běhu</w:t>
      </w:r>
      <w:r w:rsidRPr="00E561C6">
        <w:rPr>
          <w:rStyle w:val="Znakapoznpodarou"/>
          <w:lang w:eastAsia="ar-SA"/>
        </w:rPr>
        <w:footnoteReference w:id="2"/>
      </w:r>
      <w:r w:rsidRPr="00E561C6">
        <w:rPr>
          <w:lang w:eastAsia="ar-SA"/>
        </w:rPr>
        <w:t xml:space="preserve"> přijímacího řízení (Bc. a dl. Mgr. studijní programy) pro akademický rok 20</w:t>
      </w:r>
      <w:r w:rsidR="00851DFB">
        <w:rPr>
          <w:lang w:eastAsia="ar-SA"/>
        </w:rPr>
        <w:t>2</w:t>
      </w:r>
      <w:r w:rsidR="004179EF">
        <w:rPr>
          <w:lang w:eastAsia="ar-SA"/>
        </w:rPr>
        <w:t>1</w:t>
      </w:r>
      <w:r w:rsidRPr="00E561C6">
        <w:rPr>
          <w:lang w:eastAsia="ar-SA"/>
        </w:rPr>
        <w:t>/20</w:t>
      </w:r>
      <w:r w:rsidR="00851DFB">
        <w:rPr>
          <w:lang w:eastAsia="ar-SA"/>
        </w:rPr>
        <w:t>2</w:t>
      </w:r>
      <w:r w:rsidR="004179EF">
        <w:rPr>
          <w:lang w:eastAsia="ar-SA"/>
        </w:rPr>
        <w:t>2</w:t>
      </w:r>
      <w:r w:rsidRPr="00E561C6">
        <w:rPr>
          <w:lang w:eastAsia="ar-SA"/>
        </w:rPr>
        <w:t xml:space="preserve"> </w:t>
      </w:r>
      <w:r w:rsidRPr="00E561C6">
        <w:rPr>
          <w:b/>
          <w:lang w:eastAsia="ar-SA"/>
        </w:rPr>
        <w:t xml:space="preserve">bylo podáno celkem </w:t>
      </w:r>
      <w:r w:rsidR="004179EF">
        <w:rPr>
          <w:b/>
          <w:lang w:eastAsia="ar-SA"/>
        </w:rPr>
        <w:t>42</w:t>
      </w:r>
      <w:r w:rsidRPr="00E561C6">
        <w:rPr>
          <w:b/>
          <w:lang w:eastAsia="ar-SA"/>
        </w:rPr>
        <w:t xml:space="preserve"> </w:t>
      </w:r>
      <w:r w:rsidR="004179EF">
        <w:rPr>
          <w:b/>
          <w:lang w:eastAsia="ar-SA"/>
        </w:rPr>
        <w:t>336</w:t>
      </w:r>
      <w:r w:rsidRPr="00E561C6">
        <w:rPr>
          <w:b/>
          <w:lang w:eastAsia="ar-SA"/>
        </w:rPr>
        <w:t xml:space="preserve"> přihlášek</w:t>
      </w:r>
      <w:r w:rsidRPr="00E561C6">
        <w:rPr>
          <w:lang w:eastAsia="ar-SA"/>
        </w:rPr>
        <w:t xml:space="preserve"> (přihlášky potvrzené a zaplacené) </w:t>
      </w:r>
      <w:r w:rsidR="00794C22" w:rsidRPr="00E561C6">
        <w:rPr>
          <w:b/>
          <w:lang w:eastAsia="ar-SA"/>
        </w:rPr>
        <w:t>od celkem 2</w:t>
      </w:r>
      <w:r w:rsidR="004179EF">
        <w:rPr>
          <w:b/>
          <w:lang w:eastAsia="ar-SA"/>
        </w:rPr>
        <w:t>5</w:t>
      </w:r>
      <w:r w:rsidR="00794C22" w:rsidRPr="00E561C6">
        <w:rPr>
          <w:b/>
          <w:lang w:eastAsia="ar-SA"/>
        </w:rPr>
        <w:t xml:space="preserve"> </w:t>
      </w:r>
      <w:r w:rsidR="004179EF">
        <w:rPr>
          <w:b/>
          <w:lang w:eastAsia="ar-SA"/>
        </w:rPr>
        <w:t>170</w:t>
      </w:r>
      <w:r w:rsidRPr="00E561C6">
        <w:rPr>
          <w:b/>
          <w:lang w:eastAsia="ar-SA"/>
        </w:rPr>
        <w:t xml:space="preserve"> fyzických osob</w:t>
      </w:r>
      <w:r w:rsidRPr="00721961">
        <w:rPr>
          <w:bCs/>
          <w:lang w:eastAsia="ar-SA"/>
        </w:rPr>
        <w:t xml:space="preserve">. </w:t>
      </w:r>
      <w:r w:rsidRPr="00E561C6">
        <w:rPr>
          <w:lang w:eastAsia="ar-SA"/>
        </w:rPr>
        <w:t>Z c</w:t>
      </w:r>
      <w:r w:rsidR="000C77C2" w:rsidRPr="00E561C6">
        <w:rPr>
          <w:lang w:eastAsia="ar-SA"/>
        </w:rPr>
        <w:t>elkového počtu přihlášených</w:t>
      </w:r>
      <w:r w:rsidRPr="00E561C6">
        <w:rPr>
          <w:lang w:eastAsia="ar-SA"/>
        </w:rPr>
        <w:t xml:space="preserve"> mělo</w:t>
      </w:r>
      <w:r w:rsidRPr="00E561C6">
        <w:rPr>
          <w:b/>
          <w:lang w:eastAsia="ar-SA"/>
        </w:rPr>
        <w:t xml:space="preserve"> </w:t>
      </w:r>
      <w:r w:rsidR="00B33817">
        <w:rPr>
          <w:lang w:eastAsia="ar-SA"/>
        </w:rPr>
        <w:t>9</w:t>
      </w:r>
      <w:r w:rsidR="00C26811" w:rsidRPr="00E561C6">
        <w:rPr>
          <w:lang w:eastAsia="ar-SA"/>
        </w:rPr>
        <w:t>,</w:t>
      </w:r>
      <w:r w:rsidR="00B33817">
        <w:rPr>
          <w:lang w:eastAsia="ar-SA"/>
        </w:rPr>
        <w:t>8</w:t>
      </w:r>
      <w:r w:rsidR="000C77C2" w:rsidRPr="00E561C6">
        <w:rPr>
          <w:lang w:eastAsia="ar-SA"/>
        </w:rPr>
        <w:t xml:space="preserve"> % osob</w:t>
      </w:r>
      <w:r w:rsidRPr="00E561C6">
        <w:rPr>
          <w:lang w:eastAsia="ar-SA"/>
        </w:rPr>
        <w:t xml:space="preserve"> v době podání přihlášky již </w:t>
      </w:r>
      <w:r w:rsidR="000C77C2" w:rsidRPr="00E561C6">
        <w:rPr>
          <w:lang w:eastAsia="ar-SA"/>
        </w:rPr>
        <w:t xml:space="preserve">zavedeno </w:t>
      </w:r>
      <w:r w:rsidRPr="00E561C6">
        <w:rPr>
          <w:lang w:eastAsia="ar-SA"/>
        </w:rPr>
        <w:t>UČO v rámci IS MU</w:t>
      </w:r>
      <w:r w:rsidR="000C77C2" w:rsidRPr="00E561C6">
        <w:rPr>
          <w:lang w:eastAsia="ar-SA"/>
        </w:rPr>
        <w:t xml:space="preserve">, což znamená, že </w:t>
      </w:r>
      <w:r w:rsidR="00C26811" w:rsidRPr="00E561C6">
        <w:rPr>
          <w:lang w:eastAsia="ar-SA"/>
        </w:rPr>
        <w:t>již mají zkušenost se studiem, případně celoživotním vzdělá</w:t>
      </w:r>
      <w:r w:rsidR="005A21C7" w:rsidRPr="00E561C6">
        <w:rPr>
          <w:lang w:eastAsia="ar-SA"/>
        </w:rPr>
        <w:t>vá</w:t>
      </w:r>
      <w:r w:rsidR="00C26811" w:rsidRPr="00E561C6">
        <w:rPr>
          <w:lang w:eastAsia="ar-SA"/>
        </w:rPr>
        <w:t>ním či zaměstnáním na MU</w:t>
      </w:r>
      <w:r w:rsidRPr="00E561C6">
        <w:rPr>
          <w:lang w:eastAsia="ar-SA"/>
        </w:rPr>
        <w:t xml:space="preserve">. </w:t>
      </w:r>
      <w:r w:rsidR="00C26811" w:rsidRPr="00E561C6">
        <w:rPr>
          <w:lang w:eastAsia="ar-SA"/>
        </w:rPr>
        <w:t xml:space="preserve">Přibližně </w:t>
      </w:r>
      <w:r w:rsidR="00670CDC" w:rsidRPr="00E561C6">
        <w:rPr>
          <w:b/>
          <w:lang w:eastAsia="ar-SA"/>
        </w:rPr>
        <w:t>6 z 10 uchazečů si na MU podává pouze jednu přihlášku</w:t>
      </w:r>
      <w:r w:rsidR="00670CDC" w:rsidRPr="00E561C6">
        <w:rPr>
          <w:lang w:eastAsia="ar-SA"/>
        </w:rPr>
        <w:t xml:space="preserve"> (</w:t>
      </w:r>
      <w:r w:rsidR="000C77C2" w:rsidRPr="00E561C6">
        <w:rPr>
          <w:lang w:eastAsia="ar-SA"/>
        </w:rPr>
        <w:t>5</w:t>
      </w:r>
      <w:r w:rsidR="009D221F" w:rsidRPr="00E561C6">
        <w:rPr>
          <w:lang w:eastAsia="ar-SA"/>
        </w:rPr>
        <w:t>7</w:t>
      </w:r>
      <w:r w:rsidRPr="00E561C6">
        <w:rPr>
          <w:lang w:eastAsia="ar-SA"/>
        </w:rPr>
        <w:t xml:space="preserve"> %</w:t>
      </w:r>
      <w:r w:rsidR="00670CDC" w:rsidRPr="00E561C6">
        <w:rPr>
          <w:lang w:eastAsia="ar-SA"/>
        </w:rPr>
        <w:t>,</w:t>
      </w:r>
      <w:r w:rsidR="00670CDC" w:rsidRPr="00E561C6">
        <w:rPr>
          <w:b/>
          <w:lang w:eastAsia="ar-SA"/>
        </w:rPr>
        <w:t xml:space="preserve"> </w:t>
      </w:r>
      <w:r w:rsidR="00C26811" w:rsidRPr="00E561C6">
        <w:rPr>
          <w:lang w:eastAsia="ar-SA"/>
        </w:rPr>
        <w:t xml:space="preserve">což </w:t>
      </w:r>
      <w:r w:rsidR="009D221F" w:rsidRPr="00E561C6">
        <w:rPr>
          <w:lang w:eastAsia="ar-SA"/>
        </w:rPr>
        <w:t xml:space="preserve">víceméně </w:t>
      </w:r>
      <w:r w:rsidR="00C26811" w:rsidRPr="00E561C6">
        <w:rPr>
          <w:lang w:eastAsia="ar-SA"/>
        </w:rPr>
        <w:t xml:space="preserve">odpovídá </w:t>
      </w:r>
      <w:r w:rsidR="009D221F" w:rsidRPr="00E561C6">
        <w:rPr>
          <w:lang w:eastAsia="ar-SA"/>
        </w:rPr>
        <w:t>podílu z předchozích let</w:t>
      </w:r>
      <w:r w:rsidRPr="00E561C6">
        <w:rPr>
          <w:lang w:eastAsia="ar-SA"/>
        </w:rPr>
        <w:t>).</w:t>
      </w:r>
      <w:r w:rsidR="00670CDC" w:rsidRPr="00E561C6">
        <w:rPr>
          <w:lang w:eastAsia="ar-SA"/>
        </w:rPr>
        <w:t xml:space="preserve"> Průměrně si uchazeči podávali 1,</w:t>
      </w:r>
      <w:r w:rsidR="00F65765">
        <w:rPr>
          <w:lang w:eastAsia="ar-SA"/>
        </w:rPr>
        <w:t>7</w:t>
      </w:r>
      <w:r w:rsidRPr="00E561C6">
        <w:rPr>
          <w:lang w:eastAsia="ar-SA"/>
        </w:rPr>
        <w:t xml:space="preserve"> přihlášky na MU</w:t>
      </w:r>
      <w:r w:rsidR="00670CDC" w:rsidRPr="00E561C6">
        <w:rPr>
          <w:lang w:eastAsia="ar-SA"/>
        </w:rPr>
        <w:t xml:space="preserve"> (meziročně </w:t>
      </w:r>
      <w:r w:rsidR="00153CAD" w:rsidRPr="00E561C6">
        <w:rPr>
          <w:lang w:eastAsia="ar-SA"/>
        </w:rPr>
        <w:t>obdobné</w:t>
      </w:r>
      <w:r w:rsidRPr="00E561C6">
        <w:rPr>
          <w:lang w:eastAsia="ar-SA"/>
        </w:rPr>
        <w:t xml:space="preserve">). </w:t>
      </w:r>
      <w:r w:rsidR="00794C22" w:rsidRPr="00E561C6">
        <w:rPr>
          <w:b/>
          <w:bCs/>
          <w:lang w:eastAsia="ar-SA"/>
        </w:rPr>
        <w:t>Počt</w:t>
      </w:r>
      <w:r w:rsidR="009D221F" w:rsidRPr="00E561C6">
        <w:rPr>
          <w:b/>
          <w:bCs/>
          <w:lang w:eastAsia="ar-SA"/>
        </w:rPr>
        <w:t>y</w:t>
      </w:r>
      <w:r w:rsidR="00794C22" w:rsidRPr="00E561C6">
        <w:rPr>
          <w:b/>
          <w:bCs/>
          <w:lang w:eastAsia="ar-SA"/>
        </w:rPr>
        <w:t xml:space="preserve"> přihlášených osob</w:t>
      </w:r>
      <w:r w:rsidR="00794C22" w:rsidRPr="00E561C6">
        <w:rPr>
          <w:lang w:eastAsia="ar-SA"/>
        </w:rPr>
        <w:t xml:space="preserve"> na MU </w:t>
      </w:r>
      <w:r w:rsidR="009D221F" w:rsidRPr="00E561C6">
        <w:rPr>
          <w:lang w:eastAsia="ar-SA"/>
        </w:rPr>
        <w:t xml:space="preserve">i </w:t>
      </w:r>
      <w:r w:rsidR="009D221F" w:rsidRPr="00E561C6">
        <w:rPr>
          <w:b/>
          <w:bCs/>
          <w:lang w:eastAsia="ar-SA"/>
        </w:rPr>
        <w:t>počty přihlášek</w:t>
      </w:r>
      <w:r w:rsidR="009D221F" w:rsidRPr="00E561C6">
        <w:rPr>
          <w:lang w:eastAsia="ar-SA"/>
        </w:rPr>
        <w:t xml:space="preserve"> </w:t>
      </w:r>
      <w:r w:rsidR="00794C22" w:rsidRPr="00E561C6">
        <w:rPr>
          <w:b/>
          <w:lang w:eastAsia="ar-SA"/>
        </w:rPr>
        <w:t>o</w:t>
      </w:r>
      <w:r w:rsidRPr="00E561C6">
        <w:rPr>
          <w:b/>
          <w:lang w:eastAsia="ar-SA"/>
        </w:rPr>
        <w:t xml:space="preserve">proti minulému běhu přijímacího řízení </w:t>
      </w:r>
      <w:r w:rsidR="00F90836">
        <w:rPr>
          <w:b/>
          <w:lang w:eastAsia="ar-SA"/>
        </w:rPr>
        <w:t xml:space="preserve">výrazně </w:t>
      </w:r>
      <w:r w:rsidR="00F65765">
        <w:rPr>
          <w:b/>
          <w:lang w:eastAsia="ar-SA"/>
        </w:rPr>
        <w:t>vz</w:t>
      </w:r>
      <w:r w:rsidR="009D221F" w:rsidRPr="00E561C6">
        <w:rPr>
          <w:b/>
          <w:lang w:eastAsia="ar-SA"/>
        </w:rPr>
        <w:t>rostly</w:t>
      </w:r>
      <w:r w:rsidR="00794C22" w:rsidRPr="00E561C6">
        <w:rPr>
          <w:b/>
          <w:lang w:eastAsia="ar-SA"/>
        </w:rPr>
        <w:t xml:space="preserve"> (o</w:t>
      </w:r>
      <w:r w:rsidR="009D221F" w:rsidRPr="00E561C6">
        <w:rPr>
          <w:b/>
          <w:lang w:eastAsia="ar-SA"/>
        </w:rPr>
        <w:t> </w:t>
      </w:r>
      <w:r w:rsidR="00F90836">
        <w:rPr>
          <w:b/>
          <w:lang w:eastAsia="ar-SA"/>
        </w:rPr>
        <w:t>2 292</w:t>
      </w:r>
      <w:r w:rsidR="009D221F" w:rsidRPr="00E561C6">
        <w:rPr>
          <w:b/>
          <w:lang w:eastAsia="ar-SA"/>
        </w:rPr>
        <w:t> </w:t>
      </w:r>
      <w:r w:rsidR="00794C22" w:rsidRPr="00E561C6">
        <w:rPr>
          <w:b/>
          <w:lang w:eastAsia="ar-SA"/>
        </w:rPr>
        <w:t>osob</w:t>
      </w:r>
      <w:r w:rsidR="009D221F" w:rsidRPr="00E561C6">
        <w:rPr>
          <w:b/>
          <w:lang w:eastAsia="ar-SA"/>
        </w:rPr>
        <w:t xml:space="preserve"> a o </w:t>
      </w:r>
      <w:r w:rsidR="00F90836">
        <w:rPr>
          <w:b/>
          <w:lang w:eastAsia="ar-SA"/>
        </w:rPr>
        <w:t>4</w:t>
      </w:r>
      <w:r w:rsidR="009D221F" w:rsidRPr="00E561C6">
        <w:rPr>
          <w:b/>
          <w:lang w:eastAsia="ar-SA"/>
        </w:rPr>
        <w:t> </w:t>
      </w:r>
      <w:r w:rsidR="00F90836">
        <w:rPr>
          <w:b/>
          <w:lang w:eastAsia="ar-SA"/>
        </w:rPr>
        <w:t>749</w:t>
      </w:r>
      <w:r w:rsidR="009D221F" w:rsidRPr="00E561C6">
        <w:rPr>
          <w:b/>
          <w:lang w:eastAsia="ar-SA"/>
        </w:rPr>
        <w:t xml:space="preserve"> přihlášek</w:t>
      </w:r>
      <w:r w:rsidR="00794C22" w:rsidRPr="00E561C6">
        <w:rPr>
          <w:b/>
          <w:lang w:eastAsia="ar-SA"/>
        </w:rPr>
        <w:t>)</w:t>
      </w:r>
      <w:r w:rsidR="009D221F" w:rsidRPr="00E561C6">
        <w:rPr>
          <w:b/>
          <w:lang w:eastAsia="ar-SA"/>
        </w:rPr>
        <w:t>.</w:t>
      </w:r>
    </w:p>
    <w:p w14:paraId="021884BE" w14:textId="7AA8219C" w:rsidR="00670CDC" w:rsidRPr="00E561C6" w:rsidRDefault="00670CDC" w:rsidP="00670CDC">
      <w:pPr>
        <w:pStyle w:val="Titulek"/>
      </w:pPr>
      <w:r w:rsidRPr="00E561C6">
        <w:t xml:space="preserve">Tabulka </w:t>
      </w:r>
      <w:r w:rsidRPr="00E561C6">
        <w:rPr>
          <w:noProof/>
        </w:rPr>
        <w:fldChar w:fldCharType="begin"/>
      </w:r>
      <w:r w:rsidRPr="00E561C6">
        <w:rPr>
          <w:noProof/>
        </w:rPr>
        <w:instrText xml:space="preserve"> SEQ Tabulka \* ARABIC </w:instrText>
      </w:r>
      <w:r w:rsidRPr="00E561C6">
        <w:rPr>
          <w:noProof/>
        </w:rPr>
        <w:fldChar w:fldCharType="separate"/>
      </w:r>
      <w:r w:rsidR="00C42454">
        <w:rPr>
          <w:noProof/>
        </w:rPr>
        <w:t>1</w:t>
      </w:r>
      <w:r w:rsidRPr="00E561C6">
        <w:rPr>
          <w:noProof/>
        </w:rPr>
        <w:fldChar w:fldCharType="end"/>
      </w:r>
      <w:r w:rsidRPr="00E561C6">
        <w:t>: Základní statistiky přijímacího řízení do akad.</w:t>
      </w:r>
      <w:r w:rsidR="00153CAD" w:rsidRPr="00E561C6">
        <w:t xml:space="preserve"> roku 20</w:t>
      </w:r>
      <w:r w:rsidR="00CB6019" w:rsidRPr="00E561C6">
        <w:t>2</w:t>
      </w:r>
      <w:r w:rsidR="00F90836">
        <w:t>1</w:t>
      </w:r>
      <w:r w:rsidR="00153CAD" w:rsidRPr="00E561C6">
        <w:t>/20</w:t>
      </w:r>
      <w:r w:rsidR="00CB6019" w:rsidRPr="00E561C6">
        <w:t>2</w:t>
      </w:r>
      <w:r w:rsidR="00F90836">
        <w:t>2</w:t>
      </w:r>
      <w:r w:rsidRPr="00E561C6">
        <w:t xml:space="preserve"> – celkový počet přihlášených osob</w:t>
      </w:r>
      <w:r w:rsidR="00153CAD" w:rsidRPr="00E561C6">
        <w:t xml:space="preserve"> a podaných přihlášek</w:t>
      </w:r>
    </w:p>
    <w:tbl>
      <w:tblPr>
        <w:tblW w:w="3504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9"/>
        <w:gridCol w:w="1264"/>
        <w:gridCol w:w="1264"/>
      </w:tblGrid>
      <w:tr w:rsidR="00670CDC" w:rsidRPr="00E561C6" w14:paraId="0D5BB882" w14:textId="77777777" w:rsidTr="005D2373">
        <w:trPr>
          <w:trHeight w:val="296"/>
        </w:trPr>
        <w:tc>
          <w:tcPr>
            <w:tcW w:w="421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1A92AB2" w14:textId="77777777" w:rsidR="00670CDC" w:rsidRPr="00E561C6" w:rsidRDefault="00670CDC" w:rsidP="005D2373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 Základní statistiky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1D78E96" w14:textId="77777777" w:rsidR="00670CDC" w:rsidRPr="00E561C6" w:rsidRDefault="00670CDC" w:rsidP="004427F6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Počet</w:t>
            </w:r>
          </w:p>
        </w:tc>
        <w:tc>
          <w:tcPr>
            <w:tcW w:w="126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5E980" w14:textId="77777777" w:rsidR="00670CDC" w:rsidRPr="00E561C6" w:rsidRDefault="00670CDC" w:rsidP="004427F6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Podíl</w:t>
            </w:r>
          </w:p>
        </w:tc>
      </w:tr>
      <w:tr w:rsidR="00670CDC" w:rsidRPr="00E561C6" w14:paraId="5C17E9AA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987B15C" w14:textId="77777777" w:rsidR="00670CDC" w:rsidRPr="00E561C6" w:rsidRDefault="00670CDC" w:rsidP="004427F6">
            <w:pPr>
              <w:spacing w:after="0" w:line="240" w:lineRule="auto"/>
              <w:jc w:val="left"/>
              <w:rPr>
                <w:rFonts w:eastAsia="Times New Roman"/>
                <w:b/>
                <w:color w:val="000000"/>
              </w:rPr>
            </w:pPr>
            <w:r w:rsidRPr="00E561C6">
              <w:rPr>
                <w:b/>
              </w:rPr>
              <w:t>Počet uchazečů – fyzických osob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5ABE9F8" w14:textId="53F888AD" w:rsidR="00670CDC" w:rsidRPr="00E561C6" w:rsidRDefault="00F90836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b/>
              </w:rPr>
              <w:t>25 170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B96DF" w14:textId="4BE25D27" w:rsidR="00670CDC" w:rsidRPr="00E561C6" w:rsidRDefault="00153CAD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E561C6">
              <w:rPr>
                <w:b/>
              </w:rPr>
              <w:t>100 %</w:t>
            </w:r>
          </w:p>
        </w:tc>
      </w:tr>
      <w:tr w:rsidR="00F90836" w:rsidRPr="00E561C6" w14:paraId="4911EB57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8EE31A6" w14:textId="7235585E" w:rsidR="00F90836" w:rsidRPr="00E561C6" w:rsidRDefault="00F90836" w:rsidP="00F90836">
            <w:pPr>
              <w:spacing w:after="0" w:line="240" w:lineRule="auto"/>
              <w:jc w:val="left"/>
              <w:rPr>
                <w:bCs/>
              </w:rPr>
            </w:pPr>
            <w:r w:rsidRPr="00E561C6">
              <w:rPr>
                <w:bCs/>
              </w:rPr>
              <w:t>osoby, které nemají UČO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4F39A2F" w14:textId="29024C2E" w:rsidR="00F90836" w:rsidRPr="00E561C6" w:rsidRDefault="00F90836" w:rsidP="0054788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rFonts w:cs="Arial"/>
                <w:color w:val="000000"/>
                <w:szCs w:val="20"/>
              </w:rPr>
              <w:t>22 695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EE347" w14:textId="76B2B818" w:rsidR="00F90836" w:rsidRPr="00E561C6" w:rsidRDefault="00F90836" w:rsidP="0054788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rFonts w:cs="Arial"/>
                <w:color w:val="000000"/>
                <w:szCs w:val="20"/>
              </w:rPr>
              <w:t>90,2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F90836" w:rsidRPr="00E561C6" w14:paraId="4DD18924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7FD2A08" w14:textId="3EA86C62" w:rsidR="00F90836" w:rsidRPr="00E561C6" w:rsidRDefault="00F90836" w:rsidP="00F90836">
            <w:pPr>
              <w:spacing w:after="0" w:line="240" w:lineRule="auto"/>
              <w:jc w:val="left"/>
              <w:rPr>
                <w:bCs/>
              </w:rPr>
            </w:pPr>
            <w:r w:rsidRPr="00E561C6">
              <w:rPr>
                <w:bCs/>
              </w:rPr>
              <w:t xml:space="preserve">osoby, které mají UČO 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6423AAB" w14:textId="6030E934" w:rsidR="00F90836" w:rsidRPr="00E561C6" w:rsidRDefault="00F90836" w:rsidP="0054788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rFonts w:cs="Arial"/>
                <w:color w:val="000000"/>
                <w:szCs w:val="20"/>
              </w:rPr>
              <w:t>2 475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169B9" w14:textId="414D5D37" w:rsidR="00F90836" w:rsidRPr="00E561C6" w:rsidRDefault="00F90836" w:rsidP="0054788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rFonts w:cs="Arial"/>
                <w:color w:val="000000"/>
                <w:szCs w:val="20"/>
              </w:rPr>
              <w:t>9,8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153CAD" w:rsidRPr="00E561C6" w14:paraId="2395A873" w14:textId="77777777" w:rsidTr="00547882">
        <w:trPr>
          <w:trHeight w:val="296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0F41B6" w14:textId="77777777" w:rsidR="00153CAD" w:rsidRPr="00E561C6" w:rsidRDefault="00153CAD" w:rsidP="004427F6">
            <w:pPr>
              <w:spacing w:after="0" w:line="240" w:lineRule="auto"/>
              <w:jc w:val="left"/>
              <w:rPr>
                <w:b/>
              </w:rPr>
            </w:pPr>
            <w:r w:rsidRPr="00E561C6">
              <w:rPr>
                <w:b/>
              </w:rPr>
              <w:t>Celkový počet podaných přihlášek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8CA86" w14:textId="41D91476" w:rsidR="00153CAD" w:rsidRPr="00E561C6" w:rsidRDefault="00F90836" w:rsidP="0054788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42 336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E1D45" w14:textId="60B3FCA5" w:rsidR="00153CAD" w:rsidRPr="00E561C6" w:rsidRDefault="00153CAD" w:rsidP="00547882">
            <w:pPr>
              <w:spacing w:after="0" w:line="240" w:lineRule="auto"/>
              <w:jc w:val="center"/>
              <w:rPr>
                <w:b/>
              </w:rPr>
            </w:pPr>
          </w:p>
        </w:tc>
      </w:tr>
    </w:tbl>
    <w:p w14:paraId="73F3A40F" w14:textId="7A57C93D" w:rsidR="00DB5A30" w:rsidRPr="00E561C6" w:rsidRDefault="00DB5A30" w:rsidP="00DB5A30">
      <w:pPr>
        <w:rPr>
          <w:lang w:eastAsia="ar-SA"/>
        </w:rPr>
      </w:pPr>
    </w:p>
    <w:p w14:paraId="46AA57BE" w14:textId="53EB2D7E" w:rsidR="00153CAD" w:rsidRPr="00E561C6" w:rsidRDefault="00153CAD" w:rsidP="00153CAD">
      <w:pPr>
        <w:pStyle w:val="Titulek"/>
      </w:pPr>
      <w:r w:rsidRPr="00E561C6">
        <w:t xml:space="preserve">Tabulka </w:t>
      </w:r>
      <w:r w:rsidRPr="00E561C6">
        <w:rPr>
          <w:noProof/>
        </w:rPr>
        <w:fldChar w:fldCharType="begin"/>
      </w:r>
      <w:r w:rsidRPr="00E561C6">
        <w:rPr>
          <w:noProof/>
        </w:rPr>
        <w:instrText xml:space="preserve"> SEQ Tabulka \* ARABIC </w:instrText>
      </w:r>
      <w:r w:rsidRPr="00E561C6">
        <w:rPr>
          <w:noProof/>
        </w:rPr>
        <w:fldChar w:fldCharType="separate"/>
      </w:r>
      <w:r w:rsidR="00C42454">
        <w:rPr>
          <w:noProof/>
        </w:rPr>
        <w:t>2</w:t>
      </w:r>
      <w:r w:rsidRPr="00E561C6">
        <w:rPr>
          <w:noProof/>
        </w:rPr>
        <w:fldChar w:fldCharType="end"/>
      </w:r>
      <w:r w:rsidRPr="00E561C6">
        <w:t>: Základní statistika přijímacího řízení do akad. roku 20</w:t>
      </w:r>
      <w:r w:rsidR="00CB6019" w:rsidRPr="00E561C6">
        <w:t>2</w:t>
      </w:r>
      <w:r w:rsidR="00F90836">
        <w:t>1</w:t>
      </w:r>
      <w:r w:rsidRPr="00E561C6">
        <w:t>/202</w:t>
      </w:r>
      <w:r w:rsidR="00F90836">
        <w:t>2</w:t>
      </w:r>
      <w:r w:rsidRPr="00E561C6">
        <w:t xml:space="preserve"> – dle počtu podaných přihlášek uchazeči</w:t>
      </w:r>
    </w:p>
    <w:tbl>
      <w:tblPr>
        <w:tblW w:w="3504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9"/>
        <w:gridCol w:w="1264"/>
        <w:gridCol w:w="1264"/>
      </w:tblGrid>
      <w:tr w:rsidR="00153CAD" w:rsidRPr="00E561C6" w14:paraId="796F19ED" w14:textId="77777777" w:rsidTr="00F90836">
        <w:trPr>
          <w:trHeight w:val="296"/>
          <w:tblHeader/>
        </w:trPr>
        <w:tc>
          <w:tcPr>
            <w:tcW w:w="421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F4EE3E" w14:textId="77777777" w:rsidR="00153CAD" w:rsidRPr="00E561C6" w:rsidRDefault="00153CAD" w:rsidP="004427F6">
            <w:pPr>
              <w:spacing w:after="0" w:line="240" w:lineRule="auto"/>
              <w:jc w:val="left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Počet podaných přihlášek na MU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64684F" w14:textId="77777777" w:rsidR="00153CAD" w:rsidRPr="00E561C6" w:rsidRDefault="00153CAD" w:rsidP="004427F6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Počet</w:t>
            </w:r>
          </w:p>
        </w:tc>
        <w:tc>
          <w:tcPr>
            <w:tcW w:w="126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89D9" w14:textId="77777777" w:rsidR="00153CAD" w:rsidRPr="00E561C6" w:rsidRDefault="00153CAD" w:rsidP="004427F6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Podíl</w:t>
            </w:r>
          </w:p>
        </w:tc>
      </w:tr>
      <w:tr w:rsidR="00F90836" w:rsidRPr="00E561C6" w14:paraId="093D4427" w14:textId="77777777" w:rsidTr="00547882">
        <w:trPr>
          <w:trHeight w:val="296"/>
        </w:trPr>
        <w:tc>
          <w:tcPr>
            <w:tcW w:w="4219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6429FF8" w14:textId="64FF4384" w:rsidR="00F90836" w:rsidRPr="00E561C6" w:rsidRDefault="00F90836" w:rsidP="00F90836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4FFC523" w14:textId="11601547" w:rsidR="00F90836" w:rsidRPr="00E561C6" w:rsidRDefault="00F90836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14 372</w:t>
            </w:r>
          </w:p>
        </w:tc>
        <w:tc>
          <w:tcPr>
            <w:tcW w:w="1264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A9399" w14:textId="4FFDE16B" w:rsidR="00F90836" w:rsidRPr="00E561C6" w:rsidRDefault="00F90836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57,1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F90836" w:rsidRPr="00E561C6" w14:paraId="6EA8A207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E6C5168" w14:textId="4CDBFE88" w:rsidR="00F90836" w:rsidRPr="00E561C6" w:rsidRDefault="00F90836" w:rsidP="00F90836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C7BAFF6" w14:textId="2C7B44EB" w:rsidR="00F90836" w:rsidRPr="00E561C6" w:rsidRDefault="00F90836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6 685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A5E83" w14:textId="59BDA8ED" w:rsidR="00F90836" w:rsidRPr="00E561C6" w:rsidRDefault="00F90836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26,6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F90836" w:rsidRPr="00E561C6" w14:paraId="1746EA3D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65CC999" w14:textId="1E99B70F" w:rsidR="00F90836" w:rsidRPr="00E561C6" w:rsidRDefault="00F90836" w:rsidP="00F90836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0AED184" w14:textId="34BA5EBC" w:rsidR="00F90836" w:rsidRPr="00E561C6" w:rsidRDefault="00F90836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2 630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8941E" w14:textId="5C066AE1" w:rsidR="00F90836" w:rsidRPr="00E561C6" w:rsidRDefault="00F90836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10,4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F90836" w:rsidRPr="00E561C6" w14:paraId="789BC94B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694E780" w14:textId="34EA2DD0" w:rsidR="00F90836" w:rsidRPr="00E561C6" w:rsidRDefault="00F90836" w:rsidP="00F90836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981DBF6" w14:textId="1E614F42" w:rsidR="00F90836" w:rsidRPr="00E561C6" w:rsidRDefault="00F90836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  <w:r w:rsidR="00182EC2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000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04AA1" w14:textId="7D3F3152" w:rsidR="00F90836" w:rsidRPr="00E561C6" w:rsidRDefault="00F90836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r-FR"/>
              </w:rPr>
            </w:pPr>
            <w:r>
              <w:rPr>
                <w:rFonts w:cs="Arial"/>
                <w:color w:val="000000"/>
                <w:szCs w:val="20"/>
              </w:rPr>
              <w:t>4,0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F90836" w:rsidRPr="00E561C6" w14:paraId="4E234B8D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B86350A" w14:textId="7D40E0F1" w:rsidR="00F90836" w:rsidRPr="00E561C6" w:rsidRDefault="00F90836" w:rsidP="00F90836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5 a více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6AD7E99" w14:textId="246E1D8D" w:rsidR="00F90836" w:rsidRPr="00E561C6" w:rsidRDefault="00F90836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483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E95BD" w14:textId="7C541317" w:rsidR="00F90836" w:rsidRPr="00E561C6" w:rsidRDefault="00F90836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r-FR"/>
              </w:rPr>
            </w:pPr>
            <w:r>
              <w:rPr>
                <w:rFonts w:cs="Arial"/>
                <w:color w:val="000000"/>
                <w:szCs w:val="20"/>
              </w:rPr>
              <w:t>1,9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153CAD" w:rsidRPr="00E561C6" w14:paraId="62FF349A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B163C89" w14:textId="77777777" w:rsidR="00153CAD" w:rsidRPr="00E561C6" w:rsidRDefault="00153CAD" w:rsidP="004427F6">
            <w:pPr>
              <w:spacing w:after="0" w:line="240" w:lineRule="auto"/>
              <w:jc w:val="left"/>
              <w:rPr>
                <w:rFonts w:eastAsia="Times New Roman"/>
                <w:b/>
                <w:color w:val="000000"/>
              </w:rPr>
            </w:pPr>
            <w:r w:rsidRPr="00E561C6">
              <w:rPr>
                <w:b/>
              </w:rPr>
              <w:t>Celkem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F1D2537" w14:textId="6F30DA75" w:rsidR="00153CAD" w:rsidRPr="00E561C6" w:rsidRDefault="00153CAD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E561C6">
              <w:rPr>
                <w:b/>
              </w:rPr>
              <w:t>2</w:t>
            </w:r>
            <w:r w:rsidR="00F90836">
              <w:rPr>
                <w:b/>
              </w:rPr>
              <w:t>5</w:t>
            </w:r>
            <w:r w:rsidRPr="00E561C6">
              <w:rPr>
                <w:b/>
              </w:rPr>
              <w:t xml:space="preserve"> </w:t>
            </w:r>
            <w:r w:rsidR="00F90836">
              <w:rPr>
                <w:b/>
              </w:rPr>
              <w:t>170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999D3" w14:textId="77777777" w:rsidR="00153CAD" w:rsidRPr="00E561C6" w:rsidRDefault="00153CAD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val="en-US"/>
              </w:rPr>
            </w:pPr>
            <w:r w:rsidRPr="00E561C6">
              <w:rPr>
                <w:b/>
              </w:rPr>
              <w:t>100 %</w:t>
            </w:r>
          </w:p>
        </w:tc>
      </w:tr>
      <w:tr w:rsidR="00153CAD" w:rsidRPr="00E561C6" w14:paraId="56FF7B62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391E902" w14:textId="77777777" w:rsidR="00153CAD" w:rsidRPr="00E561C6" w:rsidRDefault="00153CAD" w:rsidP="004427F6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t>Průměrně podaných přihlášek na uchazeče</w:t>
            </w:r>
          </w:p>
        </w:tc>
        <w:tc>
          <w:tcPr>
            <w:tcW w:w="126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FA4F59A" w14:textId="7EC2C5D8" w:rsidR="00153CAD" w:rsidRPr="00E561C6" w:rsidRDefault="00153CAD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561C6">
              <w:t>1,</w:t>
            </w:r>
            <w:r w:rsidR="00F90836">
              <w:t>7</w:t>
            </w:r>
          </w:p>
        </w:tc>
        <w:tc>
          <w:tcPr>
            <w:tcW w:w="1264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EE2CC" w14:textId="77777777" w:rsidR="00153CAD" w:rsidRPr="00E561C6" w:rsidRDefault="00153CA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E561C6">
              <w:t>-</w:t>
            </w:r>
          </w:p>
        </w:tc>
      </w:tr>
    </w:tbl>
    <w:p w14:paraId="14D03069" w14:textId="5EB51D5F" w:rsidR="006E5028" w:rsidRPr="00E561C6" w:rsidRDefault="006E5028" w:rsidP="00DB5A30">
      <w:pPr>
        <w:rPr>
          <w:lang w:eastAsia="ar-SA"/>
        </w:rPr>
      </w:pPr>
    </w:p>
    <w:p w14:paraId="6534C0B1" w14:textId="77777777" w:rsidR="006E5028" w:rsidRPr="00E561C6" w:rsidRDefault="006E5028">
      <w:pPr>
        <w:spacing w:after="0" w:line="240" w:lineRule="auto"/>
        <w:jc w:val="left"/>
        <w:rPr>
          <w:lang w:eastAsia="ar-SA"/>
        </w:rPr>
      </w:pPr>
      <w:r w:rsidRPr="00E561C6">
        <w:rPr>
          <w:lang w:eastAsia="ar-SA"/>
        </w:rPr>
        <w:br w:type="page"/>
      </w:r>
    </w:p>
    <w:p w14:paraId="36F504A3" w14:textId="33358FA3" w:rsidR="006E5028" w:rsidRPr="00E561C6" w:rsidRDefault="006E5028" w:rsidP="006E5028">
      <w:pPr>
        <w:pStyle w:val="Nadpis2"/>
      </w:pPr>
      <w:bookmarkStart w:id="2" w:name="_Toc521072911"/>
      <w:bookmarkStart w:id="3" w:name="_Toc77002738"/>
      <w:r w:rsidRPr="00E561C6">
        <w:lastRenderedPageBreak/>
        <w:t>Statistiky přijímacího řízení 20</w:t>
      </w:r>
      <w:r w:rsidR="00D35E8A" w:rsidRPr="00E561C6">
        <w:t>2</w:t>
      </w:r>
      <w:r w:rsidR="00F90836">
        <w:t>1</w:t>
      </w:r>
      <w:r w:rsidRPr="00E561C6">
        <w:t>/20</w:t>
      </w:r>
      <w:r w:rsidR="000B1287" w:rsidRPr="00E561C6">
        <w:t>2</w:t>
      </w:r>
      <w:r w:rsidR="00F90836">
        <w:t>2</w:t>
      </w:r>
      <w:r w:rsidRPr="00E561C6">
        <w:t xml:space="preserve"> – po fyzických osobách</w:t>
      </w:r>
      <w:bookmarkEnd w:id="2"/>
      <w:bookmarkEnd w:id="3"/>
    </w:p>
    <w:p w14:paraId="217A8832" w14:textId="03ED0780" w:rsidR="006E5028" w:rsidRPr="00CC74C0" w:rsidRDefault="006E5028" w:rsidP="006E5028">
      <w:r w:rsidRPr="00E561C6">
        <w:t>Následující tabulky zobrazují</w:t>
      </w:r>
      <w:r w:rsidRPr="00E561C6">
        <w:rPr>
          <w:b/>
        </w:rPr>
        <w:t xml:space="preserve"> základní statistiky týkající se přihlášených osob </w:t>
      </w:r>
      <w:r w:rsidRPr="00E561C6">
        <w:t>v rámci hlavního běhu přijímacího řízení do akademického roku 20</w:t>
      </w:r>
      <w:r w:rsidR="00A22799" w:rsidRPr="00E561C6">
        <w:t>2</w:t>
      </w:r>
      <w:r w:rsidR="004420AB">
        <w:t>1</w:t>
      </w:r>
      <w:r w:rsidRPr="00E561C6">
        <w:t>/202</w:t>
      </w:r>
      <w:r w:rsidR="004420AB">
        <w:t>2</w:t>
      </w:r>
      <w:r w:rsidRPr="00E561C6">
        <w:t xml:space="preserve"> (pro Bc. a dlouhé Mgr. studijní programy v českém jazyce). Data o při</w:t>
      </w:r>
      <w:r w:rsidR="00A22799" w:rsidRPr="00E561C6">
        <w:t>hlášených osobách</w:t>
      </w:r>
      <w:r w:rsidRPr="00E561C6">
        <w:t xml:space="preserve"> jsou čerpána z informací uvedených v jednotlivých přihláškách a jsou dostupná za občany ČR i cizince</w:t>
      </w:r>
      <w:r w:rsidRPr="004420AB">
        <w:rPr>
          <w:color w:val="BFBFBF" w:themeColor="background1" w:themeShade="BF"/>
        </w:rPr>
        <w:t xml:space="preserve">. </w:t>
      </w:r>
      <w:r w:rsidR="009F554D" w:rsidRPr="00CC74C0">
        <w:t>V meziročním srovnání výrazněji narostl p</w:t>
      </w:r>
      <w:r w:rsidR="00D30133" w:rsidRPr="00CC74C0">
        <w:t xml:space="preserve">odíl zahraničních uchazečů </w:t>
      </w:r>
      <w:r w:rsidR="00CC74C0">
        <w:t>(o </w:t>
      </w:r>
      <w:r w:rsidR="00CC74C0" w:rsidRPr="00CC74C0">
        <w:t>2</w:t>
      </w:r>
      <w:r w:rsidR="00CC74C0">
        <w:t> </w:t>
      </w:r>
      <w:r w:rsidR="00D30133" w:rsidRPr="00CC74C0">
        <w:t>p.</w:t>
      </w:r>
      <w:r w:rsidR="00CC74C0">
        <w:t> </w:t>
      </w:r>
      <w:r w:rsidR="00D30133" w:rsidRPr="00CC74C0">
        <w:t>b.</w:t>
      </w:r>
      <w:r w:rsidR="00CC74C0">
        <w:t>)</w:t>
      </w:r>
      <w:r w:rsidR="00D30133" w:rsidRPr="00CC74C0">
        <w:t>, s čímž pak souvisí</w:t>
      </w:r>
      <w:r w:rsidR="009F554D" w:rsidRPr="00CC74C0">
        <w:t xml:space="preserve"> i </w:t>
      </w:r>
      <w:r w:rsidR="00D30133" w:rsidRPr="00CC74C0">
        <w:t xml:space="preserve">významnější </w:t>
      </w:r>
      <w:r w:rsidR="009F554D" w:rsidRPr="00CC74C0">
        <w:t>zastoupení neplnoletých přihlášených (</w:t>
      </w:r>
      <w:r w:rsidR="00574DE5">
        <w:t xml:space="preserve">nárůst </w:t>
      </w:r>
      <w:r w:rsidR="009F554D" w:rsidRPr="00CC74C0">
        <w:t>z</w:t>
      </w:r>
      <w:r w:rsidR="00574DE5">
        <w:t>e</w:t>
      </w:r>
      <w:r w:rsidR="009F554D" w:rsidRPr="00CC74C0">
        <w:t xml:space="preserve"> 187 osob</w:t>
      </w:r>
      <w:r w:rsidR="00CC74C0">
        <w:t xml:space="preserve"> na 305</w:t>
      </w:r>
      <w:r w:rsidR="00D30133" w:rsidRPr="00CC74C0">
        <w:t>, z</w:t>
      </w:r>
      <w:r w:rsidR="00CC74C0">
        <w:t> čehož jde</w:t>
      </w:r>
      <w:r w:rsidR="00D30133" w:rsidRPr="00CC74C0">
        <w:t xml:space="preserve"> většin</w:t>
      </w:r>
      <w:r w:rsidR="00CC74C0">
        <w:t>ově o</w:t>
      </w:r>
      <w:r w:rsidR="00D30133" w:rsidRPr="00CC74C0">
        <w:t xml:space="preserve"> zahraniční uchazeč</w:t>
      </w:r>
      <w:r w:rsidR="00C15039">
        <w:t>e</w:t>
      </w:r>
      <w:r w:rsidR="009F554D" w:rsidRPr="00CC74C0">
        <w:t>)</w:t>
      </w:r>
      <w:r w:rsidR="00CC74C0">
        <w:t>. P</w:t>
      </w:r>
      <w:r w:rsidR="002F5039" w:rsidRPr="00CC74C0">
        <w:t>růměrn</w:t>
      </w:r>
      <w:r w:rsidR="00CC74C0">
        <w:t>ý</w:t>
      </w:r>
      <w:r w:rsidR="002F5039" w:rsidRPr="00CC74C0">
        <w:t xml:space="preserve"> věk uchazeč</w:t>
      </w:r>
      <w:r w:rsidR="00CC74C0">
        <w:t>ů však zůstal meziročně neměnný:</w:t>
      </w:r>
      <w:r w:rsidR="002F5039" w:rsidRPr="00CC74C0">
        <w:t xml:space="preserve"> 20,2 let. </w:t>
      </w:r>
    </w:p>
    <w:p w14:paraId="003C675D" w14:textId="0663F238" w:rsidR="006E5028" w:rsidRPr="00E561C6" w:rsidRDefault="006E5028" w:rsidP="006E5028">
      <w:pPr>
        <w:pStyle w:val="Titulek"/>
      </w:pPr>
      <w:r w:rsidRPr="00E561C6">
        <w:t xml:space="preserve">Tabulka </w:t>
      </w:r>
      <w:r w:rsidRPr="00E561C6">
        <w:rPr>
          <w:noProof/>
        </w:rPr>
        <w:fldChar w:fldCharType="begin"/>
      </w:r>
      <w:r w:rsidRPr="00E561C6">
        <w:rPr>
          <w:noProof/>
        </w:rPr>
        <w:instrText xml:space="preserve"> SEQ Tabulka \* ARABIC </w:instrText>
      </w:r>
      <w:r w:rsidRPr="00E561C6">
        <w:rPr>
          <w:noProof/>
        </w:rPr>
        <w:fldChar w:fldCharType="separate"/>
      </w:r>
      <w:r w:rsidR="00C42454">
        <w:rPr>
          <w:noProof/>
        </w:rPr>
        <w:t>3</w:t>
      </w:r>
      <w:r w:rsidRPr="00E561C6">
        <w:rPr>
          <w:noProof/>
        </w:rPr>
        <w:fldChar w:fldCharType="end"/>
      </w:r>
      <w:r w:rsidRPr="00E561C6">
        <w:t>: Přijímací řízení 20</w:t>
      </w:r>
      <w:r w:rsidR="00D35E8A" w:rsidRPr="00E561C6">
        <w:t>2</w:t>
      </w:r>
      <w:r w:rsidR="004420AB">
        <w:t>1</w:t>
      </w:r>
      <w:r w:rsidRPr="00E561C6">
        <w:t>/20</w:t>
      </w:r>
      <w:r w:rsidR="00D35E8A" w:rsidRPr="00E561C6">
        <w:t>2</w:t>
      </w:r>
      <w:r w:rsidR="004420AB">
        <w:t>2</w:t>
      </w:r>
      <w:r w:rsidRPr="00E561C6">
        <w:t xml:space="preserve"> – přihlášené osoby dle pohlaví</w:t>
      </w:r>
    </w:p>
    <w:tbl>
      <w:tblPr>
        <w:tblW w:w="35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8"/>
        <w:gridCol w:w="1261"/>
        <w:gridCol w:w="1261"/>
      </w:tblGrid>
      <w:tr w:rsidR="006E5028" w:rsidRPr="00E561C6" w14:paraId="355AB9EE" w14:textId="77777777" w:rsidTr="004420AB">
        <w:trPr>
          <w:trHeight w:val="300"/>
        </w:trPr>
        <w:tc>
          <w:tcPr>
            <w:tcW w:w="42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55FF6D" w14:textId="77777777" w:rsidR="006E5028" w:rsidRPr="00E561C6" w:rsidRDefault="006E5028" w:rsidP="004427F6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00DC" w:themeColor="accent1"/>
              </w:rPr>
            </w:pPr>
            <w:r w:rsidRPr="00E561C6">
              <w:rPr>
                <w:rFonts w:eastAsia="Times New Roman"/>
                <w:b/>
                <w:bCs/>
                <w:color w:val="0000DC" w:themeColor="accent1"/>
              </w:rPr>
              <w:t>Pohlaví</w:t>
            </w:r>
          </w:p>
        </w:tc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34CBA0" w14:textId="77777777" w:rsidR="006E5028" w:rsidRPr="00E561C6" w:rsidRDefault="006E5028" w:rsidP="004427F6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Počet</w:t>
            </w:r>
          </w:p>
        </w:tc>
        <w:tc>
          <w:tcPr>
            <w:tcW w:w="126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5E84" w14:textId="77777777" w:rsidR="006E5028" w:rsidRPr="00E561C6" w:rsidRDefault="006E5028" w:rsidP="004427F6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Podíl</w:t>
            </w:r>
          </w:p>
        </w:tc>
      </w:tr>
      <w:tr w:rsidR="004420AB" w:rsidRPr="00E561C6" w14:paraId="5278752A" w14:textId="77777777" w:rsidTr="00547882">
        <w:trPr>
          <w:trHeight w:val="300"/>
        </w:trPr>
        <w:tc>
          <w:tcPr>
            <w:tcW w:w="421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49BC057" w14:textId="5EF82B69" w:rsidR="004420AB" w:rsidRPr="00E561C6" w:rsidRDefault="004420AB" w:rsidP="004420AB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Muži</w:t>
            </w:r>
          </w:p>
        </w:tc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62EC47E" w14:textId="0FB8DFD1" w:rsidR="004420AB" w:rsidRPr="00E561C6" w:rsidRDefault="004420AB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8 482</w:t>
            </w:r>
          </w:p>
        </w:tc>
        <w:tc>
          <w:tcPr>
            <w:tcW w:w="1261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4C50E" w14:textId="71F5EAEE" w:rsidR="004420AB" w:rsidRPr="00E561C6" w:rsidRDefault="004420AB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33,7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420AB" w:rsidRPr="00E561C6" w14:paraId="0426A27F" w14:textId="77777777" w:rsidTr="00547882">
        <w:trPr>
          <w:trHeight w:val="300"/>
        </w:trPr>
        <w:tc>
          <w:tcPr>
            <w:tcW w:w="421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33A63E" w14:textId="39590E47" w:rsidR="004420AB" w:rsidRPr="00E561C6" w:rsidRDefault="004420AB" w:rsidP="004420AB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Ženy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27D9E7F" w14:textId="253319E8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16 688</w:t>
            </w:r>
          </w:p>
        </w:tc>
        <w:tc>
          <w:tcPr>
            <w:tcW w:w="126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63F48" w14:textId="0242A746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66,3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420AB" w:rsidRPr="00E561C6" w14:paraId="4C0DDE4D" w14:textId="77777777" w:rsidTr="00547882">
        <w:trPr>
          <w:trHeight w:val="300"/>
        </w:trPr>
        <w:tc>
          <w:tcPr>
            <w:tcW w:w="421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34A6D8" w14:textId="420F4911" w:rsidR="004420AB" w:rsidRPr="00E561C6" w:rsidRDefault="004420AB" w:rsidP="004420AB">
            <w:pPr>
              <w:spacing w:after="0" w:line="240" w:lineRule="auto"/>
              <w:jc w:val="left"/>
              <w:rPr>
                <w:rFonts w:eastAsia="Times New Roman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Celkem</w:t>
            </w:r>
          </w:p>
        </w:tc>
        <w:tc>
          <w:tcPr>
            <w:tcW w:w="126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3F19BF6" w14:textId="57F67B61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25 170</w:t>
            </w:r>
          </w:p>
        </w:tc>
        <w:tc>
          <w:tcPr>
            <w:tcW w:w="126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910FE" w14:textId="5217D0D1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</w:t>
            </w:r>
            <w:r w:rsidR="00166A2D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Cs w:val="20"/>
              </w:rPr>
              <w:t>%</w:t>
            </w:r>
          </w:p>
        </w:tc>
      </w:tr>
    </w:tbl>
    <w:p w14:paraId="13A7ACA9" w14:textId="5A8612D7" w:rsidR="006E5028" w:rsidRPr="00E561C6" w:rsidRDefault="006E5028" w:rsidP="002F5039">
      <w:pPr>
        <w:pStyle w:val="Titulek"/>
        <w:spacing w:before="240"/>
      </w:pPr>
      <w:r w:rsidRPr="00E561C6">
        <w:t xml:space="preserve">Tabulka </w:t>
      </w:r>
      <w:r w:rsidRPr="00E561C6">
        <w:rPr>
          <w:noProof/>
        </w:rPr>
        <w:fldChar w:fldCharType="begin"/>
      </w:r>
      <w:r w:rsidRPr="00E561C6">
        <w:rPr>
          <w:noProof/>
        </w:rPr>
        <w:instrText xml:space="preserve"> SEQ Tabulka \* ARABIC </w:instrText>
      </w:r>
      <w:r w:rsidRPr="00E561C6">
        <w:rPr>
          <w:noProof/>
        </w:rPr>
        <w:fldChar w:fldCharType="separate"/>
      </w:r>
      <w:r w:rsidR="00C42454">
        <w:rPr>
          <w:noProof/>
        </w:rPr>
        <w:t>4</w:t>
      </w:r>
      <w:r w:rsidRPr="00E561C6">
        <w:rPr>
          <w:noProof/>
        </w:rPr>
        <w:fldChar w:fldCharType="end"/>
      </w:r>
      <w:r w:rsidRPr="00E561C6">
        <w:t>: Přijímací řízení 20</w:t>
      </w:r>
      <w:r w:rsidR="00D35E8A" w:rsidRPr="00E561C6">
        <w:t>2</w:t>
      </w:r>
      <w:r w:rsidR="004216D7">
        <w:t>1</w:t>
      </w:r>
      <w:r w:rsidRPr="00E561C6">
        <w:t>/202</w:t>
      </w:r>
      <w:r w:rsidR="004216D7">
        <w:t>2</w:t>
      </w:r>
      <w:r w:rsidRPr="00E561C6">
        <w:t xml:space="preserve"> – přihlášené osoby dle věku</w:t>
      </w:r>
      <w:r w:rsidRPr="00E561C6">
        <w:rPr>
          <w:rStyle w:val="Znakapoznpodarou"/>
        </w:rPr>
        <w:footnoteReference w:id="3"/>
      </w:r>
      <w:r w:rsidRPr="00E561C6">
        <w:t xml:space="preserve"> </w:t>
      </w:r>
      <w:r w:rsidRPr="00E561C6">
        <w:rPr>
          <w:b w:val="0"/>
        </w:rPr>
        <w:t>(kategorizováno)</w:t>
      </w:r>
    </w:p>
    <w:tbl>
      <w:tblPr>
        <w:tblW w:w="3504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9"/>
        <w:gridCol w:w="1264"/>
        <w:gridCol w:w="1264"/>
      </w:tblGrid>
      <w:tr w:rsidR="006E5028" w:rsidRPr="00E561C6" w14:paraId="3B7C116C" w14:textId="77777777" w:rsidTr="00D35E8A">
        <w:trPr>
          <w:trHeight w:val="296"/>
          <w:tblHeader/>
        </w:trPr>
        <w:tc>
          <w:tcPr>
            <w:tcW w:w="421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979A53" w14:textId="77777777" w:rsidR="006E5028" w:rsidRPr="00E561C6" w:rsidRDefault="006E5028" w:rsidP="004427F6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00DC" w:themeColor="accent1"/>
              </w:rPr>
            </w:pPr>
            <w:r w:rsidRPr="00E561C6">
              <w:rPr>
                <w:rFonts w:eastAsia="Times New Roman"/>
                <w:b/>
                <w:bCs/>
                <w:color w:val="0000DC" w:themeColor="accent1"/>
              </w:rPr>
              <w:t>Věk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082E35" w14:textId="77777777" w:rsidR="006E5028" w:rsidRPr="00E561C6" w:rsidRDefault="006E5028" w:rsidP="004427F6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Počet</w:t>
            </w:r>
          </w:p>
        </w:tc>
        <w:tc>
          <w:tcPr>
            <w:tcW w:w="126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68BE" w14:textId="77777777" w:rsidR="006E5028" w:rsidRPr="00E561C6" w:rsidRDefault="006E5028" w:rsidP="004427F6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Podíl</w:t>
            </w:r>
          </w:p>
        </w:tc>
      </w:tr>
      <w:tr w:rsidR="004420AB" w:rsidRPr="00E561C6" w14:paraId="5E6B27A1" w14:textId="77777777" w:rsidTr="00547882">
        <w:trPr>
          <w:trHeight w:val="296"/>
        </w:trPr>
        <w:tc>
          <w:tcPr>
            <w:tcW w:w="4219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1B53241" w14:textId="4799FFB4" w:rsidR="004420AB" w:rsidRPr="00E561C6" w:rsidRDefault="004420AB" w:rsidP="004420AB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rPr>
                <w:color w:val="000000"/>
              </w:rPr>
              <w:t>15</w:t>
            </w:r>
            <w:r w:rsidRPr="00E561C6">
              <w:rPr>
                <w:rStyle w:val="Znakapoznpodarou"/>
              </w:rPr>
              <w:footnoteReference w:id="4"/>
            </w:r>
            <w:r w:rsidRPr="00E561C6">
              <w:rPr>
                <w:color w:val="000000"/>
              </w:rPr>
              <w:t>–20 let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F55AF2C" w14:textId="49C06A26" w:rsidR="004420AB" w:rsidRPr="00E561C6" w:rsidRDefault="004420A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20 350</w:t>
            </w:r>
          </w:p>
        </w:tc>
        <w:tc>
          <w:tcPr>
            <w:tcW w:w="1264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DF05E" w14:textId="43F6E682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80,9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420AB" w:rsidRPr="00E561C6" w14:paraId="29DE06E3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FDC3164" w14:textId="77777777" w:rsidR="004420AB" w:rsidRPr="00E561C6" w:rsidRDefault="004420AB" w:rsidP="004420AB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rPr>
                <w:color w:val="000000"/>
              </w:rPr>
              <w:t>21–30 let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D5FA45E" w14:textId="527FE48A" w:rsidR="004420AB" w:rsidRPr="00E561C6" w:rsidRDefault="004420AB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3 695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17839" w14:textId="2D48266D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14,7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420AB" w:rsidRPr="00E561C6" w14:paraId="295FE9EB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5BB06AF" w14:textId="77777777" w:rsidR="004420AB" w:rsidRPr="00E561C6" w:rsidRDefault="004420AB" w:rsidP="004420AB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rPr>
                <w:color w:val="000000"/>
              </w:rPr>
              <w:t>31–40 let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2FC47B5" w14:textId="1BD8AE53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724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7C652" w14:textId="066D61A8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2,9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420AB" w:rsidRPr="00E561C6" w14:paraId="727C9892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F9DA3B4" w14:textId="77777777" w:rsidR="004420AB" w:rsidRPr="00E561C6" w:rsidRDefault="004420AB" w:rsidP="004420AB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rPr>
                <w:color w:val="000000"/>
              </w:rPr>
              <w:t>41 let a více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D9E073C" w14:textId="3DEFF5FE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401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85047" w14:textId="37CB1EE7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20"/>
              </w:rPr>
              <w:t>1,6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420AB" w:rsidRPr="00E561C6" w14:paraId="238DABED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0F5FEB8" w14:textId="77777777" w:rsidR="004420AB" w:rsidRPr="00E561C6" w:rsidRDefault="004420AB" w:rsidP="004420AB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rPr>
                <w:b/>
                <w:bCs/>
                <w:color w:val="000000"/>
              </w:rPr>
              <w:t>Celkem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8399F0D" w14:textId="261701B2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25 170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79722" w14:textId="7DD38CBD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val="en-US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</w:t>
            </w:r>
            <w:r w:rsidR="00166A2D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Cs w:val="20"/>
              </w:rPr>
              <w:t>%</w:t>
            </w:r>
          </w:p>
        </w:tc>
      </w:tr>
      <w:tr w:rsidR="004420AB" w:rsidRPr="00E561C6" w14:paraId="0C5202DF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D095BE6" w14:textId="77777777" w:rsidR="004420AB" w:rsidRPr="00E561C6" w:rsidRDefault="004420AB" w:rsidP="004420AB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rPr>
                <w:rFonts w:eastAsia="Times New Roman"/>
                <w:color w:val="000000"/>
              </w:rPr>
              <w:t>Průměrný věk uchazeče</w:t>
            </w:r>
          </w:p>
        </w:tc>
        <w:tc>
          <w:tcPr>
            <w:tcW w:w="126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B172DE5" w14:textId="52B861A7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20,2 let</w:t>
            </w:r>
          </w:p>
        </w:tc>
        <w:tc>
          <w:tcPr>
            <w:tcW w:w="1264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86B88" w14:textId="0C2A0BDF" w:rsidR="004420AB" w:rsidRPr="00E561C6" w:rsidRDefault="004420A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-</w:t>
            </w:r>
          </w:p>
        </w:tc>
      </w:tr>
    </w:tbl>
    <w:p w14:paraId="4F3EE99D" w14:textId="620F8F4F" w:rsidR="00194363" w:rsidRPr="00E561C6" w:rsidRDefault="00194363" w:rsidP="002F5039">
      <w:pPr>
        <w:pStyle w:val="Titulek"/>
        <w:spacing w:before="240"/>
      </w:pPr>
      <w:r w:rsidRPr="00E561C6">
        <w:t xml:space="preserve">Tabulka </w:t>
      </w:r>
      <w:r w:rsidRPr="00E561C6">
        <w:rPr>
          <w:noProof/>
        </w:rPr>
        <w:fldChar w:fldCharType="begin"/>
      </w:r>
      <w:r w:rsidRPr="00E561C6">
        <w:rPr>
          <w:noProof/>
        </w:rPr>
        <w:instrText xml:space="preserve"> SEQ Tabulka \* ARABIC </w:instrText>
      </w:r>
      <w:r w:rsidRPr="00E561C6">
        <w:rPr>
          <w:noProof/>
        </w:rPr>
        <w:fldChar w:fldCharType="separate"/>
      </w:r>
      <w:r w:rsidR="00C42454">
        <w:rPr>
          <w:noProof/>
        </w:rPr>
        <w:t>5</w:t>
      </w:r>
      <w:r w:rsidRPr="00E561C6">
        <w:rPr>
          <w:noProof/>
        </w:rPr>
        <w:fldChar w:fldCharType="end"/>
      </w:r>
      <w:r w:rsidRPr="00E561C6">
        <w:t>: Přijímací řízení 20</w:t>
      </w:r>
      <w:r w:rsidR="005B1303" w:rsidRPr="00E561C6">
        <w:t>2</w:t>
      </w:r>
      <w:r w:rsidR="004216D7">
        <w:t>1</w:t>
      </w:r>
      <w:r w:rsidRPr="00E561C6">
        <w:t>/202</w:t>
      </w:r>
      <w:r w:rsidR="004216D7">
        <w:t>2</w:t>
      </w:r>
      <w:r w:rsidRPr="00E561C6">
        <w:t xml:space="preserve"> – přihlášené osoby dle občanství</w:t>
      </w:r>
    </w:p>
    <w:tbl>
      <w:tblPr>
        <w:tblW w:w="3504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9"/>
        <w:gridCol w:w="1264"/>
        <w:gridCol w:w="1264"/>
      </w:tblGrid>
      <w:tr w:rsidR="00194363" w:rsidRPr="00E561C6" w14:paraId="6F0232F2" w14:textId="77777777" w:rsidTr="005B1303">
        <w:trPr>
          <w:trHeight w:val="296"/>
          <w:tblHeader/>
        </w:trPr>
        <w:tc>
          <w:tcPr>
            <w:tcW w:w="421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951563" w14:textId="77777777" w:rsidR="00194363" w:rsidRPr="00E561C6" w:rsidRDefault="00194363" w:rsidP="004427F6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00DC" w:themeColor="accent1"/>
              </w:rPr>
            </w:pPr>
            <w:r w:rsidRPr="00E561C6">
              <w:rPr>
                <w:rFonts w:eastAsia="Times New Roman"/>
                <w:b/>
                <w:bCs/>
                <w:color w:val="0000DC" w:themeColor="accent1"/>
              </w:rPr>
              <w:t>Občanství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623946" w14:textId="77777777" w:rsidR="00194363" w:rsidRPr="00E561C6" w:rsidRDefault="00194363" w:rsidP="004427F6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Počet</w:t>
            </w:r>
          </w:p>
        </w:tc>
        <w:tc>
          <w:tcPr>
            <w:tcW w:w="126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291F" w14:textId="77777777" w:rsidR="00194363" w:rsidRPr="00E561C6" w:rsidRDefault="00194363" w:rsidP="004427F6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Podíl</w:t>
            </w:r>
          </w:p>
        </w:tc>
      </w:tr>
      <w:tr w:rsidR="004420AB" w:rsidRPr="00E561C6" w14:paraId="18336FA6" w14:textId="77777777" w:rsidTr="00547882">
        <w:trPr>
          <w:trHeight w:val="296"/>
        </w:trPr>
        <w:tc>
          <w:tcPr>
            <w:tcW w:w="4219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2695FF5" w14:textId="77777777" w:rsidR="004420AB" w:rsidRPr="00E561C6" w:rsidRDefault="004420AB" w:rsidP="004420AB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rPr>
                <w:rFonts w:eastAsia="Times New Roman"/>
                <w:color w:val="000000"/>
              </w:rPr>
              <w:t>Česká republika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F92FF29" w14:textId="2DD29554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20 101</w:t>
            </w:r>
          </w:p>
        </w:tc>
        <w:tc>
          <w:tcPr>
            <w:tcW w:w="1264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3BAD6" w14:textId="6997C0FD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79,9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420AB" w:rsidRPr="00E561C6" w14:paraId="3E284DB6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84EE6DC" w14:textId="77777777" w:rsidR="004420AB" w:rsidRPr="00E561C6" w:rsidRDefault="004420AB" w:rsidP="004420AB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rPr>
                <w:rFonts w:eastAsia="Times New Roman"/>
                <w:color w:val="000000"/>
              </w:rPr>
              <w:t>Slovenská republika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5FB3833" w14:textId="49A8B871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3 645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7D1CC" w14:textId="03658B25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14,5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420AB" w:rsidRPr="00E561C6" w14:paraId="18B080E3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B3A075A" w14:textId="77777777" w:rsidR="004420AB" w:rsidRPr="00E561C6" w:rsidRDefault="004420AB" w:rsidP="004420AB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rPr>
                <w:rFonts w:eastAsia="Times New Roman"/>
                <w:color w:val="000000"/>
              </w:rPr>
              <w:t>Ostatní země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C38BF11" w14:textId="4CEB0320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  <w:r w:rsidR="0066056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424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6D1EE" w14:textId="543153B8" w:rsidR="004420AB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5,7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5B1303" w:rsidRPr="00E561C6" w14:paraId="30C5C650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4D4DBF" w14:textId="77777777" w:rsidR="005B1303" w:rsidRPr="00E561C6" w:rsidRDefault="005B1303" w:rsidP="005B1303">
            <w:pPr>
              <w:spacing w:after="0" w:line="240" w:lineRule="auto"/>
              <w:jc w:val="left"/>
              <w:rPr>
                <w:rFonts w:eastAsia="Times New Roman"/>
                <w:b/>
                <w:color w:val="000000"/>
              </w:rPr>
            </w:pPr>
            <w:r w:rsidRPr="00E561C6">
              <w:rPr>
                <w:rFonts w:eastAsia="Times New Roman"/>
                <w:b/>
                <w:color w:val="000000"/>
              </w:rPr>
              <w:t>Celkem</w:t>
            </w:r>
          </w:p>
        </w:tc>
        <w:tc>
          <w:tcPr>
            <w:tcW w:w="126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EAC6497" w14:textId="631CB429" w:rsidR="005B1303" w:rsidRPr="00E561C6" w:rsidRDefault="004420AB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25 170</w:t>
            </w:r>
          </w:p>
        </w:tc>
        <w:tc>
          <w:tcPr>
            <w:tcW w:w="1264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BC447" w14:textId="33935A4F" w:rsidR="005B1303" w:rsidRPr="00E561C6" w:rsidRDefault="005B1303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E561C6">
              <w:rPr>
                <w:rFonts w:cs="Arial"/>
                <w:b/>
                <w:bCs/>
                <w:color w:val="000000"/>
                <w:szCs w:val="20"/>
              </w:rPr>
              <w:t>100 %</w:t>
            </w:r>
          </w:p>
        </w:tc>
      </w:tr>
    </w:tbl>
    <w:p w14:paraId="1128D392" w14:textId="1E6A71F6" w:rsidR="00622CC3" w:rsidRPr="00E561C6" w:rsidRDefault="00622CC3" w:rsidP="002F5039">
      <w:pPr>
        <w:pStyle w:val="Titulek"/>
        <w:spacing w:before="240"/>
      </w:pPr>
      <w:r w:rsidRPr="00E561C6">
        <w:t xml:space="preserve">Tabulka </w:t>
      </w:r>
      <w:r w:rsidRPr="00E561C6">
        <w:rPr>
          <w:noProof/>
        </w:rPr>
        <w:fldChar w:fldCharType="begin"/>
      </w:r>
      <w:r w:rsidRPr="00E561C6">
        <w:rPr>
          <w:noProof/>
        </w:rPr>
        <w:instrText xml:space="preserve"> SEQ Tabulka \* ARABIC </w:instrText>
      </w:r>
      <w:r w:rsidRPr="00E561C6">
        <w:rPr>
          <w:noProof/>
        </w:rPr>
        <w:fldChar w:fldCharType="separate"/>
      </w:r>
      <w:r w:rsidR="00C42454">
        <w:rPr>
          <w:noProof/>
        </w:rPr>
        <w:t>6</w:t>
      </w:r>
      <w:r w:rsidRPr="00E561C6">
        <w:rPr>
          <w:noProof/>
        </w:rPr>
        <w:fldChar w:fldCharType="end"/>
      </w:r>
      <w:r w:rsidRPr="00E561C6">
        <w:t>: Přijímací řízení 20</w:t>
      </w:r>
      <w:r w:rsidR="005B1303" w:rsidRPr="00E561C6">
        <w:t>2</w:t>
      </w:r>
      <w:r w:rsidR="004216D7">
        <w:t>1</w:t>
      </w:r>
      <w:r w:rsidRPr="00E561C6">
        <w:t>/20</w:t>
      </w:r>
      <w:r w:rsidR="00D7240E" w:rsidRPr="00E561C6">
        <w:t>2</w:t>
      </w:r>
      <w:r w:rsidR="004216D7">
        <w:t>2</w:t>
      </w:r>
      <w:r w:rsidRPr="00E561C6">
        <w:t xml:space="preserve"> – přihlášené osoby dle roku maturity </w:t>
      </w:r>
      <w:r w:rsidRPr="00E561C6">
        <w:rPr>
          <w:b w:val="0"/>
        </w:rPr>
        <w:t>(kategorizováno)</w:t>
      </w:r>
    </w:p>
    <w:tbl>
      <w:tblPr>
        <w:tblW w:w="3504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1235"/>
        <w:gridCol w:w="1264"/>
      </w:tblGrid>
      <w:tr w:rsidR="00622CC3" w:rsidRPr="00E561C6" w14:paraId="357C6C0E" w14:textId="77777777" w:rsidTr="00E01BA9">
        <w:trPr>
          <w:trHeight w:val="296"/>
          <w:tblHeader/>
        </w:trPr>
        <w:tc>
          <w:tcPr>
            <w:tcW w:w="424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6493824" w14:textId="77777777" w:rsidR="00622CC3" w:rsidRPr="00E561C6" w:rsidRDefault="00622CC3" w:rsidP="00E01BA9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Rok maturity</w:t>
            </w:r>
          </w:p>
        </w:tc>
        <w:tc>
          <w:tcPr>
            <w:tcW w:w="1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1FBAE72" w14:textId="77777777" w:rsidR="00622CC3" w:rsidRPr="00E561C6" w:rsidRDefault="00622CC3" w:rsidP="00E01BA9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Počet</w:t>
            </w:r>
          </w:p>
        </w:tc>
        <w:tc>
          <w:tcPr>
            <w:tcW w:w="126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01E6F" w14:textId="77777777" w:rsidR="00622CC3" w:rsidRPr="00E561C6" w:rsidRDefault="00622CC3" w:rsidP="00E01BA9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Podíl</w:t>
            </w:r>
          </w:p>
        </w:tc>
      </w:tr>
      <w:tr w:rsidR="004216D7" w:rsidRPr="00E561C6" w14:paraId="0B8E7133" w14:textId="77777777" w:rsidTr="00547882">
        <w:trPr>
          <w:trHeight w:val="29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14A25DD" w14:textId="77777777" w:rsidR="004216D7" w:rsidRPr="00E561C6" w:rsidRDefault="004216D7" w:rsidP="004216D7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t>Maturita ve stejném roce jako přijímací řízení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49B3B6C" w14:textId="5A253628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15 515</w:t>
            </w:r>
          </w:p>
        </w:tc>
        <w:tc>
          <w:tcPr>
            <w:tcW w:w="126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35130" w14:textId="0D63F6BF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61,6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216D7" w:rsidRPr="00E561C6" w14:paraId="440DE11A" w14:textId="77777777" w:rsidTr="00547882">
        <w:trPr>
          <w:trHeight w:val="296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29969AF" w14:textId="77777777" w:rsidR="004216D7" w:rsidRPr="00E561C6" w:rsidRDefault="004216D7" w:rsidP="004216D7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t>1–2 roky před přijímacím řízením</w:t>
            </w:r>
          </w:p>
        </w:tc>
        <w:tc>
          <w:tcPr>
            <w:tcW w:w="12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27850F5" w14:textId="2C055AF6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5 609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671F0" w14:textId="4EFDC325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22,3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216D7" w:rsidRPr="00E561C6" w14:paraId="34A20FCB" w14:textId="77777777" w:rsidTr="00547882">
        <w:trPr>
          <w:trHeight w:val="296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38175EA" w14:textId="77777777" w:rsidR="004216D7" w:rsidRPr="00E561C6" w:rsidRDefault="004216D7" w:rsidP="004216D7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t>3–5 let před přijímacím řízením</w:t>
            </w:r>
          </w:p>
        </w:tc>
        <w:tc>
          <w:tcPr>
            <w:tcW w:w="12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895792E" w14:textId="7FFC325A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1 929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6DE7D" w14:textId="78344066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7,7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216D7" w:rsidRPr="00E561C6" w14:paraId="62357BEE" w14:textId="77777777" w:rsidTr="00547882">
        <w:trPr>
          <w:trHeight w:val="296"/>
        </w:trPr>
        <w:tc>
          <w:tcPr>
            <w:tcW w:w="424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844A2EE" w14:textId="77777777" w:rsidR="004216D7" w:rsidRPr="00E561C6" w:rsidRDefault="004216D7" w:rsidP="004216D7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t>6–10 let před přijímacím řízením</w:t>
            </w:r>
          </w:p>
        </w:tc>
        <w:tc>
          <w:tcPr>
            <w:tcW w:w="12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2B698B" w14:textId="3F34A4F6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925</w:t>
            </w:r>
          </w:p>
        </w:tc>
        <w:tc>
          <w:tcPr>
            <w:tcW w:w="12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CAE3E" w14:textId="079780B8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20"/>
              </w:rPr>
              <w:t>3,7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216D7" w:rsidRPr="00E561C6" w14:paraId="1423B524" w14:textId="77777777" w:rsidTr="00547882">
        <w:trPr>
          <w:trHeight w:val="296"/>
        </w:trPr>
        <w:tc>
          <w:tcPr>
            <w:tcW w:w="424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E03998" w14:textId="77777777" w:rsidR="004216D7" w:rsidRPr="00E561C6" w:rsidRDefault="004216D7" w:rsidP="004216D7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t>Více jak 10 let před přijímacím řízením</w:t>
            </w:r>
          </w:p>
        </w:tc>
        <w:tc>
          <w:tcPr>
            <w:tcW w:w="1235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E57C9" w14:textId="76E79287" w:rsidR="004216D7" w:rsidRPr="00E561C6" w:rsidRDefault="004216D7" w:rsidP="0054788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  <w:r w:rsidR="0002368B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190</w:t>
            </w:r>
          </w:p>
        </w:tc>
        <w:tc>
          <w:tcPr>
            <w:tcW w:w="12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A6C25" w14:textId="5A31C977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4,7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216D7" w:rsidRPr="00E561C6" w14:paraId="2B273A60" w14:textId="77777777" w:rsidTr="00547882">
        <w:trPr>
          <w:trHeight w:val="296"/>
          <w:tblHeader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7C743FA" w14:textId="77777777" w:rsidR="004216D7" w:rsidRPr="009C7E62" w:rsidRDefault="004216D7" w:rsidP="004216D7">
            <w:pPr>
              <w:spacing w:after="0" w:line="240" w:lineRule="auto"/>
              <w:jc w:val="left"/>
              <w:rPr>
                <w:b/>
                <w:bCs/>
                <w:i/>
                <w:color w:val="0000DC" w:themeColor="accent1"/>
              </w:rPr>
            </w:pPr>
            <w:r w:rsidRPr="009C7E62">
              <w:rPr>
                <w:i/>
              </w:rPr>
              <w:t>Maturita v roce následujícím po přijímacím řízení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779E2" w14:textId="4E3F51E7" w:rsidR="004216D7" w:rsidRPr="009C7E62" w:rsidRDefault="004216D7" w:rsidP="00547882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B7F16" w14:textId="430AC408" w:rsidR="004216D7" w:rsidRPr="009C7E62" w:rsidRDefault="004216D7" w:rsidP="00547882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cs="Arial"/>
                <w:color w:val="000000"/>
                <w:szCs w:val="20"/>
              </w:rPr>
              <w:t>0,01</w:t>
            </w:r>
            <w:r w:rsidR="00166A2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216D7" w:rsidRPr="00E561C6" w14:paraId="5469151F" w14:textId="77777777" w:rsidTr="00631D86">
        <w:trPr>
          <w:trHeight w:val="296"/>
          <w:tblHeader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F09D0AF" w14:textId="7ADE5A0E" w:rsidR="004216D7" w:rsidRPr="00E561C6" w:rsidRDefault="004216D7" w:rsidP="004216D7">
            <w:pPr>
              <w:spacing w:after="0" w:line="240" w:lineRule="auto"/>
              <w:jc w:val="left"/>
              <w:rPr>
                <w:rFonts w:eastAsia="Times New Roman"/>
                <w:b/>
                <w:color w:val="000000"/>
              </w:rPr>
            </w:pPr>
            <w:r w:rsidRPr="00E561C6">
              <w:rPr>
                <w:rFonts w:eastAsia="Times New Roman"/>
                <w:b/>
                <w:color w:val="000000"/>
              </w:rPr>
              <w:t>Celkem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770B1" w14:textId="56B2A420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25 170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AE2BB" w14:textId="0F0F2CAB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</w:t>
            </w:r>
            <w:r w:rsidR="00166A2D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Cs w:val="20"/>
              </w:rPr>
              <w:t>%</w:t>
            </w:r>
          </w:p>
        </w:tc>
      </w:tr>
    </w:tbl>
    <w:p w14:paraId="7DD64C3F" w14:textId="1CC50E3C" w:rsidR="00E01BA9" w:rsidRPr="00E561C6" w:rsidRDefault="00E01BA9" w:rsidP="00E01BA9">
      <w:pPr>
        <w:rPr>
          <w:rFonts w:asciiTheme="majorHAnsi" w:hAnsiTheme="majorHAnsi"/>
          <w:b/>
          <w:iCs/>
          <w:szCs w:val="18"/>
        </w:rPr>
      </w:pPr>
      <w:r w:rsidRPr="00E561C6">
        <w:lastRenderedPageBreak/>
        <w:t>Statistika přihlášených osob</w:t>
      </w:r>
      <w:r w:rsidRPr="00E561C6">
        <w:rPr>
          <w:b/>
        </w:rPr>
        <w:t xml:space="preserve"> dle typu absolvované střední školy je zpracována</w:t>
      </w:r>
      <w:r w:rsidR="007C2EDA" w:rsidRPr="00E561C6">
        <w:rPr>
          <w:b/>
        </w:rPr>
        <w:t xml:space="preserve"> pomocí kategorizace škol</w:t>
      </w:r>
      <w:r w:rsidR="007C2EDA" w:rsidRPr="00E561C6">
        <w:t xml:space="preserve"> na základě názvu oboru a názvu střední školy, které uchazeči zadávali v rámci přihlášky.</w:t>
      </w:r>
    </w:p>
    <w:p w14:paraId="2137FC3B" w14:textId="524D96D4" w:rsidR="00E01BA9" w:rsidRPr="00E561C6" w:rsidRDefault="00E01BA9" w:rsidP="00E01BA9">
      <w:pPr>
        <w:pStyle w:val="Titulek"/>
      </w:pPr>
      <w:r w:rsidRPr="00E561C6">
        <w:t xml:space="preserve">Tabulka </w:t>
      </w:r>
      <w:r w:rsidRPr="00E561C6">
        <w:rPr>
          <w:noProof/>
        </w:rPr>
        <w:fldChar w:fldCharType="begin"/>
      </w:r>
      <w:r w:rsidRPr="00E561C6">
        <w:rPr>
          <w:noProof/>
        </w:rPr>
        <w:instrText xml:space="preserve"> SEQ Tabulka \* ARABIC </w:instrText>
      </w:r>
      <w:r w:rsidRPr="00E561C6">
        <w:rPr>
          <w:noProof/>
        </w:rPr>
        <w:fldChar w:fldCharType="separate"/>
      </w:r>
      <w:r w:rsidR="00C42454">
        <w:rPr>
          <w:noProof/>
        </w:rPr>
        <w:t>7</w:t>
      </w:r>
      <w:r w:rsidRPr="00E561C6">
        <w:rPr>
          <w:noProof/>
        </w:rPr>
        <w:fldChar w:fldCharType="end"/>
      </w:r>
      <w:r w:rsidRPr="00E561C6">
        <w:t>: Přijímací řízení 20</w:t>
      </w:r>
      <w:r w:rsidR="00093A1E" w:rsidRPr="00E561C6">
        <w:t>2</w:t>
      </w:r>
      <w:r w:rsidR="004216D7">
        <w:t>1</w:t>
      </w:r>
      <w:r w:rsidRPr="00E561C6">
        <w:t>/20</w:t>
      </w:r>
      <w:r w:rsidR="00D7240E" w:rsidRPr="00E561C6">
        <w:t>2</w:t>
      </w:r>
      <w:r w:rsidR="004216D7">
        <w:t>2</w:t>
      </w:r>
      <w:r w:rsidRPr="00E561C6">
        <w:t xml:space="preserve"> – přihlášené osoby dle typu absolvované SŠ</w:t>
      </w:r>
    </w:p>
    <w:tbl>
      <w:tblPr>
        <w:tblW w:w="35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8"/>
        <w:gridCol w:w="1261"/>
        <w:gridCol w:w="1261"/>
      </w:tblGrid>
      <w:tr w:rsidR="00E01BA9" w:rsidRPr="00E561C6" w14:paraId="55FC5599" w14:textId="77777777" w:rsidTr="00614B36">
        <w:trPr>
          <w:trHeight w:val="300"/>
        </w:trPr>
        <w:tc>
          <w:tcPr>
            <w:tcW w:w="42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BD43A46" w14:textId="5F687FE0" w:rsidR="00E01BA9" w:rsidRPr="00E561C6" w:rsidRDefault="00E01BA9" w:rsidP="004427F6">
            <w:pPr>
              <w:spacing w:after="0" w:line="240" w:lineRule="auto"/>
              <w:jc w:val="left"/>
              <w:rPr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Typ absolvované střední školy</w:t>
            </w:r>
          </w:p>
        </w:tc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CC7D47" w14:textId="77777777" w:rsidR="00E01BA9" w:rsidRPr="00E561C6" w:rsidRDefault="00E01BA9" w:rsidP="004427F6">
            <w:pPr>
              <w:spacing w:after="0" w:line="240" w:lineRule="auto"/>
              <w:jc w:val="center"/>
              <w:rPr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Počet</w:t>
            </w:r>
          </w:p>
        </w:tc>
        <w:tc>
          <w:tcPr>
            <w:tcW w:w="126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ECB5C" w14:textId="77777777" w:rsidR="00E01BA9" w:rsidRPr="00E561C6" w:rsidRDefault="00E01BA9" w:rsidP="004427F6">
            <w:pPr>
              <w:spacing w:after="0" w:line="240" w:lineRule="auto"/>
              <w:jc w:val="center"/>
              <w:rPr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Podíl</w:t>
            </w:r>
          </w:p>
        </w:tc>
      </w:tr>
      <w:tr w:rsidR="004216D7" w:rsidRPr="00E561C6" w14:paraId="309B4F0A" w14:textId="77777777" w:rsidTr="00547882">
        <w:trPr>
          <w:trHeight w:val="300"/>
        </w:trPr>
        <w:tc>
          <w:tcPr>
            <w:tcW w:w="421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C6CABDE" w14:textId="77777777" w:rsidR="004216D7" w:rsidRPr="00E561C6" w:rsidRDefault="004216D7" w:rsidP="004216D7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561C6">
              <w:t>Gymnázium</w:t>
            </w:r>
          </w:p>
        </w:tc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00A42F6" w14:textId="77905DA5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15 056</w:t>
            </w:r>
          </w:p>
        </w:tc>
        <w:tc>
          <w:tcPr>
            <w:tcW w:w="1261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78CA5" w14:textId="302526ED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59,8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216D7" w:rsidRPr="00E561C6" w14:paraId="6F7BE573" w14:textId="77777777" w:rsidTr="00547882">
        <w:trPr>
          <w:trHeight w:val="300"/>
        </w:trPr>
        <w:tc>
          <w:tcPr>
            <w:tcW w:w="421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5123834" w14:textId="77777777" w:rsidR="004216D7" w:rsidRPr="00E561C6" w:rsidRDefault="004216D7" w:rsidP="004216D7">
            <w:pPr>
              <w:spacing w:after="0" w:line="240" w:lineRule="auto"/>
              <w:jc w:val="left"/>
            </w:pPr>
            <w:r w:rsidRPr="00E561C6">
              <w:t>Jiný typ SŠ</w:t>
            </w:r>
          </w:p>
        </w:tc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7030054" w14:textId="7BF3441D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10 114</w:t>
            </w:r>
          </w:p>
        </w:tc>
        <w:tc>
          <w:tcPr>
            <w:tcW w:w="126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05D67" w14:textId="1C530EDE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40,2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216D7" w:rsidRPr="00E561C6" w14:paraId="70D167CF" w14:textId="77777777" w:rsidTr="00547882">
        <w:trPr>
          <w:trHeight w:val="300"/>
        </w:trPr>
        <w:tc>
          <w:tcPr>
            <w:tcW w:w="421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AE373F2" w14:textId="77777777" w:rsidR="004216D7" w:rsidRPr="00E561C6" w:rsidRDefault="004216D7" w:rsidP="004216D7">
            <w:pPr>
              <w:spacing w:after="0" w:line="240" w:lineRule="auto"/>
              <w:jc w:val="left"/>
              <w:rPr>
                <w:rFonts w:eastAsia="Times New Roman"/>
                <w:b/>
              </w:rPr>
            </w:pPr>
            <w:r w:rsidRPr="00E561C6">
              <w:rPr>
                <w:b/>
              </w:rPr>
              <w:t>Celkem</w:t>
            </w:r>
          </w:p>
        </w:tc>
        <w:tc>
          <w:tcPr>
            <w:tcW w:w="126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2E3E487" w14:textId="7560B5B2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25 170</w:t>
            </w:r>
          </w:p>
        </w:tc>
        <w:tc>
          <w:tcPr>
            <w:tcW w:w="126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2F22D" w14:textId="396E1A0A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</w:t>
            </w:r>
            <w:r w:rsidR="000B2845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Cs w:val="20"/>
              </w:rPr>
              <w:t>%</w:t>
            </w:r>
          </w:p>
        </w:tc>
      </w:tr>
    </w:tbl>
    <w:p w14:paraId="78457DBA" w14:textId="77777777" w:rsidR="00E01BA9" w:rsidRPr="00E561C6" w:rsidRDefault="00E01BA9" w:rsidP="00E01BA9">
      <w:pPr>
        <w:pStyle w:val="Titulek"/>
      </w:pPr>
    </w:p>
    <w:p w14:paraId="2C886AA2" w14:textId="2FBC6580" w:rsidR="00E01BA9" w:rsidRPr="00E561C6" w:rsidRDefault="00E01BA9" w:rsidP="00E01BA9">
      <w:pPr>
        <w:pStyle w:val="Titulek"/>
      </w:pPr>
      <w:r w:rsidRPr="00E561C6">
        <w:t xml:space="preserve">Tabulka </w:t>
      </w:r>
      <w:r w:rsidRPr="00E561C6">
        <w:rPr>
          <w:noProof/>
        </w:rPr>
        <w:fldChar w:fldCharType="begin"/>
      </w:r>
      <w:r w:rsidRPr="00E561C6">
        <w:rPr>
          <w:noProof/>
        </w:rPr>
        <w:instrText xml:space="preserve"> SEQ Tabulka \* ARABIC </w:instrText>
      </w:r>
      <w:r w:rsidRPr="00E561C6">
        <w:rPr>
          <w:noProof/>
        </w:rPr>
        <w:fldChar w:fldCharType="separate"/>
      </w:r>
      <w:r w:rsidR="00C42454">
        <w:rPr>
          <w:noProof/>
        </w:rPr>
        <w:t>8</w:t>
      </w:r>
      <w:r w:rsidRPr="00E561C6">
        <w:rPr>
          <w:noProof/>
        </w:rPr>
        <w:fldChar w:fldCharType="end"/>
      </w:r>
      <w:r w:rsidRPr="00E561C6">
        <w:t>: Přijímací řízení 20</w:t>
      </w:r>
      <w:r w:rsidR="00093A1E" w:rsidRPr="00E561C6">
        <w:t>2</w:t>
      </w:r>
      <w:r w:rsidR="004216D7">
        <w:t>1</w:t>
      </w:r>
      <w:r w:rsidRPr="00E561C6">
        <w:t>/20</w:t>
      </w:r>
      <w:r w:rsidR="00D7240E" w:rsidRPr="00E561C6">
        <w:t>2</w:t>
      </w:r>
      <w:r w:rsidR="004216D7">
        <w:t>2</w:t>
      </w:r>
      <w:r w:rsidRPr="00E561C6">
        <w:t xml:space="preserve"> – odkud se přihlášené osoby hlásí na MU</w:t>
      </w:r>
    </w:p>
    <w:tbl>
      <w:tblPr>
        <w:tblW w:w="3504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9"/>
        <w:gridCol w:w="1264"/>
        <w:gridCol w:w="1264"/>
      </w:tblGrid>
      <w:tr w:rsidR="00E01BA9" w:rsidRPr="00E561C6" w14:paraId="51895CC8" w14:textId="77777777" w:rsidTr="00093A1E">
        <w:trPr>
          <w:trHeight w:val="296"/>
        </w:trPr>
        <w:tc>
          <w:tcPr>
            <w:tcW w:w="421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86F9B34" w14:textId="77777777" w:rsidR="00E01BA9" w:rsidRPr="00E561C6" w:rsidRDefault="00E01BA9" w:rsidP="004427F6">
            <w:pPr>
              <w:spacing w:after="0" w:line="240" w:lineRule="auto"/>
              <w:jc w:val="left"/>
              <w:rPr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Odkud se hlásí na MU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CA1BEE8" w14:textId="77777777" w:rsidR="00E01BA9" w:rsidRPr="00E561C6" w:rsidRDefault="00E01BA9" w:rsidP="004427F6">
            <w:pPr>
              <w:spacing w:after="0" w:line="240" w:lineRule="auto"/>
              <w:jc w:val="center"/>
              <w:rPr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Počet</w:t>
            </w:r>
          </w:p>
        </w:tc>
        <w:tc>
          <w:tcPr>
            <w:tcW w:w="126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599C8" w14:textId="741A4DBC" w:rsidR="00E01BA9" w:rsidRPr="00E561C6" w:rsidRDefault="00E01BA9" w:rsidP="004427F6">
            <w:pPr>
              <w:spacing w:after="0" w:line="240" w:lineRule="auto"/>
              <w:jc w:val="center"/>
              <w:rPr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Podíl</w:t>
            </w:r>
          </w:p>
        </w:tc>
      </w:tr>
      <w:tr w:rsidR="004216D7" w:rsidRPr="00E561C6" w14:paraId="5DAD989D" w14:textId="77777777" w:rsidTr="00547882">
        <w:trPr>
          <w:trHeight w:val="296"/>
        </w:trPr>
        <w:tc>
          <w:tcPr>
            <w:tcW w:w="4219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DB9374E" w14:textId="07EFD1A1" w:rsidR="004216D7" w:rsidRPr="00E561C6" w:rsidRDefault="004216D7" w:rsidP="004216D7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Ze střední školy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58B6C39" w14:textId="260F5A52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18 474</w:t>
            </w:r>
          </w:p>
        </w:tc>
        <w:tc>
          <w:tcPr>
            <w:tcW w:w="1264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3AC16" w14:textId="6EB619E2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73,4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216D7" w:rsidRPr="00E561C6" w14:paraId="650AA647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7C4A9F5" w14:textId="490D0F3A" w:rsidR="004216D7" w:rsidRPr="00E561C6" w:rsidRDefault="004216D7" w:rsidP="004216D7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Z vysoké školy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EB8FD8F" w14:textId="56B58F97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2 943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443D3" w14:textId="62C65BA1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11,7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216D7" w:rsidRPr="00E561C6" w14:paraId="38D4B19F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499ED93" w14:textId="624109FE" w:rsidR="004216D7" w:rsidRPr="00E561C6" w:rsidRDefault="004216D7" w:rsidP="004216D7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Ze zaměstnání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03BFCF1" w14:textId="6D3A6399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2 281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698B" w14:textId="2E2F2C61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9,1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216D7" w:rsidRPr="00E561C6" w14:paraId="1A1C8B37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2AEE47A" w14:textId="762CE816" w:rsidR="004216D7" w:rsidRPr="00E561C6" w:rsidRDefault="004216D7" w:rsidP="004216D7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Z domácnosti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A8005D2" w14:textId="6267E434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578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C198A" w14:textId="61B66AE1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20"/>
              </w:rPr>
              <w:t>2,3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216D7" w:rsidRPr="00E561C6" w14:paraId="45914288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4158CC7" w14:textId="5291C873" w:rsidR="004216D7" w:rsidRPr="00E561C6" w:rsidRDefault="004216D7" w:rsidP="004216D7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Z vyšší odborné školy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9C6994A" w14:textId="1C25675A" w:rsidR="004216D7" w:rsidRPr="00E561C6" w:rsidRDefault="004216D7" w:rsidP="0054788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284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39469" w14:textId="2A5D8B51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20"/>
              </w:rPr>
              <w:t>1,1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216D7" w:rsidRPr="00E561C6" w14:paraId="2A0BD703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0B232B2" w14:textId="5746A79B" w:rsidR="004216D7" w:rsidRPr="00E561C6" w:rsidRDefault="004216D7" w:rsidP="004216D7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 xml:space="preserve">Přes Dům </w:t>
            </w:r>
            <w:proofErr w:type="spellStart"/>
            <w:r>
              <w:rPr>
                <w:rFonts w:cs="Arial"/>
                <w:color w:val="000000"/>
                <w:szCs w:val="20"/>
              </w:rPr>
              <w:t>zahr</w:t>
            </w:r>
            <w:proofErr w:type="spellEnd"/>
            <w:r>
              <w:rPr>
                <w:rFonts w:cs="Arial"/>
                <w:color w:val="000000"/>
                <w:szCs w:val="20"/>
              </w:rPr>
              <w:t>. služeb MŠMT (jen cizinci)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F4FC7F4" w14:textId="1E0062EA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16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6CE0F" w14:textId="768368EF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0,1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216D7" w:rsidRPr="00E561C6" w14:paraId="5C08DC8E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3446575" w14:textId="4AD2B275" w:rsidR="004216D7" w:rsidRPr="00E561C6" w:rsidRDefault="004216D7" w:rsidP="004216D7">
            <w:pPr>
              <w:spacing w:after="0" w:line="240" w:lineRule="auto"/>
              <w:jc w:val="left"/>
              <w:rPr>
                <w:rFonts w:eastAsia="Times New Roman"/>
                <w:i/>
                <w:color w:val="000000"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Odjinud/nezjištěno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1F50B67" w14:textId="104B5761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i/>
                <w:color w:val="000000"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594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3365A" w14:textId="17D8E2D9" w:rsidR="004216D7" w:rsidRPr="00E561C6" w:rsidRDefault="004216D7" w:rsidP="00547882">
            <w:pPr>
              <w:spacing w:after="0" w:line="240" w:lineRule="auto"/>
              <w:jc w:val="center"/>
              <w:rPr>
                <w:rFonts w:eastAsia="Times New Roman"/>
                <w:i/>
                <w:color w:val="000000"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2,4</w:t>
            </w:r>
            <w:r w:rsidR="000B2845">
              <w:rPr>
                <w:rFonts w:cs="Arial"/>
                <w:i/>
                <w:iCs/>
                <w:color w:val="000000"/>
                <w:szCs w:val="20"/>
              </w:rPr>
              <w:t xml:space="preserve"> </w:t>
            </w:r>
            <w:r>
              <w:rPr>
                <w:rFonts w:cs="Arial"/>
                <w:i/>
                <w:iCs/>
                <w:color w:val="000000"/>
                <w:szCs w:val="20"/>
              </w:rPr>
              <w:t>%</w:t>
            </w:r>
          </w:p>
        </w:tc>
      </w:tr>
      <w:tr w:rsidR="002F4157" w:rsidRPr="00E561C6" w14:paraId="2AAF24D1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B0226D3" w14:textId="77777777" w:rsidR="002F4157" w:rsidRPr="00E561C6" w:rsidRDefault="002F4157" w:rsidP="002F4157">
            <w:pPr>
              <w:spacing w:after="0" w:line="240" w:lineRule="auto"/>
              <w:jc w:val="left"/>
              <w:rPr>
                <w:rFonts w:eastAsia="Times New Roman"/>
                <w:b/>
                <w:color w:val="000000"/>
              </w:rPr>
            </w:pPr>
            <w:r w:rsidRPr="00E561C6">
              <w:rPr>
                <w:b/>
              </w:rPr>
              <w:t>Celkem</w:t>
            </w:r>
          </w:p>
        </w:tc>
        <w:tc>
          <w:tcPr>
            <w:tcW w:w="126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C985FE4" w14:textId="4D392F11" w:rsidR="002F4157" w:rsidRPr="00E561C6" w:rsidRDefault="002F4157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25 170</w:t>
            </w:r>
          </w:p>
        </w:tc>
        <w:tc>
          <w:tcPr>
            <w:tcW w:w="1264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3959A" w14:textId="44414AA1" w:rsidR="002F4157" w:rsidRPr="00E561C6" w:rsidRDefault="002F4157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</w:t>
            </w:r>
            <w:r w:rsidR="000B2845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Cs w:val="20"/>
              </w:rPr>
              <w:t>%</w:t>
            </w:r>
          </w:p>
        </w:tc>
      </w:tr>
    </w:tbl>
    <w:p w14:paraId="49A57190" w14:textId="77777777" w:rsidR="00E01BA9" w:rsidRPr="00E561C6" w:rsidRDefault="00E01BA9" w:rsidP="00E01BA9">
      <w:pPr>
        <w:pStyle w:val="Titulek"/>
      </w:pPr>
    </w:p>
    <w:p w14:paraId="1C2420BF" w14:textId="7BD85B50" w:rsidR="00E01BA9" w:rsidRPr="00E561C6" w:rsidRDefault="00E01BA9" w:rsidP="00E01BA9">
      <w:pPr>
        <w:pStyle w:val="Titulek"/>
        <w:rPr>
          <w:vertAlign w:val="superscript"/>
        </w:rPr>
      </w:pPr>
      <w:r w:rsidRPr="00E561C6">
        <w:t xml:space="preserve">Tabulka </w:t>
      </w:r>
      <w:r w:rsidRPr="00E561C6">
        <w:rPr>
          <w:noProof/>
        </w:rPr>
        <w:fldChar w:fldCharType="begin"/>
      </w:r>
      <w:r w:rsidRPr="00E561C6">
        <w:rPr>
          <w:noProof/>
        </w:rPr>
        <w:instrText xml:space="preserve"> SEQ Tabulka \* ARABIC </w:instrText>
      </w:r>
      <w:r w:rsidRPr="00E561C6">
        <w:rPr>
          <w:noProof/>
        </w:rPr>
        <w:fldChar w:fldCharType="separate"/>
      </w:r>
      <w:r w:rsidR="00C42454">
        <w:rPr>
          <w:noProof/>
        </w:rPr>
        <w:t>9</w:t>
      </w:r>
      <w:r w:rsidRPr="00E561C6">
        <w:rPr>
          <w:noProof/>
        </w:rPr>
        <w:fldChar w:fldCharType="end"/>
      </w:r>
      <w:r w:rsidRPr="00E561C6">
        <w:t>: Přijímací řízení 20</w:t>
      </w:r>
      <w:r w:rsidR="00093A1E" w:rsidRPr="00E561C6">
        <w:t>2</w:t>
      </w:r>
      <w:r w:rsidR="004216D7">
        <w:t>1</w:t>
      </w:r>
      <w:r w:rsidRPr="00E561C6">
        <w:t>/20</w:t>
      </w:r>
      <w:r w:rsidR="00D7240E" w:rsidRPr="00E561C6">
        <w:t>2</w:t>
      </w:r>
      <w:r w:rsidR="004216D7">
        <w:t>2</w:t>
      </w:r>
      <w:r w:rsidRPr="00E561C6">
        <w:t xml:space="preserve"> – přihlášené osoby dle kraje trvalého bydliště v</w:t>
      </w:r>
      <w:r w:rsidR="00093A1E" w:rsidRPr="00E561C6">
        <w:t> </w:t>
      </w:r>
      <w:r w:rsidRPr="00E561C6">
        <w:t>ČR</w:t>
      </w:r>
      <w:r w:rsidR="00093A1E" w:rsidRPr="00E561C6">
        <w:t xml:space="preserve"> (</w:t>
      </w:r>
      <w:r w:rsidR="004D3BF6">
        <w:t xml:space="preserve">pouze </w:t>
      </w:r>
      <w:r w:rsidR="00093A1E" w:rsidRPr="00E561C6">
        <w:t>občané ČR</w:t>
      </w:r>
      <w:r w:rsidR="004D3BF6">
        <w:rPr>
          <w:rStyle w:val="Znakapoznpodarou"/>
        </w:rPr>
        <w:footnoteReference w:id="5"/>
      </w:r>
      <w:r w:rsidR="00093A1E" w:rsidRPr="00E561C6">
        <w:t>)</w:t>
      </w:r>
    </w:p>
    <w:tbl>
      <w:tblPr>
        <w:tblW w:w="35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1"/>
        <w:gridCol w:w="1264"/>
        <w:gridCol w:w="1265"/>
      </w:tblGrid>
      <w:tr w:rsidR="00E01BA9" w:rsidRPr="00E561C6" w14:paraId="31F7EEF3" w14:textId="77777777" w:rsidTr="00614B36">
        <w:trPr>
          <w:trHeight w:val="300"/>
          <w:tblHeader/>
        </w:trPr>
        <w:tc>
          <w:tcPr>
            <w:tcW w:w="42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09096B" w14:textId="77777777" w:rsidR="00E01BA9" w:rsidRPr="00E561C6" w:rsidRDefault="00E01BA9" w:rsidP="004427F6">
            <w:pPr>
              <w:spacing w:after="0" w:line="240" w:lineRule="auto"/>
              <w:jc w:val="left"/>
              <w:rPr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Kraj trvalého bydliště v ČR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BB1308" w14:textId="77777777" w:rsidR="00E01BA9" w:rsidRPr="00E561C6" w:rsidRDefault="00E01BA9" w:rsidP="004427F6">
            <w:pPr>
              <w:spacing w:after="0" w:line="240" w:lineRule="auto"/>
              <w:jc w:val="center"/>
              <w:rPr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Počet</w:t>
            </w:r>
          </w:p>
        </w:tc>
        <w:tc>
          <w:tcPr>
            <w:tcW w:w="126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5E67C" w14:textId="77777777" w:rsidR="00E01BA9" w:rsidRPr="00E561C6" w:rsidRDefault="00E01BA9" w:rsidP="004427F6">
            <w:pPr>
              <w:spacing w:after="0" w:line="240" w:lineRule="auto"/>
              <w:jc w:val="center"/>
              <w:rPr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Podíl</w:t>
            </w:r>
          </w:p>
        </w:tc>
      </w:tr>
      <w:tr w:rsidR="002F4157" w:rsidRPr="00E561C6" w14:paraId="378C9E64" w14:textId="77777777" w:rsidTr="00547882">
        <w:trPr>
          <w:trHeight w:val="300"/>
        </w:trPr>
        <w:tc>
          <w:tcPr>
            <w:tcW w:w="421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96BA32" w14:textId="210098BD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</w:rPr>
            </w:pPr>
            <w:r w:rsidRPr="00E561C6">
              <w:rPr>
                <w:rFonts w:cs="Arial"/>
                <w:color w:val="000000"/>
                <w:szCs w:val="20"/>
              </w:rPr>
              <w:t>Jihomoravský kraj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471C271" w14:textId="7D99C7BC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Arial"/>
                <w:color w:val="000000"/>
                <w:szCs w:val="20"/>
              </w:rPr>
              <w:t>6 712</w:t>
            </w:r>
          </w:p>
        </w:tc>
        <w:tc>
          <w:tcPr>
            <w:tcW w:w="1265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D3E52" w14:textId="14AADC19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33,4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4CCC60CA" w14:textId="77777777" w:rsidTr="00547882">
        <w:trPr>
          <w:trHeight w:val="300"/>
        </w:trPr>
        <w:tc>
          <w:tcPr>
            <w:tcW w:w="42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A52A90" w14:textId="5E312F68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</w:rPr>
            </w:pPr>
            <w:r w:rsidRPr="00E561C6">
              <w:rPr>
                <w:rFonts w:cs="Arial"/>
                <w:color w:val="000000"/>
                <w:szCs w:val="20"/>
              </w:rPr>
              <w:t>Moravskoslezský kraj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35E8DAF" w14:textId="4A7F2B63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Arial"/>
                <w:color w:val="000000"/>
                <w:szCs w:val="20"/>
              </w:rPr>
              <w:t>2 325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E5555" w14:textId="79CA6FDD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11,6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3E2BA501" w14:textId="77777777" w:rsidTr="00547882">
        <w:trPr>
          <w:trHeight w:val="300"/>
        </w:trPr>
        <w:tc>
          <w:tcPr>
            <w:tcW w:w="42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AA0717" w14:textId="42B98F94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</w:rPr>
            </w:pPr>
            <w:r w:rsidRPr="00E561C6">
              <w:rPr>
                <w:rFonts w:cs="Arial"/>
                <w:color w:val="000000"/>
                <w:szCs w:val="20"/>
              </w:rPr>
              <w:t>Zlínský kraj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0DED1CD" w14:textId="779FF5AD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Arial"/>
                <w:color w:val="000000"/>
                <w:szCs w:val="20"/>
              </w:rPr>
              <w:t>1 991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37425" w14:textId="663267BF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9,9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0ADEF137" w14:textId="77777777" w:rsidTr="00547882">
        <w:trPr>
          <w:trHeight w:val="300"/>
        </w:trPr>
        <w:tc>
          <w:tcPr>
            <w:tcW w:w="42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65F10E" w14:textId="101EF979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</w:rPr>
            </w:pPr>
            <w:r w:rsidRPr="00E561C6">
              <w:rPr>
                <w:rFonts w:cs="Arial"/>
                <w:color w:val="000000"/>
                <w:szCs w:val="20"/>
              </w:rPr>
              <w:t>Kraj Vysočina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0DD69D3" w14:textId="1A3B4D15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Arial"/>
                <w:color w:val="000000"/>
                <w:szCs w:val="20"/>
              </w:rPr>
              <w:t>1 931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17EEC" w14:textId="36C2EAF8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9,6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2F3897DA" w14:textId="77777777" w:rsidTr="00547882">
        <w:trPr>
          <w:trHeight w:val="300"/>
        </w:trPr>
        <w:tc>
          <w:tcPr>
            <w:tcW w:w="42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D882E1" w14:textId="345309FE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</w:rPr>
            </w:pPr>
            <w:r w:rsidRPr="00E561C6">
              <w:rPr>
                <w:rFonts w:cs="Arial"/>
                <w:color w:val="000000"/>
                <w:szCs w:val="20"/>
              </w:rPr>
              <w:t>Olomoucký kraj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E21B88B" w14:textId="19410931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Arial"/>
                <w:color w:val="000000"/>
                <w:szCs w:val="20"/>
              </w:rPr>
              <w:t>1 617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19F49" w14:textId="6EBD0B1A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8,1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0B21D2AC" w14:textId="77777777" w:rsidTr="00547882">
        <w:trPr>
          <w:trHeight w:val="300"/>
        </w:trPr>
        <w:tc>
          <w:tcPr>
            <w:tcW w:w="42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264211" w14:textId="24EC1CD3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</w:rPr>
            </w:pPr>
            <w:r w:rsidRPr="00E561C6">
              <w:rPr>
                <w:rFonts w:cs="Arial"/>
                <w:color w:val="000000"/>
                <w:szCs w:val="20"/>
              </w:rPr>
              <w:t>Pardubický kraj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BC13EAC" w14:textId="6070E239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Arial"/>
                <w:color w:val="000000"/>
                <w:szCs w:val="20"/>
              </w:rPr>
              <w:t>1 223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E24AC" w14:textId="655FCA92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6,1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3EBAA3E7" w14:textId="77777777" w:rsidTr="00547882">
        <w:trPr>
          <w:trHeight w:val="300"/>
        </w:trPr>
        <w:tc>
          <w:tcPr>
            <w:tcW w:w="42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9BD173" w14:textId="720E40C5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</w:rPr>
            </w:pPr>
            <w:r w:rsidRPr="00E561C6">
              <w:rPr>
                <w:rFonts w:cs="Arial"/>
                <w:color w:val="000000"/>
                <w:szCs w:val="20"/>
              </w:rPr>
              <w:t>Středočeský kraj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3BEEEC3" w14:textId="12D40EAE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Arial"/>
                <w:color w:val="000000"/>
                <w:szCs w:val="20"/>
              </w:rPr>
              <w:t>992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A7B58" w14:textId="26EB330F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4,9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2735C0BF" w14:textId="77777777" w:rsidTr="00547882">
        <w:trPr>
          <w:trHeight w:val="300"/>
        </w:trPr>
        <w:tc>
          <w:tcPr>
            <w:tcW w:w="42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2EB2F5" w14:textId="781ED87C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</w:rPr>
            </w:pPr>
            <w:r w:rsidRPr="00E561C6">
              <w:rPr>
                <w:rFonts w:cs="Arial"/>
                <w:color w:val="000000"/>
                <w:szCs w:val="20"/>
              </w:rPr>
              <w:t>Královéhradecký kraj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F9412E8" w14:textId="4DD845EA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Arial"/>
                <w:color w:val="000000"/>
                <w:szCs w:val="20"/>
              </w:rPr>
              <w:t>761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62712" w14:textId="28128F22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3,8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31203504" w14:textId="77777777" w:rsidTr="00547882">
        <w:trPr>
          <w:trHeight w:val="300"/>
        </w:trPr>
        <w:tc>
          <w:tcPr>
            <w:tcW w:w="42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3025BE" w14:textId="65D8109F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</w:rPr>
            </w:pPr>
            <w:r w:rsidRPr="00E561C6">
              <w:rPr>
                <w:rFonts w:cs="Arial"/>
                <w:color w:val="000000"/>
                <w:szCs w:val="20"/>
              </w:rPr>
              <w:t>Hlavní město Praha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624D95E" w14:textId="3076F59F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Arial"/>
                <w:color w:val="000000"/>
                <w:szCs w:val="20"/>
              </w:rPr>
              <w:t>750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3C1D7" w14:textId="6B09C62B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3,7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4EA22528" w14:textId="77777777" w:rsidTr="00547882">
        <w:trPr>
          <w:trHeight w:val="300"/>
        </w:trPr>
        <w:tc>
          <w:tcPr>
            <w:tcW w:w="42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9EA11C" w14:textId="3A321984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</w:rPr>
            </w:pPr>
            <w:r w:rsidRPr="00E561C6">
              <w:rPr>
                <w:rFonts w:cs="Arial"/>
                <w:color w:val="000000"/>
                <w:szCs w:val="20"/>
              </w:rPr>
              <w:t>Jihočeský kraj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F979406" w14:textId="6264646C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Arial"/>
                <w:color w:val="000000"/>
                <w:szCs w:val="20"/>
              </w:rPr>
              <w:t>672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696C1" w14:textId="71045003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3,3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506B303E" w14:textId="77777777" w:rsidTr="00547882">
        <w:trPr>
          <w:trHeight w:val="300"/>
        </w:trPr>
        <w:tc>
          <w:tcPr>
            <w:tcW w:w="42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784E77" w14:textId="28BC3DF1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</w:rPr>
            </w:pPr>
            <w:r w:rsidRPr="00E561C6">
              <w:rPr>
                <w:rFonts w:cs="Arial"/>
                <w:color w:val="000000"/>
                <w:szCs w:val="20"/>
              </w:rPr>
              <w:t>Ústecký kraj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B670A64" w14:textId="41D3B60A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Arial"/>
                <w:color w:val="000000"/>
                <w:szCs w:val="20"/>
              </w:rPr>
              <w:t>395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66C07" w14:textId="4D7E6E9D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2,0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5A1C71F8" w14:textId="77777777" w:rsidTr="00547882">
        <w:trPr>
          <w:trHeight w:val="300"/>
        </w:trPr>
        <w:tc>
          <w:tcPr>
            <w:tcW w:w="42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26A359" w14:textId="6FDEA756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</w:rPr>
            </w:pPr>
            <w:r w:rsidRPr="00E561C6">
              <w:rPr>
                <w:rFonts w:cs="Arial"/>
                <w:color w:val="000000"/>
                <w:szCs w:val="20"/>
              </w:rPr>
              <w:t>Liberecký kraj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4556B97" w14:textId="6BF3245A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Arial"/>
                <w:color w:val="000000"/>
                <w:szCs w:val="20"/>
              </w:rPr>
              <w:t>357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D6D06" w14:textId="066649B1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1,8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53A224BB" w14:textId="77777777" w:rsidTr="00547882">
        <w:trPr>
          <w:trHeight w:val="300"/>
        </w:trPr>
        <w:tc>
          <w:tcPr>
            <w:tcW w:w="42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4D1B6D" w14:textId="4B1424C9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</w:rPr>
            </w:pPr>
            <w:r w:rsidRPr="00E561C6">
              <w:rPr>
                <w:rFonts w:cs="Arial"/>
                <w:color w:val="000000"/>
                <w:szCs w:val="20"/>
              </w:rPr>
              <w:t>Plzeňský kraj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921E063" w14:textId="185048C5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Arial"/>
                <w:color w:val="000000"/>
                <w:szCs w:val="20"/>
              </w:rPr>
              <w:t>199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A3439" w14:textId="1D25B7D0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1,0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4A2FBA9D" w14:textId="77777777" w:rsidTr="00547882">
        <w:trPr>
          <w:trHeight w:val="300"/>
        </w:trPr>
        <w:tc>
          <w:tcPr>
            <w:tcW w:w="42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67F25A" w14:textId="2FB2C623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</w:rPr>
            </w:pPr>
            <w:r w:rsidRPr="00E561C6">
              <w:rPr>
                <w:rFonts w:cs="Arial"/>
                <w:color w:val="000000"/>
                <w:szCs w:val="20"/>
              </w:rPr>
              <w:t>Karlovarský kraj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4C9270F" w14:textId="4EDC4C51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Arial"/>
                <w:color w:val="000000"/>
                <w:szCs w:val="20"/>
              </w:rPr>
              <w:t>158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C4569" w14:textId="4B0955FE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0,8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26D3C150" w14:textId="77777777" w:rsidTr="00547882">
        <w:trPr>
          <w:trHeight w:val="300"/>
        </w:trPr>
        <w:tc>
          <w:tcPr>
            <w:tcW w:w="421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417016A" w14:textId="54D38AF7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E561C6">
              <w:rPr>
                <w:rFonts w:cs="Arial"/>
                <w:b/>
                <w:bCs/>
                <w:color w:val="000000"/>
                <w:szCs w:val="20"/>
              </w:rPr>
              <w:t xml:space="preserve">Celkem </w:t>
            </w:r>
          </w:p>
        </w:tc>
        <w:tc>
          <w:tcPr>
            <w:tcW w:w="126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19DF3F6" w14:textId="6D4C1AD9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20 083</w:t>
            </w:r>
          </w:p>
        </w:tc>
        <w:tc>
          <w:tcPr>
            <w:tcW w:w="1265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4DD8A" w14:textId="4034CA4A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</w:t>
            </w:r>
            <w:r w:rsidR="000B2845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Cs w:val="20"/>
              </w:rPr>
              <w:t>%</w:t>
            </w:r>
          </w:p>
        </w:tc>
      </w:tr>
    </w:tbl>
    <w:p w14:paraId="0EA530B3" w14:textId="22DB9F26" w:rsidR="00AC28A0" w:rsidRPr="00E561C6" w:rsidRDefault="00E01BA9" w:rsidP="00E01BA9">
      <w:pPr>
        <w:spacing w:after="0" w:line="240" w:lineRule="auto"/>
        <w:jc w:val="left"/>
        <w:rPr>
          <w:i/>
          <w:sz w:val="18"/>
          <w:szCs w:val="18"/>
        </w:rPr>
      </w:pPr>
      <w:r w:rsidRPr="00E561C6">
        <w:rPr>
          <w:i/>
          <w:sz w:val="18"/>
          <w:szCs w:val="18"/>
        </w:rPr>
        <w:t xml:space="preserve"> </w:t>
      </w:r>
    </w:p>
    <w:p w14:paraId="674BB2AC" w14:textId="10AA3178" w:rsidR="00AC28A0" w:rsidRPr="00E561C6" w:rsidRDefault="00E01BA9" w:rsidP="00AC28A0">
      <w:pPr>
        <w:pStyle w:val="Nadpis2"/>
      </w:pPr>
      <w:r w:rsidRPr="00E561C6">
        <w:br w:type="page"/>
      </w:r>
      <w:bookmarkStart w:id="4" w:name="_Toc521072912"/>
      <w:bookmarkStart w:id="5" w:name="_Toc77002739"/>
      <w:r w:rsidR="00AC28A0" w:rsidRPr="00E561C6">
        <w:lastRenderedPageBreak/>
        <w:t>Statistiky přijímacího řízení 20</w:t>
      </w:r>
      <w:r w:rsidR="009D311A" w:rsidRPr="00E561C6">
        <w:t>2</w:t>
      </w:r>
      <w:r w:rsidR="002F4157">
        <w:t>1</w:t>
      </w:r>
      <w:r w:rsidR="00AC28A0" w:rsidRPr="00E561C6">
        <w:t>/20</w:t>
      </w:r>
      <w:r w:rsidR="00174D2F" w:rsidRPr="00E561C6">
        <w:t>2</w:t>
      </w:r>
      <w:r w:rsidR="002F4157">
        <w:t>2</w:t>
      </w:r>
      <w:r w:rsidR="00AC28A0" w:rsidRPr="00E561C6">
        <w:t xml:space="preserve"> – po přihláškách</w:t>
      </w:r>
      <w:bookmarkEnd w:id="4"/>
      <w:bookmarkEnd w:id="5"/>
    </w:p>
    <w:p w14:paraId="16CA6EB3" w14:textId="6D34AF41" w:rsidR="004903C6" w:rsidRPr="00E561C6" w:rsidRDefault="00AC28A0" w:rsidP="00AC28A0">
      <w:pPr>
        <w:rPr>
          <w:b/>
          <w:iCs/>
        </w:rPr>
      </w:pPr>
      <w:r w:rsidRPr="00E561C6">
        <w:t xml:space="preserve">Následující tabulky zobrazují statistiky přijímacího řízení </w:t>
      </w:r>
      <w:r w:rsidRPr="00E561C6">
        <w:rPr>
          <w:b/>
        </w:rPr>
        <w:t>po jednotlivých přihláškách</w:t>
      </w:r>
      <w:r w:rsidRPr="00E561C6">
        <w:t xml:space="preserve">. </w:t>
      </w:r>
      <w:r w:rsidR="004903C6" w:rsidRPr="00E561C6">
        <w:t>Stále, jak</w:t>
      </w:r>
      <w:r w:rsidR="00601CD6" w:rsidRPr="00E561C6">
        <w:t>o</w:t>
      </w:r>
      <w:r w:rsidR="004903C6" w:rsidRPr="00E561C6">
        <w:t xml:space="preserve"> i</w:t>
      </w:r>
      <w:r w:rsidR="00B34C86" w:rsidRPr="00E561C6">
        <w:t> </w:t>
      </w:r>
      <w:r w:rsidR="004903C6" w:rsidRPr="00E561C6">
        <w:t xml:space="preserve">v předchozích letech, platí, že v rámci hlavního běhu přijímacího řízení </w:t>
      </w:r>
      <w:r w:rsidR="00601CD6" w:rsidRPr="00E561C6">
        <w:t xml:space="preserve">směřují </w:t>
      </w:r>
      <w:r w:rsidR="004903C6" w:rsidRPr="00E561C6">
        <w:t>nejvyšší počty přihlášek na</w:t>
      </w:r>
      <w:r w:rsidR="00437C38" w:rsidRPr="00E561C6">
        <w:t> </w:t>
      </w:r>
      <w:r w:rsidR="002F4157">
        <w:t>LF MU,</w:t>
      </w:r>
      <w:r w:rsidR="004903C6" w:rsidRPr="00E561C6">
        <w:t xml:space="preserve"> </w:t>
      </w:r>
      <w:r w:rsidR="002F4157">
        <w:t>FF MU a PdF MU</w:t>
      </w:r>
      <w:r w:rsidR="004903C6" w:rsidRPr="00E561C6">
        <w:t xml:space="preserve">. </w:t>
      </w:r>
      <w:r w:rsidR="00545751">
        <w:t>P</w:t>
      </w:r>
      <w:r w:rsidR="002F4157">
        <w:t xml:space="preserve">oprvé </w:t>
      </w:r>
      <w:r w:rsidR="00545751">
        <w:t xml:space="preserve">je </w:t>
      </w:r>
      <w:r w:rsidR="002F4157">
        <w:t xml:space="preserve">zastoupena </w:t>
      </w:r>
      <w:r w:rsidR="00545751">
        <w:t xml:space="preserve">také </w:t>
      </w:r>
      <w:r w:rsidR="00D7222A">
        <w:t>F</w:t>
      </w:r>
      <w:r w:rsidR="002F4157">
        <w:t>armaceutická fakulta</w:t>
      </w:r>
      <w:r w:rsidR="00D7222A">
        <w:t> MU</w:t>
      </w:r>
      <w:r w:rsidR="002F4157">
        <w:t xml:space="preserve">. </w:t>
      </w:r>
      <w:r w:rsidR="00D7222A">
        <w:t xml:space="preserve">Proporce </w:t>
      </w:r>
      <w:r w:rsidR="00B34C86" w:rsidRPr="00E561C6">
        <w:t xml:space="preserve">přihlášek </w:t>
      </w:r>
      <w:r w:rsidR="00320022" w:rsidRPr="00E561C6">
        <w:t>v</w:t>
      </w:r>
      <w:r w:rsidR="00545751">
        <w:t> </w:t>
      </w:r>
      <w:r w:rsidR="00B34C86" w:rsidRPr="00E561C6">
        <w:t>jednotlivých typ</w:t>
      </w:r>
      <w:r w:rsidR="00320022" w:rsidRPr="00E561C6">
        <w:t>ech</w:t>
      </w:r>
      <w:r w:rsidR="00B34C86" w:rsidRPr="00E561C6">
        <w:t xml:space="preserve"> a for</w:t>
      </w:r>
      <w:r w:rsidR="00320022" w:rsidRPr="00E561C6">
        <w:t>mách</w:t>
      </w:r>
      <w:r w:rsidR="00B34C86" w:rsidRPr="00E561C6">
        <w:t xml:space="preserve"> studia zůstáv</w:t>
      </w:r>
      <w:r w:rsidR="00320022" w:rsidRPr="00E561C6">
        <w:t>á</w:t>
      </w:r>
      <w:r w:rsidR="00B34C86" w:rsidRPr="00E561C6">
        <w:t xml:space="preserve"> oproti předchozím letům </w:t>
      </w:r>
      <w:r w:rsidR="00545751">
        <w:t>(</w:t>
      </w:r>
      <w:r w:rsidR="002F4157">
        <w:t>navzdory zvýšenému počtu uchazečů</w:t>
      </w:r>
      <w:r w:rsidR="00545751">
        <w:t>)</w:t>
      </w:r>
      <w:r w:rsidR="002F4157">
        <w:t xml:space="preserve"> </w:t>
      </w:r>
      <w:r w:rsidR="00B34C86" w:rsidRPr="00E561C6">
        <w:t>neměnn</w:t>
      </w:r>
      <w:r w:rsidR="00D7222A">
        <w:t>á</w:t>
      </w:r>
      <w:r w:rsidR="00545751">
        <w:t xml:space="preserve"> </w:t>
      </w:r>
      <w:r w:rsidR="00545751" w:rsidRPr="00545751">
        <w:t>–</w:t>
      </w:r>
      <w:r w:rsidR="00545751">
        <w:t xml:space="preserve"> </w:t>
      </w:r>
      <w:r w:rsidR="00B34C86" w:rsidRPr="00BD39D2">
        <w:rPr>
          <w:b/>
          <w:bCs/>
        </w:rPr>
        <w:t>80 % do</w:t>
      </w:r>
      <w:r w:rsidR="00B34C86" w:rsidRPr="00E561C6">
        <w:t xml:space="preserve"> </w:t>
      </w:r>
      <w:r w:rsidR="00B34C86" w:rsidRPr="00E561C6">
        <w:rPr>
          <w:b/>
          <w:bCs/>
        </w:rPr>
        <w:t>bakalářského studia</w:t>
      </w:r>
      <w:r w:rsidR="00B34C86" w:rsidRPr="00E561C6">
        <w:t xml:space="preserve"> a </w:t>
      </w:r>
      <w:r w:rsidR="00B34C86" w:rsidRPr="00BD39D2">
        <w:rPr>
          <w:b/>
          <w:bCs/>
        </w:rPr>
        <w:t>9</w:t>
      </w:r>
      <w:r w:rsidR="002F4157" w:rsidRPr="00BD39D2">
        <w:rPr>
          <w:b/>
          <w:bCs/>
        </w:rPr>
        <w:t>1</w:t>
      </w:r>
      <w:r w:rsidR="00B34C86" w:rsidRPr="00BD39D2">
        <w:rPr>
          <w:b/>
          <w:bCs/>
        </w:rPr>
        <w:t xml:space="preserve"> % do</w:t>
      </w:r>
      <w:r w:rsidR="00B34C86" w:rsidRPr="00E561C6">
        <w:t xml:space="preserve"> </w:t>
      </w:r>
      <w:r w:rsidR="00B34C86" w:rsidRPr="00E561C6">
        <w:rPr>
          <w:b/>
          <w:bCs/>
        </w:rPr>
        <w:t>prezenční formy</w:t>
      </w:r>
      <w:r w:rsidR="00B34C86" w:rsidRPr="00E561C6">
        <w:t>.</w:t>
      </w:r>
    </w:p>
    <w:p w14:paraId="7844098E" w14:textId="69281A8A" w:rsidR="004427F6" w:rsidRPr="00E561C6" w:rsidRDefault="004427F6" w:rsidP="004427F6">
      <w:pPr>
        <w:pStyle w:val="Titulek"/>
      </w:pPr>
      <w:r w:rsidRPr="00E561C6">
        <w:t xml:space="preserve">Tabulka </w:t>
      </w:r>
      <w:r w:rsidRPr="00E561C6">
        <w:rPr>
          <w:noProof/>
        </w:rPr>
        <w:fldChar w:fldCharType="begin"/>
      </w:r>
      <w:r w:rsidRPr="00E561C6">
        <w:rPr>
          <w:noProof/>
        </w:rPr>
        <w:instrText xml:space="preserve"> SEQ Tabulka \* ARABIC </w:instrText>
      </w:r>
      <w:r w:rsidRPr="00E561C6">
        <w:rPr>
          <w:noProof/>
        </w:rPr>
        <w:fldChar w:fldCharType="separate"/>
      </w:r>
      <w:r w:rsidR="00C42454">
        <w:rPr>
          <w:noProof/>
        </w:rPr>
        <w:t>10</w:t>
      </w:r>
      <w:r w:rsidRPr="00E561C6">
        <w:rPr>
          <w:noProof/>
        </w:rPr>
        <w:fldChar w:fldCharType="end"/>
      </w:r>
      <w:r w:rsidRPr="00E561C6">
        <w:t xml:space="preserve">: Přijímací řízení </w:t>
      </w:r>
      <w:r w:rsidR="008D6C00" w:rsidRPr="00E561C6">
        <w:t>20</w:t>
      </w:r>
      <w:r w:rsidR="009D311A" w:rsidRPr="00E561C6">
        <w:t>2</w:t>
      </w:r>
      <w:r w:rsidR="002F4157">
        <w:t>1</w:t>
      </w:r>
      <w:r w:rsidR="008D6C00" w:rsidRPr="00E561C6">
        <w:t>/202</w:t>
      </w:r>
      <w:r w:rsidR="002F4157">
        <w:t>2</w:t>
      </w:r>
      <w:r w:rsidRPr="00E561C6">
        <w:t xml:space="preserve"> – přihlášky dle fakulty MU</w:t>
      </w:r>
    </w:p>
    <w:tbl>
      <w:tblPr>
        <w:tblW w:w="353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1274"/>
        <w:gridCol w:w="1275"/>
      </w:tblGrid>
      <w:tr w:rsidR="004427F6" w:rsidRPr="00E561C6" w14:paraId="6B202EDF" w14:textId="77777777" w:rsidTr="00851DFB">
        <w:trPr>
          <w:trHeight w:val="300"/>
        </w:trPr>
        <w:tc>
          <w:tcPr>
            <w:tcW w:w="424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2F72B6" w14:textId="77777777" w:rsidR="004427F6" w:rsidRPr="00E561C6" w:rsidRDefault="004427F6" w:rsidP="004427F6">
            <w:pPr>
              <w:spacing w:after="0" w:line="240" w:lineRule="auto"/>
              <w:jc w:val="left"/>
              <w:rPr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Fakulta přihlášky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50A022" w14:textId="77777777" w:rsidR="004427F6" w:rsidRPr="00E561C6" w:rsidRDefault="004427F6" w:rsidP="004427F6">
            <w:pPr>
              <w:spacing w:after="0" w:line="240" w:lineRule="auto"/>
              <w:jc w:val="center"/>
              <w:rPr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Počet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2764" w14:textId="77777777" w:rsidR="004427F6" w:rsidRPr="00E561C6" w:rsidRDefault="004427F6" w:rsidP="004427F6">
            <w:pPr>
              <w:spacing w:after="0" w:line="240" w:lineRule="auto"/>
              <w:jc w:val="center"/>
              <w:rPr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Podíl</w:t>
            </w:r>
          </w:p>
        </w:tc>
      </w:tr>
      <w:tr w:rsidR="002F4157" w:rsidRPr="00E561C6" w14:paraId="75A178FB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B3117B" w14:textId="27BFE224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LF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CB267E4" w14:textId="20ACE1E5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8 121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83EE4" w14:textId="4FE9BEBC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19,2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42EED589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D37680" w14:textId="20157854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FF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975B82F" w14:textId="4B296B37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7 795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7B8F1" w14:textId="5547089D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18,4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1B279A01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AB3250" w14:textId="60B9E035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PdF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8B60E17" w14:textId="582A3A2F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7 627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758D5" w14:textId="21225278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18,0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62E66FDD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6C6BE6" w14:textId="6905DF12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FSS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27419FE" w14:textId="7090AB4E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4 602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5EB09" w14:textId="7B8FC1ED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10,9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3FBA63ED" w14:textId="77777777" w:rsidTr="00547882">
        <w:trPr>
          <w:trHeight w:val="30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5E68F2" w14:textId="6844667E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ESF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9ECE8D3" w14:textId="23B70EF7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3 794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CC97C" w14:textId="550F9CCE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9,0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5E3A0E6D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9858AE" w14:textId="2651B2B0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PřF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B8F0665" w14:textId="7DFF2B84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3 207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51BD9" w14:textId="52FF607A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7,6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533CEC62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179168" w14:textId="6F1BEE19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PrF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231FD5F" w14:textId="59DA86E3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2 944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2275E" w14:textId="2A2519C3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7,0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64D8D73D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453E06" w14:textId="11806B94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FI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2695587" w14:textId="0795E9B5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1 960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304B8" w14:textId="6C5A27D4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4,6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29D3878D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AF07C7" w14:textId="04CDD607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FSpS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FCA413F" w14:textId="611BAC7E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1 796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5F3B7" w14:textId="59B6CF9F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4,2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4A0305F2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C63B8A" w14:textId="3871628D" w:rsidR="002F4157" w:rsidRPr="00E561C6" w:rsidRDefault="002F4157" w:rsidP="002F41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FaF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8E70B0D" w14:textId="2756C97C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490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FDD8C" w14:textId="5547FE45" w:rsidR="002F4157" w:rsidRPr="00E561C6" w:rsidRDefault="002F4157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1,2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580D5AF5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A5F3695" w14:textId="5B73DB58" w:rsidR="002F4157" w:rsidRDefault="002F4157" w:rsidP="002F4157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Celkem</w:t>
            </w:r>
          </w:p>
        </w:tc>
        <w:tc>
          <w:tcPr>
            <w:tcW w:w="1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1BDB5CB" w14:textId="06B2A660" w:rsidR="002F4157" w:rsidRDefault="002F4157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42 336</w:t>
            </w:r>
          </w:p>
        </w:tc>
        <w:tc>
          <w:tcPr>
            <w:tcW w:w="1275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3E10B" w14:textId="45F29267" w:rsidR="002F4157" w:rsidRDefault="002F4157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</w:t>
            </w:r>
            <w:r w:rsidR="000B2845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Cs w:val="20"/>
              </w:rPr>
              <w:t>%</w:t>
            </w:r>
          </w:p>
        </w:tc>
      </w:tr>
    </w:tbl>
    <w:p w14:paraId="403502F0" w14:textId="2B00D358" w:rsidR="00622CC3" w:rsidRPr="00E561C6" w:rsidRDefault="00622CC3" w:rsidP="00AC28A0"/>
    <w:p w14:paraId="2D305A75" w14:textId="57186924" w:rsidR="004427F6" w:rsidRPr="00E561C6" w:rsidRDefault="004427F6" w:rsidP="004427F6">
      <w:pPr>
        <w:pStyle w:val="Titulek"/>
      </w:pPr>
      <w:r w:rsidRPr="00E561C6">
        <w:t xml:space="preserve">Tabulka </w:t>
      </w:r>
      <w:r w:rsidRPr="00E561C6">
        <w:rPr>
          <w:noProof/>
        </w:rPr>
        <w:fldChar w:fldCharType="begin"/>
      </w:r>
      <w:r w:rsidRPr="00E561C6">
        <w:rPr>
          <w:noProof/>
        </w:rPr>
        <w:instrText xml:space="preserve"> SEQ Tabulka \* ARABIC </w:instrText>
      </w:r>
      <w:r w:rsidRPr="00E561C6">
        <w:rPr>
          <w:noProof/>
        </w:rPr>
        <w:fldChar w:fldCharType="separate"/>
      </w:r>
      <w:r w:rsidR="00C42454">
        <w:rPr>
          <w:noProof/>
        </w:rPr>
        <w:t>11</w:t>
      </w:r>
      <w:r w:rsidRPr="00E561C6">
        <w:rPr>
          <w:noProof/>
        </w:rPr>
        <w:fldChar w:fldCharType="end"/>
      </w:r>
      <w:r w:rsidRPr="00E561C6">
        <w:t xml:space="preserve">: Přijímací řízení </w:t>
      </w:r>
      <w:r w:rsidR="008D6C00" w:rsidRPr="00E561C6">
        <w:t>20</w:t>
      </w:r>
      <w:r w:rsidR="009D311A" w:rsidRPr="00E561C6">
        <w:t>2</w:t>
      </w:r>
      <w:r w:rsidR="00574DE5">
        <w:t>1</w:t>
      </w:r>
      <w:r w:rsidR="008D6C00" w:rsidRPr="00E561C6">
        <w:t>/202</w:t>
      </w:r>
      <w:r w:rsidR="00574DE5">
        <w:t>2</w:t>
      </w:r>
      <w:r w:rsidRPr="00E561C6">
        <w:t xml:space="preserve"> – přihlášky dle typu studia</w:t>
      </w:r>
    </w:p>
    <w:tbl>
      <w:tblPr>
        <w:tblW w:w="35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8"/>
        <w:gridCol w:w="1261"/>
        <w:gridCol w:w="1261"/>
      </w:tblGrid>
      <w:tr w:rsidR="004427F6" w:rsidRPr="00E561C6" w14:paraId="4905C0D7" w14:textId="77777777" w:rsidTr="009D311A">
        <w:trPr>
          <w:trHeight w:val="300"/>
        </w:trPr>
        <w:tc>
          <w:tcPr>
            <w:tcW w:w="42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30AFC84" w14:textId="77777777" w:rsidR="004427F6" w:rsidRPr="00E561C6" w:rsidRDefault="004427F6" w:rsidP="004427F6">
            <w:pPr>
              <w:spacing w:after="0" w:line="240" w:lineRule="auto"/>
              <w:jc w:val="left"/>
              <w:rPr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Typ studia</w:t>
            </w:r>
          </w:p>
        </w:tc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7862EC4" w14:textId="77777777" w:rsidR="004427F6" w:rsidRPr="00E561C6" w:rsidRDefault="004427F6" w:rsidP="004427F6">
            <w:pPr>
              <w:spacing w:after="0" w:line="240" w:lineRule="auto"/>
              <w:jc w:val="center"/>
              <w:rPr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Počet</w:t>
            </w:r>
          </w:p>
        </w:tc>
        <w:tc>
          <w:tcPr>
            <w:tcW w:w="126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CF4BE" w14:textId="77777777" w:rsidR="004427F6" w:rsidRPr="00E561C6" w:rsidRDefault="004427F6" w:rsidP="004427F6">
            <w:pPr>
              <w:spacing w:after="0" w:line="240" w:lineRule="auto"/>
              <w:jc w:val="center"/>
              <w:rPr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Podíl</w:t>
            </w:r>
          </w:p>
        </w:tc>
      </w:tr>
      <w:tr w:rsidR="002F4157" w:rsidRPr="00E561C6" w14:paraId="3A1B0F75" w14:textId="77777777" w:rsidTr="00547882">
        <w:trPr>
          <w:trHeight w:val="300"/>
        </w:trPr>
        <w:tc>
          <w:tcPr>
            <w:tcW w:w="421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CC3CB33" w14:textId="77777777" w:rsidR="002F4157" w:rsidRPr="00E561C6" w:rsidRDefault="002F4157" w:rsidP="002F4157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t>Bakalářský</w:t>
            </w:r>
          </w:p>
        </w:tc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E57653A" w14:textId="703CB12E" w:rsidR="002F4157" w:rsidRPr="00E561C6" w:rsidRDefault="002F415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33 863</w:t>
            </w:r>
          </w:p>
        </w:tc>
        <w:tc>
          <w:tcPr>
            <w:tcW w:w="1261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34C17" w14:textId="05E7647F" w:rsidR="002F4157" w:rsidRPr="00E561C6" w:rsidRDefault="002F415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80,0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477D2313" w14:textId="77777777" w:rsidTr="00547882">
        <w:trPr>
          <w:trHeight w:val="300"/>
        </w:trPr>
        <w:tc>
          <w:tcPr>
            <w:tcW w:w="421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B2CD425" w14:textId="30A365B5" w:rsidR="002F4157" w:rsidRPr="00E561C6" w:rsidRDefault="002F4157" w:rsidP="002F4157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t>Magisterský</w:t>
            </w:r>
          </w:p>
        </w:tc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1D364B6" w14:textId="6934E6AF" w:rsidR="002F4157" w:rsidRPr="00E561C6" w:rsidRDefault="002F415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8 473</w:t>
            </w:r>
          </w:p>
        </w:tc>
        <w:tc>
          <w:tcPr>
            <w:tcW w:w="126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B68B7" w14:textId="1906FEE8" w:rsidR="002F4157" w:rsidRPr="00E561C6" w:rsidRDefault="002F415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20,0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1D7906DB" w14:textId="77777777" w:rsidTr="00547882">
        <w:trPr>
          <w:trHeight w:val="300"/>
        </w:trPr>
        <w:tc>
          <w:tcPr>
            <w:tcW w:w="421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6B76DA4" w14:textId="77777777" w:rsidR="002F4157" w:rsidRPr="00E561C6" w:rsidRDefault="002F4157" w:rsidP="002F4157">
            <w:pPr>
              <w:spacing w:after="0" w:line="240" w:lineRule="auto"/>
              <w:jc w:val="left"/>
              <w:rPr>
                <w:rFonts w:eastAsia="Times New Roman"/>
                <w:b/>
                <w:color w:val="000000"/>
              </w:rPr>
            </w:pPr>
            <w:r w:rsidRPr="00E561C6">
              <w:rPr>
                <w:b/>
              </w:rPr>
              <w:t>Celkem</w:t>
            </w:r>
          </w:p>
        </w:tc>
        <w:tc>
          <w:tcPr>
            <w:tcW w:w="126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5F5E8F8" w14:textId="6289D3E7" w:rsidR="002F4157" w:rsidRPr="00E561C6" w:rsidRDefault="002F4157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42 336</w:t>
            </w:r>
          </w:p>
        </w:tc>
        <w:tc>
          <w:tcPr>
            <w:tcW w:w="126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75B5F" w14:textId="3C6DC88C" w:rsidR="002F4157" w:rsidRPr="00E561C6" w:rsidRDefault="002F4157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</w:t>
            </w:r>
            <w:r w:rsidR="000B2845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Cs w:val="20"/>
              </w:rPr>
              <w:t>%</w:t>
            </w:r>
          </w:p>
        </w:tc>
      </w:tr>
    </w:tbl>
    <w:p w14:paraId="51FD1502" w14:textId="77777777" w:rsidR="004427F6" w:rsidRPr="00E561C6" w:rsidRDefault="004427F6" w:rsidP="004427F6">
      <w:pPr>
        <w:pStyle w:val="Titulek"/>
      </w:pPr>
    </w:p>
    <w:p w14:paraId="4708D401" w14:textId="6A7BB311" w:rsidR="004427F6" w:rsidRPr="00E561C6" w:rsidRDefault="004427F6" w:rsidP="004427F6">
      <w:pPr>
        <w:pStyle w:val="Titulek"/>
      </w:pPr>
      <w:r w:rsidRPr="00E561C6">
        <w:t xml:space="preserve">Tabulka </w:t>
      </w:r>
      <w:r w:rsidRPr="00E561C6">
        <w:rPr>
          <w:noProof/>
        </w:rPr>
        <w:fldChar w:fldCharType="begin"/>
      </w:r>
      <w:r w:rsidRPr="00E561C6">
        <w:rPr>
          <w:noProof/>
        </w:rPr>
        <w:instrText xml:space="preserve"> SEQ Tabulka \* ARABIC </w:instrText>
      </w:r>
      <w:r w:rsidRPr="00E561C6">
        <w:rPr>
          <w:noProof/>
        </w:rPr>
        <w:fldChar w:fldCharType="separate"/>
      </w:r>
      <w:r w:rsidR="00C42454">
        <w:rPr>
          <w:noProof/>
        </w:rPr>
        <w:t>12</w:t>
      </w:r>
      <w:r w:rsidRPr="00E561C6">
        <w:rPr>
          <w:noProof/>
        </w:rPr>
        <w:fldChar w:fldCharType="end"/>
      </w:r>
      <w:r w:rsidRPr="00E561C6">
        <w:t>: Přijímací řízení 20</w:t>
      </w:r>
      <w:r w:rsidR="009D311A" w:rsidRPr="00E561C6">
        <w:t>2</w:t>
      </w:r>
      <w:r w:rsidR="00574DE5">
        <w:t>1</w:t>
      </w:r>
      <w:r w:rsidR="008D6C00" w:rsidRPr="00E561C6">
        <w:t>/202</w:t>
      </w:r>
      <w:r w:rsidR="00574DE5">
        <w:t>2</w:t>
      </w:r>
      <w:r w:rsidRPr="00E561C6">
        <w:t xml:space="preserve"> – přihlášky dle formy studia</w:t>
      </w:r>
    </w:p>
    <w:tbl>
      <w:tblPr>
        <w:tblW w:w="35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8"/>
        <w:gridCol w:w="1261"/>
        <w:gridCol w:w="1261"/>
      </w:tblGrid>
      <w:tr w:rsidR="004427F6" w:rsidRPr="00E561C6" w14:paraId="40894267" w14:textId="77777777" w:rsidTr="005D2373">
        <w:trPr>
          <w:trHeight w:val="300"/>
        </w:trPr>
        <w:tc>
          <w:tcPr>
            <w:tcW w:w="42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B9F90A" w14:textId="77777777" w:rsidR="004427F6" w:rsidRPr="00E561C6" w:rsidRDefault="004427F6" w:rsidP="004427F6">
            <w:pPr>
              <w:spacing w:after="0" w:line="240" w:lineRule="auto"/>
              <w:jc w:val="left"/>
              <w:rPr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Forma studia</w:t>
            </w:r>
          </w:p>
        </w:tc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193C3D5" w14:textId="77777777" w:rsidR="004427F6" w:rsidRPr="00E561C6" w:rsidRDefault="004427F6" w:rsidP="004427F6">
            <w:pPr>
              <w:spacing w:after="0" w:line="240" w:lineRule="auto"/>
              <w:jc w:val="center"/>
              <w:rPr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Počet</w:t>
            </w:r>
          </w:p>
        </w:tc>
        <w:tc>
          <w:tcPr>
            <w:tcW w:w="126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C9BFF" w14:textId="77777777" w:rsidR="004427F6" w:rsidRPr="00E561C6" w:rsidRDefault="004427F6" w:rsidP="004427F6">
            <w:pPr>
              <w:spacing w:after="0" w:line="240" w:lineRule="auto"/>
              <w:jc w:val="center"/>
              <w:rPr>
                <w:b/>
                <w:bCs/>
                <w:color w:val="0000DC" w:themeColor="accent1"/>
              </w:rPr>
            </w:pPr>
            <w:r w:rsidRPr="00E561C6">
              <w:rPr>
                <w:b/>
                <w:bCs/>
                <w:color w:val="0000DC" w:themeColor="accent1"/>
              </w:rPr>
              <w:t>Podíl</w:t>
            </w:r>
          </w:p>
        </w:tc>
      </w:tr>
      <w:tr w:rsidR="002F4157" w:rsidRPr="00E561C6" w14:paraId="2661CC00" w14:textId="77777777" w:rsidTr="00547882">
        <w:trPr>
          <w:trHeight w:val="300"/>
        </w:trPr>
        <w:tc>
          <w:tcPr>
            <w:tcW w:w="421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CC54F2B" w14:textId="77777777" w:rsidR="002F4157" w:rsidRPr="00E561C6" w:rsidRDefault="002F4157" w:rsidP="002F4157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t>Prezenční</w:t>
            </w:r>
          </w:p>
        </w:tc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87B1815" w14:textId="2D2BFA55" w:rsidR="002F4157" w:rsidRPr="00E561C6" w:rsidRDefault="002F415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38 616</w:t>
            </w:r>
          </w:p>
        </w:tc>
        <w:tc>
          <w:tcPr>
            <w:tcW w:w="126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7DA62" w14:textId="5AB37A86" w:rsidR="002F4157" w:rsidRPr="00E561C6" w:rsidRDefault="002F415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91,2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4002B980" w14:textId="77777777" w:rsidTr="00547882">
        <w:trPr>
          <w:trHeight w:val="300"/>
        </w:trPr>
        <w:tc>
          <w:tcPr>
            <w:tcW w:w="421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0DBF325" w14:textId="77777777" w:rsidR="002F4157" w:rsidRPr="00E561C6" w:rsidRDefault="002F4157" w:rsidP="002F4157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t>Kombinované</w:t>
            </w:r>
          </w:p>
        </w:tc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10B8F6E" w14:textId="7A16FFCC" w:rsidR="002F4157" w:rsidRPr="00E561C6" w:rsidRDefault="002F415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3 720</w:t>
            </w:r>
          </w:p>
        </w:tc>
        <w:tc>
          <w:tcPr>
            <w:tcW w:w="126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A699F" w14:textId="32705473" w:rsidR="002F4157" w:rsidRPr="00E561C6" w:rsidRDefault="002F4157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8,8</w:t>
            </w:r>
            <w:r w:rsidR="000B2845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2F4157" w:rsidRPr="00E561C6" w14:paraId="69245FD0" w14:textId="77777777" w:rsidTr="00547882">
        <w:trPr>
          <w:trHeight w:val="300"/>
        </w:trPr>
        <w:tc>
          <w:tcPr>
            <w:tcW w:w="421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3933AF1" w14:textId="77777777" w:rsidR="002F4157" w:rsidRPr="00E561C6" w:rsidRDefault="002F4157" w:rsidP="002F4157">
            <w:pPr>
              <w:spacing w:after="0" w:line="240" w:lineRule="auto"/>
              <w:jc w:val="left"/>
              <w:rPr>
                <w:b/>
                <w:color w:val="000000"/>
              </w:rPr>
            </w:pPr>
            <w:r w:rsidRPr="00E561C6">
              <w:rPr>
                <w:b/>
              </w:rPr>
              <w:t>Celkem</w:t>
            </w:r>
          </w:p>
        </w:tc>
        <w:tc>
          <w:tcPr>
            <w:tcW w:w="126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249086B" w14:textId="5AC06AA4" w:rsidR="002F4157" w:rsidRPr="00E561C6" w:rsidRDefault="002F4157" w:rsidP="0054788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42 336</w:t>
            </w:r>
          </w:p>
        </w:tc>
        <w:tc>
          <w:tcPr>
            <w:tcW w:w="126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B4AE" w14:textId="1A649D97" w:rsidR="002F4157" w:rsidRPr="00E561C6" w:rsidRDefault="002F4157" w:rsidP="0054788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</w:t>
            </w:r>
            <w:r w:rsidR="000B2845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Cs w:val="20"/>
              </w:rPr>
              <w:t>%</w:t>
            </w:r>
          </w:p>
        </w:tc>
      </w:tr>
    </w:tbl>
    <w:p w14:paraId="59B89861" w14:textId="32E56E0B" w:rsidR="002C2134" w:rsidRPr="00E561C6" w:rsidRDefault="002C2134" w:rsidP="00AC28A0"/>
    <w:p w14:paraId="26BB631B" w14:textId="77777777" w:rsidR="002C2134" w:rsidRPr="00E561C6" w:rsidRDefault="002C2134">
      <w:pPr>
        <w:spacing w:after="0" w:line="240" w:lineRule="auto"/>
        <w:jc w:val="left"/>
      </w:pPr>
      <w:r w:rsidRPr="00E561C6">
        <w:br w:type="page"/>
      </w:r>
    </w:p>
    <w:p w14:paraId="4BC8437F" w14:textId="4DF626C3" w:rsidR="002C2134" w:rsidRPr="00E561C6" w:rsidRDefault="002C2134" w:rsidP="002C2134">
      <w:pPr>
        <w:pStyle w:val="Nadpis1"/>
      </w:pPr>
      <w:bookmarkStart w:id="6" w:name="_Toc521072913"/>
      <w:bookmarkStart w:id="7" w:name="_Toc77002740"/>
      <w:r w:rsidRPr="00E561C6">
        <w:lastRenderedPageBreak/>
        <w:t>Popis průzkumu Uchazeči o studium na MU 20</w:t>
      </w:r>
      <w:bookmarkEnd w:id="6"/>
      <w:r w:rsidR="00B81460" w:rsidRPr="00E561C6">
        <w:t>2</w:t>
      </w:r>
      <w:r w:rsidR="00D7222A">
        <w:t>1</w:t>
      </w:r>
      <w:bookmarkEnd w:id="7"/>
    </w:p>
    <w:p w14:paraId="2AF1F9D3" w14:textId="77777777" w:rsidR="002C2134" w:rsidRPr="00E561C6" w:rsidRDefault="002C2134" w:rsidP="002C2134">
      <w:pPr>
        <w:pStyle w:val="Nadpis2"/>
      </w:pPr>
      <w:bookmarkStart w:id="8" w:name="_Toc521072914"/>
      <w:bookmarkStart w:id="9" w:name="_Toc77002741"/>
      <w:r w:rsidRPr="00E561C6">
        <w:t>Základní parametry průzkumu</w:t>
      </w:r>
      <w:bookmarkEnd w:id="8"/>
      <w:bookmarkEnd w:id="9"/>
    </w:p>
    <w:p w14:paraId="2009DC2F" w14:textId="0C296351" w:rsidR="002C2134" w:rsidRPr="00E561C6" w:rsidRDefault="002C2134" w:rsidP="002C2134">
      <w:pPr>
        <w:spacing w:after="60"/>
        <w:rPr>
          <w:lang w:eastAsia="ar-SA"/>
        </w:rPr>
      </w:pPr>
      <w:r w:rsidRPr="00E561C6">
        <w:rPr>
          <w:b/>
          <w:lang w:eastAsia="ar-SA"/>
        </w:rPr>
        <w:t>Cílová skupina:</w:t>
      </w:r>
      <w:r w:rsidRPr="00E561C6">
        <w:rPr>
          <w:lang w:eastAsia="ar-SA"/>
        </w:rPr>
        <w:t xml:space="preserve"> uchazeči o studium na MU, kteří si podali přihlášku/y do Bc. a dlouhého Mgr. studia pro</w:t>
      </w:r>
      <w:r w:rsidR="007C1C02" w:rsidRPr="00E561C6">
        <w:rPr>
          <w:lang w:eastAsia="ar-SA"/>
        </w:rPr>
        <w:t> </w:t>
      </w:r>
      <w:r w:rsidRPr="00E561C6">
        <w:rPr>
          <w:lang w:eastAsia="ar-SA"/>
        </w:rPr>
        <w:t>akademický rok 20</w:t>
      </w:r>
      <w:r w:rsidR="00B81460" w:rsidRPr="00E561C6">
        <w:rPr>
          <w:lang w:eastAsia="ar-SA"/>
        </w:rPr>
        <w:t>2</w:t>
      </w:r>
      <w:r w:rsidR="00D7222A">
        <w:rPr>
          <w:lang w:eastAsia="ar-SA"/>
        </w:rPr>
        <w:t>1</w:t>
      </w:r>
      <w:r w:rsidRPr="00E561C6">
        <w:rPr>
          <w:lang w:eastAsia="ar-SA"/>
        </w:rPr>
        <w:t>/202</w:t>
      </w:r>
      <w:r w:rsidR="00D7222A">
        <w:rPr>
          <w:lang w:eastAsia="ar-SA"/>
        </w:rPr>
        <w:t>2</w:t>
      </w:r>
    </w:p>
    <w:p w14:paraId="3550CA52" w14:textId="7EB54FC9" w:rsidR="002C2134" w:rsidRPr="00E561C6" w:rsidRDefault="002C2134" w:rsidP="002C2134">
      <w:pPr>
        <w:spacing w:after="60"/>
        <w:rPr>
          <w:lang w:eastAsia="ar-SA"/>
        </w:rPr>
      </w:pPr>
      <w:r w:rsidRPr="00E561C6">
        <w:rPr>
          <w:b/>
          <w:lang w:eastAsia="ar-SA"/>
        </w:rPr>
        <w:t>Základní populace:</w:t>
      </w:r>
      <w:r w:rsidRPr="00E561C6">
        <w:rPr>
          <w:lang w:eastAsia="ar-SA"/>
        </w:rPr>
        <w:t xml:space="preserve"> </w:t>
      </w:r>
      <w:r w:rsidR="00D7222A">
        <w:rPr>
          <w:lang w:eastAsia="ar-SA"/>
        </w:rPr>
        <w:t>25 039</w:t>
      </w:r>
      <w:r w:rsidRPr="00E561C6">
        <w:rPr>
          <w:lang w:eastAsia="ar-SA"/>
        </w:rPr>
        <w:t xml:space="preserve"> </w:t>
      </w:r>
      <w:r w:rsidR="00B81460" w:rsidRPr="00E561C6">
        <w:rPr>
          <w:lang w:eastAsia="ar-SA"/>
        </w:rPr>
        <w:t>oslovených osob</w:t>
      </w:r>
      <w:r w:rsidR="007C1C02" w:rsidRPr="00E561C6">
        <w:rPr>
          <w:rStyle w:val="Znakapoznpodarou"/>
          <w:lang w:eastAsia="ar-SA"/>
        </w:rPr>
        <w:footnoteReference w:id="6"/>
      </w:r>
    </w:p>
    <w:p w14:paraId="776E7E0F" w14:textId="5922C51D" w:rsidR="002C2134" w:rsidRPr="00E561C6" w:rsidRDefault="002C2134" w:rsidP="002C2134">
      <w:pPr>
        <w:spacing w:after="60"/>
        <w:rPr>
          <w:lang w:eastAsia="ar-SA"/>
        </w:rPr>
      </w:pPr>
      <w:r w:rsidRPr="00E561C6">
        <w:rPr>
          <w:b/>
          <w:lang w:eastAsia="ar-SA"/>
        </w:rPr>
        <w:t xml:space="preserve">Vzorek: </w:t>
      </w:r>
      <w:r w:rsidR="00D7222A" w:rsidRPr="007522E3">
        <w:rPr>
          <w:bCs/>
          <w:lang w:eastAsia="ar-SA"/>
        </w:rPr>
        <w:t>6</w:t>
      </w:r>
      <w:r w:rsidR="00B81460" w:rsidRPr="00E561C6">
        <w:t> </w:t>
      </w:r>
      <w:r w:rsidR="00D7222A">
        <w:t>277</w:t>
      </w:r>
      <w:r w:rsidR="00B81460" w:rsidRPr="00E561C6">
        <w:t xml:space="preserve"> </w:t>
      </w:r>
      <w:r w:rsidRPr="00E561C6">
        <w:rPr>
          <w:lang w:eastAsia="ar-SA"/>
        </w:rPr>
        <w:t>vyplněných dotazníků</w:t>
      </w:r>
    </w:p>
    <w:p w14:paraId="64E6F038" w14:textId="21A65E7D" w:rsidR="002C2134" w:rsidRPr="00E561C6" w:rsidRDefault="002C2134" w:rsidP="002C2134">
      <w:pPr>
        <w:spacing w:after="60"/>
        <w:rPr>
          <w:lang w:eastAsia="ar-SA"/>
        </w:rPr>
      </w:pPr>
      <w:r w:rsidRPr="00E561C6">
        <w:rPr>
          <w:b/>
          <w:lang w:eastAsia="ar-SA"/>
        </w:rPr>
        <w:t>Návratnost průzkumu:</w:t>
      </w:r>
      <w:r w:rsidRPr="00E561C6">
        <w:rPr>
          <w:lang w:eastAsia="ar-SA"/>
        </w:rPr>
        <w:t xml:space="preserve"> </w:t>
      </w:r>
      <w:r w:rsidR="00D7222A">
        <w:rPr>
          <w:lang w:eastAsia="ar-SA"/>
        </w:rPr>
        <w:t>2</w:t>
      </w:r>
      <w:r w:rsidR="00B81460" w:rsidRPr="00E561C6">
        <w:rPr>
          <w:lang w:eastAsia="ar-SA"/>
        </w:rPr>
        <w:t>5</w:t>
      </w:r>
      <w:r w:rsidRPr="00E561C6">
        <w:rPr>
          <w:lang w:eastAsia="ar-SA"/>
        </w:rPr>
        <w:t xml:space="preserve"> %</w:t>
      </w:r>
    </w:p>
    <w:p w14:paraId="0A9A8E68" w14:textId="77777777" w:rsidR="002C2134" w:rsidRPr="00E561C6" w:rsidRDefault="002C2134" w:rsidP="002C2134">
      <w:pPr>
        <w:spacing w:after="60"/>
        <w:rPr>
          <w:lang w:eastAsia="ar-SA"/>
        </w:rPr>
      </w:pPr>
      <w:r w:rsidRPr="00E561C6">
        <w:rPr>
          <w:b/>
          <w:lang w:eastAsia="ar-SA"/>
        </w:rPr>
        <w:t>Nástroj sběru dat:</w:t>
      </w:r>
      <w:r w:rsidRPr="00E561C6">
        <w:rPr>
          <w:lang w:eastAsia="ar-SA"/>
        </w:rPr>
        <w:t xml:space="preserve"> online dotazník v IS MU</w:t>
      </w:r>
    </w:p>
    <w:p w14:paraId="6655DB22" w14:textId="00FED0FD" w:rsidR="002C2134" w:rsidRPr="00E561C6" w:rsidRDefault="002C2134" w:rsidP="002C2134">
      <w:pPr>
        <w:spacing w:after="240"/>
        <w:rPr>
          <w:lang w:eastAsia="ar-SA"/>
        </w:rPr>
      </w:pPr>
      <w:r w:rsidRPr="00E561C6">
        <w:rPr>
          <w:b/>
          <w:lang w:eastAsia="ar-SA"/>
        </w:rPr>
        <w:t>Sběr dat:</w:t>
      </w:r>
      <w:r w:rsidRPr="00E561C6">
        <w:rPr>
          <w:lang w:eastAsia="ar-SA"/>
        </w:rPr>
        <w:t xml:space="preserve"> </w:t>
      </w:r>
      <w:r w:rsidR="00D7222A">
        <w:rPr>
          <w:lang w:eastAsia="ar-SA"/>
        </w:rPr>
        <w:t>3</w:t>
      </w:r>
      <w:r w:rsidRPr="00E561C6">
        <w:rPr>
          <w:lang w:eastAsia="ar-SA"/>
        </w:rPr>
        <w:t xml:space="preserve">. </w:t>
      </w:r>
      <w:r w:rsidR="00D7222A">
        <w:rPr>
          <w:lang w:eastAsia="ar-SA"/>
        </w:rPr>
        <w:t>2</w:t>
      </w:r>
      <w:r w:rsidRPr="00E561C6">
        <w:rPr>
          <w:lang w:eastAsia="ar-SA"/>
        </w:rPr>
        <w:t>. – 1</w:t>
      </w:r>
      <w:r w:rsidR="00D7222A">
        <w:rPr>
          <w:lang w:eastAsia="ar-SA"/>
        </w:rPr>
        <w:t>5</w:t>
      </w:r>
      <w:r w:rsidRPr="00E561C6">
        <w:rPr>
          <w:lang w:eastAsia="ar-SA"/>
        </w:rPr>
        <w:t xml:space="preserve">. </w:t>
      </w:r>
      <w:r w:rsidR="00B81460" w:rsidRPr="00E561C6">
        <w:rPr>
          <w:lang w:eastAsia="ar-SA"/>
        </w:rPr>
        <w:t>3</w:t>
      </w:r>
      <w:r w:rsidRPr="00E561C6">
        <w:rPr>
          <w:lang w:eastAsia="ar-SA"/>
        </w:rPr>
        <w:t>. 20</w:t>
      </w:r>
      <w:r w:rsidR="003D4F39" w:rsidRPr="00E561C6">
        <w:rPr>
          <w:lang w:eastAsia="ar-SA"/>
        </w:rPr>
        <w:t>2</w:t>
      </w:r>
      <w:r w:rsidR="00D7222A">
        <w:rPr>
          <w:lang w:eastAsia="ar-SA"/>
        </w:rPr>
        <w:t>1</w:t>
      </w:r>
      <w:r w:rsidRPr="00E561C6">
        <w:rPr>
          <w:lang w:eastAsia="ar-SA"/>
        </w:rPr>
        <w:t xml:space="preserve"> </w:t>
      </w:r>
    </w:p>
    <w:p w14:paraId="72115977" w14:textId="77777777" w:rsidR="002C2134" w:rsidRPr="00E561C6" w:rsidRDefault="002C2134" w:rsidP="002C2134">
      <w:pPr>
        <w:pStyle w:val="Nadpis2"/>
      </w:pPr>
      <w:bookmarkStart w:id="10" w:name="_Toc521072915"/>
      <w:bookmarkStart w:id="11" w:name="_Toc77002742"/>
      <w:r w:rsidRPr="00E561C6">
        <w:t>Metoda sběru dat a popis vzorku průzkumu</w:t>
      </w:r>
      <w:bookmarkEnd w:id="10"/>
      <w:bookmarkEnd w:id="11"/>
    </w:p>
    <w:p w14:paraId="1EA227E3" w14:textId="46C78111" w:rsidR="002C2134" w:rsidRPr="00E561C6" w:rsidRDefault="002C2134" w:rsidP="002C2134">
      <w:pPr>
        <w:rPr>
          <w:lang w:eastAsia="ar-SA"/>
        </w:rPr>
      </w:pPr>
      <w:r w:rsidRPr="00E561C6">
        <w:rPr>
          <w:lang w:eastAsia="ar-SA"/>
        </w:rPr>
        <w:t xml:space="preserve">Cílem průzkumu bylo zjistit u uchazečů </w:t>
      </w:r>
      <w:r w:rsidRPr="00E561C6">
        <w:rPr>
          <w:b/>
          <w:lang w:eastAsia="ar-SA"/>
        </w:rPr>
        <w:t>vnímání Masarykovy univerzity</w:t>
      </w:r>
      <w:r w:rsidR="00DA1293">
        <w:rPr>
          <w:bCs/>
          <w:lang w:eastAsia="ar-SA"/>
        </w:rPr>
        <w:t xml:space="preserve"> a</w:t>
      </w:r>
      <w:r w:rsidRPr="00E561C6">
        <w:rPr>
          <w:b/>
          <w:lang w:eastAsia="ar-SA"/>
        </w:rPr>
        <w:t xml:space="preserve"> </w:t>
      </w:r>
      <w:r w:rsidR="00DA1293">
        <w:rPr>
          <w:b/>
          <w:lang w:eastAsia="ar-SA"/>
        </w:rPr>
        <w:t xml:space="preserve">její pozice vůči ostatním VŠ v ČR. </w:t>
      </w:r>
      <w:r w:rsidR="00DA1293" w:rsidRPr="00DA1293">
        <w:rPr>
          <w:bCs/>
          <w:lang w:eastAsia="ar-SA"/>
        </w:rPr>
        <w:t>Uchazeči dále v dotazníku hodnotil</w:t>
      </w:r>
      <w:r w:rsidR="00A9733A">
        <w:rPr>
          <w:bCs/>
          <w:lang w:eastAsia="ar-SA"/>
        </w:rPr>
        <w:t>i</w:t>
      </w:r>
      <w:r w:rsidR="00DA1293" w:rsidRPr="00DA1293">
        <w:rPr>
          <w:bCs/>
          <w:lang w:eastAsia="ar-SA"/>
        </w:rPr>
        <w:t xml:space="preserve"> svou</w:t>
      </w:r>
      <w:r w:rsidR="007C7CAF" w:rsidRPr="00E561C6">
        <w:rPr>
          <w:b/>
          <w:lang w:eastAsia="ar-SA"/>
        </w:rPr>
        <w:t> </w:t>
      </w:r>
      <w:r w:rsidR="00DA1293">
        <w:rPr>
          <w:b/>
          <w:lang w:eastAsia="ar-SA"/>
        </w:rPr>
        <w:t>informovanost,</w:t>
      </w:r>
      <w:r w:rsidR="009177A9" w:rsidRPr="00E561C6">
        <w:rPr>
          <w:b/>
          <w:lang w:eastAsia="ar-SA"/>
        </w:rPr>
        <w:t xml:space="preserve"> spokojenost </w:t>
      </w:r>
      <w:r w:rsidR="007C7CAF" w:rsidRPr="00E561C6">
        <w:rPr>
          <w:b/>
          <w:lang w:eastAsia="ar-SA"/>
        </w:rPr>
        <w:t>s</w:t>
      </w:r>
      <w:r w:rsidR="00085183" w:rsidRPr="00E561C6">
        <w:rPr>
          <w:b/>
          <w:lang w:eastAsia="ar-SA"/>
        </w:rPr>
        <w:t> e-přihláškou</w:t>
      </w:r>
      <w:r w:rsidR="00DA1293">
        <w:rPr>
          <w:b/>
          <w:lang w:eastAsia="ar-SA"/>
        </w:rPr>
        <w:t xml:space="preserve"> či povědomí o propagačních aktivitách univerzity</w:t>
      </w:r>
      <w:r w:rsidR="00085183" w:rsidRPr="00E561C6">
        <w:rPr>
          <w:bCs/>
          <w:lang w:eastAsia="ar-SA"/>
        </w:rPr>
        <w:t>.</w:t>
      </w:r>
      <w:r w:rsidRPr="00E561C6">
        <w:rPr>
          <w:b/>
          <w:lang w:eastAsia="ar-SA"/>
        </w:rPr>
        <w:t xml:space="preserve"> </w:t>
      </w:r>
      <w:r w:rsidRPr="00E561C6">
        <w:rPr>
          <w:lang w:eastAsia="ar-SA"/>
        </w:rPr>
        <w:t xml:space="preserve">Otázky v průzkumu </w:t>
      </w:r>
      <w:r w:rsidR="00ED3BC1">
        <w:rPr>
          <w:lang w:eastAsia="ar-SA"/>
        </w:rPr>
        <w:t xml:space="preserve">se zaměřovaly také na faktory ovlivňující </w:t>
      </w:r>
      <w:r w:rsidRPr="00E561C6">
        <w:rPr>
          <w:lang w:eastAsia="ar-SA"/>
        </w:rPr>
        <w:t xml:space="preserve"> rozhodnutí podat si přihlášku</w:t>
      </w:r>
      <w:r w:rsidR="00C1753F" w:rsidRPr="00E561C6">
        <w:rPr>
          <w:lang w:eastAsia="ar-SA"/>
        </w:rPr>
        <w:t xml:space="preserve"> </w:t>
      </w:r>
      <w:r w:rsidR="008B475C" w:rsidRPr="00E561C6">
        <w:rPr>
          <w:lang w:eastAsia="ar-SA"/>
        </w:rPr>
        <w:t xml:space="preserve">na </w:t>
      </w:r>
      <w:r w:rsidR="00085183" w:rsidRPr="00E561C6">
        <w:rPr>
          <w:lang w:eastAsia="ar-SA"/>
        </w:rPr>
        <w:t>MU</w:t>
      </w:r>
      <w:r w:rsidR="008E2B35">
        <w:rPr>
          <w:lang w:eastAsia="ar-SA"/>
        </w:rPr>
        <w:t xml:space="preserve"> či</w:t>
      </w:r>
      <w:r w:rsidR="00085183" w:rsidRPr="00E561C6">
        <w:rPr>
          <w:lang w:eastAsia="ar-SA"/>
        </w:rPr>
        <w:t xml:space="preserve"> </w:t>
      </w:r>
      <w:r w:rsidRPr="00E561C6">
        <w:rPr>
          <w:b/>
          <w:bCs/>
          <w:lang w:eastAsia="ar-SA"/>
        </w:rPr>
        <w:t xml:space="preserve">pocity a obavy </w:t>
      </w:r>
      <w:r w:rsidR="00416958" w:rsidRPr="00E561C6">
        <w:rPr>
          <w:b/>
          <w:bCs/>
          <w:lang w:eastAsia="ar-SA"/>
        </w:rPr>
        <w:t>uchazečů</w:t>
      </w:r>
      <w:r w:rsidR="00416958" w:rsidRPr="00E561C6">
        <w:rPr>
          <w:lang w:eastAsia="ar-SA"/>
        </w:rPr>
        <w:t xml:space="preserve"> </w:t>
      </w:r>
      <w:r w:rsidRPr="00E561C6">
        <w:rPr>
          <w:lang w:eastAsia="ar-SA"/>
        </w:rPr>
        <w:t>spojené s vysokoškolským studiem</w:t>
      </w:r>
      <w:r w:rsidR="00DA1293">
        <w:rPr>
          <w:lang w:eastAsia="ar-SA"/>
        </w:rPr>
        <w:t xml:space="preserve"> (i</w:t>
      </w:r>
      <w:r w:rsidR="00ED3BC1">
        <w:rPr>
          <w:lang w:eastAsia="ar-SA"/>
        </w:rPr>
        <w:t xml:space="preserve"> případnou </w:t>
      </w:r>
      <w:r w:rsidR="00DA1293">
        <w:rPr>
          <w:lang w:eastAsia="ar-SA"/>
        </w:rPr>
        <w:t>distanční výukou</w:t>
      </w:r>
      <w:r w:rsidR="008E2B35">
        <w:rPr>
          <w:lang w:eastAsia="ar-SA"/>
        </w:rPr>
        <w:t>)</w:t>
      </w:r>
      <w:r w:rsidRPr="00E561C6">
        <w:rPr>
          <w:lang w:eastAsia="ar-SA"/>
        </w:rPr>
        <w:t>.</w:t>
      </w:r>
      <w:r w:rsidR="008E2B35">
        <w:rPr>
          <w:lang w:eastAsia="ar-SA"/>
        </w:rPr>
        <w:t xml:space="preserve"> V rámci fakultní sekce jednotlivé fakulty zad</w:t>
      </w:r>
      <w:r w:rsidR="00ED3BC1">
        <w:rPr>
          <w:lang w:eastAsia="ar-SA"/>
        </w:rPr>
        <w:t>ávaly</w:t>
      </w:r>
      <w:r w:rsidR="008E2B35">
        <w:rPr>
          <w:lang w:eastAsia="ar-SA"/>
        </w:rPr>
        <w:t xml:space="preserve"> vlastní sadu otázek, </w:t>
      </w:r>
      <w:r w:rsidR="00E7426F">
        <w:rPr>
          <w:lang w:eastAsia="ar-SA"/>
        </w:rPr>
        <w:t xml:space="preserve">jež </w:t>
      </w:r>
      <w:r w:rsidR="008E2B35">
        <w:rPr>
          <w:lang w:eastAsia="ar-SA"/>
        </w:rPr>
        <w:t>zodpovídali pouze ti uchazeči, kteří danou fakultu označili jako preferovanou v případě nástupu na MU.</w:t>
      </w:r>
      <w:r w:rsidRPr="00E561C6">
        <w:rPr>
          <w:lang w:eastAsia="ar-SA"/>
        </w:rPr>
        <w:t xml:space="preserve"> </w:t>
      </w:r>
    </w:p>
    <w:p w14:paraId="6870123F" w14:textId="49E26CB2" w:rsidR="00AA55C3" w:rsidRPr="00E561C6" w:rsidRDefault="002C2134" w:rsidP="002C2134">
      <w:pPr>
        <w:rPr>
          <w:lang w:eastAsia="ar-SA"/>
        </w:rPr>
      </w:pPr>
      <w:r w:rsidRPr="00E561C6">
        <w:rPr>
          <w:lang w:eastAsia="ar-SA"/>
        </w:rPr>
        <w:t xml:space="preserve">Do </w:t>
      </w:r>
      <w:r w:rsidR="00DA1293">
        <w:rPr>
          <w:lang w:eastAsia="ar-SA"/>
        </w:rPr>
        <w:t xml:space="preserve">pátého </w:t>
      </w:r>
      <w:r w:rsidRPr="00E561C6">
        <w:rPr>
          <w:lang w:eastAsia="ar-SA"/>
        </w:rPr>
        <w:t xml:space="preserve">ročníku průzkumu byli zařazeni všichni uchazeči, kteří si podali přihlášku </w:t>
      </w:r>
      <w:r w:rsidRPr="00E561C6">
        <w:rPr>
          <w:b/>
          <w:lang w:eastAsia="ar-SA"/>
        </w:rPr>
        <w:t>do bakalářských a dlouhých magisterských studijních programů na MU</w:t>
      </w:r>
      <w:r w:rsidRPr="00E561C6">
        <w:rPr>
          <w:lang w:eastAsia="ar-SA"/>
        </w:rPr>
        <w:t xml:space="preserve"> akreditovaných v českém jazyce</w:t>
      </w:r>
      <w:r w:rsidR="00F04B16">
        <w:rPr>
          <w:rStyle w:val="Znakapoznpodarou"/>
          <w:lang w:eastAsia="ar-SA"/>
        </w:rPr>
        <w:footnoteReference w:id="7"/>
      </w:r>
      <w:r w:rsidRPr="00E561C6">
        <w:rPr>
          <w:lang w:eastAsia="ar-SA"/>
        </w:rPr>
        <w:t xml:space="preserve"> pro akademický rok 20</w:t>
      </w:r>
      <w:r w:rsidR="00437C38" w:rsidRPr="00E561C6">
        <w:rPr>
          <w:lang w:eastAsia="ar-SA"/>
        </w:rPr>
        <w:t>2</w:t>
      </w:r>
      <w:r w:rsidR="00DA1293">
        <w:rPr>
          <w:lang w:eastAsia="ar-SA"/>
        </w:rPr>
        <w:t>1</w:t>
      </w:r>
      <w:r w:rsidR="00C1753F" w:rsidRPr="00E561C6">
        <w:rPr>
          <w:lang w:eastAsia="ar-SA"/>
        </w:rPr>
        <w:t>/202</w:t>
      </w:r>
      <w:r w:rsidR="00DA1293">
        <w:rPr>
          <w:lang w:eastAsia="ar-SA"/>
        </w:rPr>
        <w:t>2</w:t>
      </w:r>
      <w:r w:rsidRPr="00E561C6">
        <w:rPr>
          <w:lang w:eastAsia="ar-SA"/>
        </w:rPr>
        <w:t xml:space="preserve">. Průzkumem byli osloveni </w:t>
      </w:r>
      <w:r w:rsidR="007C2EDA" w:rsidRPr="00E561C6">
        <w:rPr>
          <w:lang w:eastAsia="ar-SA"/>
        </w:rPr>
        <w:t>jak občané ČR a</w:t>
      </w:r>
      <w:r w:rsidRPr="00E561C6">
        <w:rPr>
          <w:lang w:eastAsia="ar-SA"/>
        </w:rPr>
        <w:t xml:space="preserve"> Slovenska</w:t>
      </w:r>
      <w:r w:rsidR="007C2EDA" w:rsidRPr="00E561C6">
        <w:rPr>
          <w:lang w:eastAsia="ar-SA"/>
        </w:rPr>
        <w:t>, tak</w:t>
      </w:r>
      <w:r w:rsidRPr="00E561C6">
        <w:rPr>
          <w:lang w:eastAsia="ar-SA"/>
        </w:rPr>
        <w:t xml:space="preserve"> i ostatní cizinci</w:t>
      </w:r>
      <w:r w:rsidR="008B3852">
        <w:rPr>
          <w:lang w:eastAsia="ar-SA"/>
        </w:rPr>
        <w:t xml:space="preserve">. Dotazník byl k dispozici </w:t>
      </w:r>
      <w:r w:rsidR="008B3852" w:rsidRPr="00BD39D2">
        <w:rPr>
          <w:b/>
          <w:bCs/>
          <w:lang w:eastAsia="ar-SA"/>
        </w:rPr>
        <w:t xml:space="preserve">v českém </w:t>
      </w:r>
      <w:r w:rsidR="008B3852">
        <w:rPr>
          <w:b/>
          <w:bCs/>
          <w:lang w:eastAsia="ar-SA"/>
        </w:rPr>
        <w:t>i</w:t>
      </w:r>
      <w:r w:rsidR="008B3852">
        <w:rPr>
          <w:lang w:eastAsia="ar-SA"/>
        </w:rPr>
        <w:t xml:space="preserve"> </w:t>
      </w:r>
      <w:r w:rsidRPr="00E561C6">
        <w:rPr>
          <w:b/>
          <w:bCs/>
          <w:lang w:eastAsia="ar-SA"/>
        </w:rPr>
        <w:t>v anglickém jazyce</w:t>
      </w:r>
      <w:r w:rsidR="00AA55C3">
        <w:rPr>
          <w:lang w:eastAsia="ar-SA"/>
        </w:rPr>
        <w:t xml:space="preserve"> a </w:t>
      </w:r>
      <w:r w:rsidR="00AA55C3">
        <w:t>d</w:t>
      </w:r>
      <w:r w:rsidR="00AA55C3" w:rsidRPr="00E561C6">
        <w:t>otazovaní odpovídali pouze jednou bez ohledu na počet přihlášek, které si podávali ke studiu na MU.</w:t>
      </w:r>
    </w:p>
    <w:p w14:paraId="4AF5A09D" w14:textId="77BD7910" w:rsidR="002C2134" w:rsidRPr="00E561C6" w:rsidRDefault="002C2134" w:rsidP="002C2134">
      <w:pPr>
        <w:rPr>
          <w:lang w:eastAsia="ar-SA"/>
        </w:rPr>
      </w:pPr>
      <w:r w:rsidRPr="00E561C6">
        <w:rPr>
          <w:lang w:eastAsia="ar-SA"/>
        </w:rPr>
        <w:t xml:space="preserve">Šetření proběhlo </w:t>
      </w:r>
      <w:r w:rsidRPr="00E561C6">
        <w:rPr>
          <w:b/>
          <w:lang w:eastAsia="ar-SA"/>
        </w:rPr>
        <w:t>formou online dotazování v období</w:t>
      </w:r>
      <w:r w:rsidRPr="00E561C6">
        <w:rPr>
          <w:lang w:eastAsia="ar-SA"/>
        </w:rPr>
        <w:t xml:space="preserve"> </w:t>
      </w:r>
      <w:r w:rsidR="00DA1293">
        <w:rPr>
          <w:b/>
          <w:lang w:eastAsia="ar-SA"/>
        </w:rPr>
        <w:t>3</w:t>
      </w:r>
      <w:r w:rsidR="00C1753F" w:rsidRPr="00E561C6">
        <w:rPr>
          <w:b/>
          <w:lang w:eastAsia="ar-SA"/>
        </w:rPr>
        <w:t xml:space="preserve">. </w:t>
      </w:r>
      <w:r w:rsidR="00DA1293">
        <w:rPr>
          <w:b/>
          <w:lang w:eastAsia="ar-SA"/>
        </w:rPr>
        <w:t>2</w:t>
      </w:r>
      <w:r w:rsidR="00C1753F" w:rsidRPr="00E561C6">
        <w:rPr>
          <w:b/>
          <w:lang w:eastAsia="ar-SA"/>
        </w:rPr>
        <w:t xml:space="preserve">. – </w:t>
      </w:r>
      <w:r w:rsidR="00231773" w:rsidRPr="00E561C6">
        <w:rPr>
          <w:b/>
          <w:lang w:eastAsia="ar-SA"/>
        </w:rPr>
        <w:t>1</w:t>
      </w:r>
      <w:r w:rsidR="00DA1293">
        <w:rPr>
          <w:b/>
          <w:lang w:eastAsia="ar-SA"/>
        </w:rPr>
        <w:t>5</w:t>
      </w:r>
      <w:r w:rsidR="00387948" w:rsidRPr="00E561C6">
        <w:rPr>
          <w:b/>
          <w:lang w:eastAsia="ar-SA"/>
        </w:rPr>
        <w:t xml:space="preserve">. </w:t>
      </w:r>
      <w:r w:rsidR="00231773" w:rsidRPr="00E561C6">
        <w:rPr>
          <w:b/>
          <w:lang w:eastAsia="ar-SA"/>
        </w:rPr>
        <w:t>3</w:t>
      </w:r>
      <w:r w:rsidR="00387948" w:rsidRPr="00E561C6">
        <w:rPr>
          <w:b/>
          <w:lang w:eastAsia="ar-SA"/>
        </w:rPr>
        <w:t>. 20</w:t>
      </w:r>
      <w:r w:rsidR="00231773" w:rsidRPr="00E561C6">
        <w:rPr>
          <w:b/>
          <w:lang w:eastAsia="ar-SA"/>
        </w:rPr>
        <w:t>2</w:t>
      </w:r>
      <w:r w:rsidR="00DA1293">
        <w:rPr>
          <w:b/>
          <w:lang w:eastAsia="ar-SA"/>
        </w:rPr>
        <w:t>1</w:t>
      </w:r>
      <w:r w:rsidRPr="00E561C6">
        <w:rPr>
          <w:bCs/>
          <w:lang w:eastAsia="ar-SA"/>
        </w:rPr>
        <w:t>.</w:t>
      </w:r>
      <w:r w:rsidRPr="00E561C6">
        <w:rPr>
          <w:lang w:eastAsia="ar-SA"/>
        </w:rPr>
        <w:t xml:space="preserve"> </w:t>
      </w:r>
      <w:r w:rsidR="00D651F0" w:rsidRPr="00E561C6">
        <w:rPr>
          <w:lang w:eastAsia="ar-SA"/>
        </w:rPr>
        <w:t>Uchazečům o studium na MU byly rozeslány e-maily s odkazem na elektronický dotazník v aplikaci Průzkumy v IS MU.</w:t>
      </w:r>
      <w:r w:rsidR="00DA1293">
        <w:rPr>
          <w:lang w:eastAsia="ar-SA"/>
        </w:rPr>
        <w:t xml:space="preserve"> Dotazník byl poprvé </w:t>
      </w:r>
      <w:r w:rsidR="00DA1293" w:rsidRPr="00CC74C0">
        <w:rPr>
          <w:b/>
          <w:bCs/>
          <w:lang w:eastAsia="ar-SA"/>
        </w:rPr>
        <w:t>spuštěn v inovované aplikaci s responzivním designem</w:t>
      </w:r>
      <w:r w:rsidR="00DA1293">
        <w:rPr>
          <w:lang w:eastAsia="ar-SA"/>
        </w:rPr>
        <w:t>.</w:t>
      </w:r>
      <w:r w:rsidR="00D651F0" w:rsidRPr="00E561C6">
        <w:rPr>
          <w:lang w:eastAsia="ar-SA"/>
        </w:rPr>
        <w:t xml:space="preserve"> Ti uchazeči</w:t>
      </w:r>
      <w:r w:rsidR="00387948" w:rsidRPr="00E561C6">
        <w:rPr>
          <w:lang w:eastAsia="ar-SA"/>
        </w:rPr>
        <w:t>, kteří si</w:t>
      </w:r>
      <w:r w:rsidR="00411B16" w:rsidRPr="00E561C6">
        <w:rPr>
          <w:lang w:eastAsia="ar-SA"/>
        </w:rPr>
        <w:t> </w:t>
      </w:r>
      <w:r w:rsidR="00387948" w:rsidRPr="00E561C6">
        <w:rPr>
          <w:lang w:eastAsia="ar-SA"/>
        </w:rPr>
        <w:t>podali přihlášku v období do 3.</w:t>
      </w:r>
      <w:r w:rsidR="00DA1293">
        <w:rPr>
          <w:lang w:eastAsia="ar-SA"/>
        </w:rPr>
        <w:t> 2</w:t>
      </w:r>
      <w:r w:rsidR="00387948" w:rsidRPr="00E561C6">
        <w:rPr>
          <w:lang w:eastAsia="ar-SA"/>
        </w:rPr>
        <w:t>., byli souhrnně osloveni v den spuštění průzkumu.</w:t>
      </w:r>
      <w:r w:rsidRPr="00E561C6">
        <w:rPr>
          <w:lang w:eastAsia="ar-SA"/>
        </w:rPr>
        <w:t xml:space="preserve"> </w:t>
      </w:r>
      <w:r w:rsidR="00D651F0" w:rsidRPr="00E561C6">
        <w:rPr>
          <w:lang w:eastAsia="ar-SA"/>
        </w:rPr>
        <w:t xml:space="preserve">Dále bylo zajištěno, aby oslovení průzkumem </w:t>
      </w:r>
      <w:r w:rsidR="00CE4F3C" w:rsidRPr="00E561C6">
        <w:rPr>
          <w:lang w:eastAsia="ar-SA"/>
        </w:rPr>
        <w:t xml:space="preserve">postupně dostávali všichni další uchazeči, kteří si podávali přihlášku na MU po datu spuštění průzkumu. </w:t>
      </w:r>
      <w:r w:rsidRPr="00E561C6">
        <w:rPr>
          <w:lang w:eastAsia="ar-SA"/>
        </w:rPr>
        <w:t>Kromě oslovovacího e</w:t>
      </w:r>
      <w:r w:rsidR="00FE2BDE" w:rsidRPr="00E561C6">
        <w:rPr>
          <w:lang w:eastAsia="ar-SA"/>
        </w:rPr>
        <w:t>-</w:t>
      </w:r>
      <w:r w:rsidRPr="00E561C6">
        <w:rPr>
          <w:lang w:eastAsia="ar-SA"/>
        </w:rPr>
        <w:t>mailu byly uchazečům, kteří</w:t>
      </w:r>
      <w:r w:rsidR="00387948" w:rsidRPr="00E561C6">
        <w:rPr>
          <w:lang w:eastAsia="ar-SA"/>
        </w:rPr>
        <w:t xml:space="preserve"> dotazník</w:t>
      </w:r>
      <w:r w:rsidRPr="00E561C6">
        <w:rPr>
          <w:lang w:eastAsia="ar-SA"/>
        </w:rPr>
        <w:t xml:space="preserve"> do</w:t>
      </w:r>
      <w:r w:rsidR="00387948" w:rsidRPr="00E561C6">
        <w:rPr>
          <w:lang w:eastAsia="ar-SA"/>
        </w:rPr>
        <w:t>sud nevyplnili, zaslány celkem 3</w:t>
      </w:r>
      <w:r w:rsidRPr="00E561C6">
        <w:rPr>
          <w:lang w:eastAsia="ar-SA"/>
        </w:rPr>
        <w:t xml:space="preserve"> urgenční e</w:t>
      </w:r>
      <w:r w:rsidR="00FE2BDE" w:rsidRPr="00E561C6">
        <w:rPr>
          <w:lang w:eastAsia="ar-SA"/>
        </w:rPr>
        <w:t>-</w:t>
      </w:r>
      <w:r w:rsidRPr="00E561C6">
        <w:rPr>
          <w:lang w:eastAsia="ar-SA"/>
        </w:rPr>
        <w:t xml:space="preserve">maily. </w:t>
      </w:r>
      <w:r w:rsidR="00CE4F3C" w:rsidRPr="00E561C6">
        <w:rPr>
          <w:lang w:eastAsia="ar-SA"/>
        </w:rPr>
        <w:t>Proces oslovení tak zůstal stejný jako v předchozím běhu průzkumu.</w:t>
      </w:r>
      <w:r w:rsidR="00DA1293">
        <w:rPr>
          <w:lang w:eastAsia="ar-SA"/>
        </w:rPr>
        <w:t xml:space="preserve"> Změnilo se nicméně prostředí pro vyplnění dotazníku: uchazečský průzkum bylo mnohem pohodlnější vypl</w:t>
      </w:r>
      <w:r w:rsidR="00F04B16">
        <w:rPr>
          <w:lang w:eastAsia="ar-SA"/>
        </w:rPr>
        <w:t xml:space="preserve">ňovat </w:t>
      </w:r>
      <w:r w:rsidR="00DA1293">
        <w:rPr>
          <w:lang w:eastAsia="ar-SA"/>
        </w:rPr>
        <w:t>na mobilních zařízeních, ze statistik vyplývá, že počet přístupů přes mobil</w:t>
      </w:r>
      <w:r w:rsidR="00CC74C0">
        <w:rPr>
          <w:lang w:eastAsia="ar-SA"/>
        </w:rPr>
        <w:t xml:space="preserve"> byl dokonce o něco vyšší než přes</w:t>
      </w:r>
      <w:r w:rsidR="00DA1293">
        <w:rPr>
          <w:lang w:eastAsia="ar-SA"/>
        </w:rPr>
        <w:t xml:space="preserve"> PC</w:t>
      </w:r>
      <w:r w:rsidR="00F04B16">
        <w:rPr>
          <w:lang w:eastAsia="ar-SA"/>
        </w:rPr>
        <w:t>. Ukládání již vyplněného dotazníku probíhalo naopak častěji na PC</w:t>
      </w:r>
      <w:r w:rsidR="00DA1293">
        <w:rPr>
          <w:lang w:eastAsia="ar-SA"/>
        </w:rPr>
        <w:t>.</w:t>
      </w:r>
    </w:p>
    <w:p w14:paraId="711B51F9" w14:textId="430E039C" w:rsidR="002C2134" w:rsidRPr="008E2B35" w:rsidRDefault="002C2134" w:rsidP="008E2B35">
      <w:pPr>
        <w:rPr>
          <w:lang w:eastAsia="ar-SA"/>
        </w:rPr>
      </w:pPr>
      <w:r w:rsidRPr="00E561C6">
        <w:rPr>
          <w:lang w:eastAsia="ar-SA"/>
        </w:rPr>
        <w:t>V aktuálním běhu průzkumu bylo získáno celkem</w:t>
      </w:r>
      <w:r w:rsidR="00D7222A">
        <w:rPr>
          <w:lang w:eastAsia="ar-SA"/>
        </w:rPr>
        <w:t xml:space="preserve"> </w:t>
      </w:r>
      <w:r w:rsidR="00D7222A" w:rsidRPr="00D7222A">
        <w:rPr>
          <w:b/>
          <w:bCs/>
          <w:lang w:eastAsia="ar-SA"/>
        </w:rPr>
        <w:t>6 277</w:t>
      </w:r>
      <w:r w:rsidRPr="00E561C6">
        <w:rPr>
          <w:b/>
          <w:lang w:eastAsia="ar-SA"/>
        </w:rPr>
        <w:t xml:space="preserve"> vyplněných dotazníků</w:t>
      </w:r>
      <w:r w:rsidRPr="00D7222A">
        <w:rPr>
          <w:bCs/>
          <w:lang w:eastAsia="ar-SA"/>
        </w:rPr>
        <w:t xml:space="preserve">, což představuje </w:t>
      </w:r>
      <w:r w:rsidR="00D7222A" w:rsidRPr="00D7222A">
        <w:rPr>
          <w:bCs/>
          <w:lang w:eastAsia="ar-SA"/>
        </w:rPr>
        <w:t>výrazný (i podílový) nárůst oproti předchozímu běhu průzkumu</w:t>
      </w:r>
      <w:r w:rsidR="00F04B16">
        <w:rPr>
          <w:bCs/>
          <w:lang w:eastAsia="ar-SA"/>
        </w:rPr>
        <w:t xml:space="preserve"> (</w:t>
      </w:r>
      <w:r w:rsidR="00E7426F">
        <w:rPr>
          <w:bCs/>
          <w:lang w:eastAsia="ar-SA"/>
        </w:rPr>
        <w:t xml:space="preserve">kdy dotazník </w:t>
      </w:r>
      <w:r w:rsidR="00D52D16">
        <w:rPr>
          <w:bCs/>
          <w:lang w:eastAsia="ar-SA"/>
        </w:rPr>
        <w:t xml:space="preserve">vyplnilo </w:t>
      </w:r>
      <w:r w:rsidR="00D7222A" w:rsidRPr="00D7222A">
        <w:rPr>
          <w:bCs/>
          <w:lang w:eastAsia="ar-SA"/>
        </w:rPr>
        <w:t>3 454 osob</w:t>
      </w:r>
      <w:r w:rsidR="00F04B16">
        <w:rPr>
          <w:bCs/>
          <w:lang w:eastAsia="ar-SA"/>
        </w:rPr>
        <w:t>)</w:t>
      </w:r>
      <w:r w:rsidR="00D7222A" w:rsidRPr="00D7222A">
        <w:rPr>
          <w:bCs/>
          <w:lang w:eastAsia="ar-SA"/>
        </w:rPr>
        <w:t>.</w:t>
      </w:r>
      <w:r w:rsidR="00D7222A">
        <w:rPr>
          <w:b/>
          <w:lang w:eastAsia="ar-SA"/>
        </w:rPr>
        <w:t xml:space="preserve"> </w:t>
      </w:r>
      <w:r w:rsidR="00AA55C3">
        <w:rPr>
          <w:b/>
          <w:lang w:eastAsia="ar-SA"/>
        </w:rPr>
        <w:t xml:space="preserve">Návratnost průzkumu se meziročně zvýšila </w:t>
      </w:r>
      <w:r w:rsidR="00AA55C3" w:rsidRPr="00BD39D2">
        <w:rPr>
          <w:bCs/>
          <w:lang w:eastAsia="ar-SA"/>
        </w:rPr>
        <w:t>z</w:t>
      </w:r>
      <w:r w:rsidR="00AA55C3">
        <w:rPr>
          <w:bCs/>
          <w:lang w:eastAsia="ar-SA"/>
        </w:rPr>
        <w:t> </w:t>
      </w:r>
      <w:r w:rsidR="00AA55C3" w:rsidRPr="00BD39D2">
        <w:rPr>
          <w:bCs/>
          <w:lang w:eastAsia="ar-SA"/>
        </w:rPr>
        <w:t>15</w:t>
      </w:r>
      <w:r w:rsidR="00AA55C3">
        <w:rPr>
          <w:bCs/>
          <w:lang w:eastAsia="ar-SA"/>
        </w:rPr>
        <w:t> </w:t>
      </w:r>
      <w:r w:rsidR="00AA55C3" w:rsidRPr="00BD39D2">
        <w:rPr>
          <w:bCs/>
          <w:lang w:eastAsia="ar-SA"/>
        </w:rPr>
        <w:t>%</w:t>
      </w:r>
      <w:r w:rsidR="00AA55C3">
        <w:rPr>
          <w:b/>
          <w:lang w:eastAsia="ar-SA"/>
        </w:rPr>
        <w:t xml:space="preserve"> na 25 %</w:t>
      </w:r>
      <w:r w:rsidRPr="00E561C6">
        <w:rPr>
          <w:lang w:eastAsia="ar-SA"/>
        </w:rPr>
        <w:t>.</w:t>
      </w:r>
    </w:p>
    <w:p w14:paraId="4024B651" w14:textId="7086F836" w:rsidR="002C2134" w:rsidRPr="00E561C6" w:rsidRDefault="002C2134" w:rsidP="002C2134">
      <w:pPr>
        <w:pStyle w:val="Nadpis3"/>
      </w:pPr>
      <w:bookmarkStart w:id="12" w:name="_Toc521072916"/>
      <w:bookmarkStart w:id="13" w:name="_Toc77002743"/>
      <w:r w:rsidRPr="00E561C6">
        <w:lastRenderedPageBreak/>
        <w:t xml:space="preserve">Srovnání populace </w:t>
      </w:r>
      <w:r w:rsidR="008F3A8A">
        <w:t>a vzorku uchazečů</w:t>
      </w:r>
      <w:bookmarkEnd w:id="12"/>
      <w:bookmarkEnd w:id="13"/>
    </w:p>
    <w:p w14:paraId="5B731AD0" w14:textId="481B3083" w:rsidR="002C2134" w:rsidRPr="00E561C6" w:rsidRDefault="002C2134" w:rsidP="002C2134">
      <w:r w:rsidRPr="00E561C6">
        <w:t>Celková populace přihlášených</w:t>
      </w:r>
      <w:r w:rsidR="004F39F7" w:rsidRPr="00E561C6">
        <w:t xml:space="preserve"> ke studiu </w:t>
      </w:r>
      <w:r w:rsidR="00320022" w:rsidRPr="00E561C6">
        <w:t>do akademického roku 202</w:t>
      </w:r>
      <w:r w:rsidR="001B5472">
        <w:t>1</w:t>
      </w:r>
      <w:r w:rsidR="00320022" w:rsidRPr="00E561C6">
        <w:t>/202</w:t>
      </w:r>
      <w:r w:rsidR="001B5472">
        <w:t>2</w:t>
      </w:r>
      <w:r w:rsidR="00320022" w:rsidRPr="00E561C6">
        <w:t xml:space="preserve"> </w:t>
      </w:r>
      <w:r w:rsidR="004F39F7" w:rsidRPr="00E561C6">
        <w:t>na MU činí 2</w:t>
      </w:r>
      <w:r w:rsidR="001B5472">
        <w:t>5</w:t>
      </w:r>
      <w:r w:rsidR="004F39F7" w:rsidRPr="00E561C6">
        <w:t xml:space="preserve"> </w:t>
      </w:r>
      <w:r w:rsidR="001B5472">
        <w:t>170</w:t>
      </w:r>
      <w:r w:rsidRPr="00E561C6">
        <w:t xml:space="preserve"> osob. </w:t>
      </w:r>
      <w:r w:rsidR="00AB4CA1" w:rsidRPr="00E561C6">
        <w:t>Ve</w:t>
      </w:r>
      <w:r w:rsidR="00616665" w:rsidRPr="00E561C6">
        <w:t> </w:t>
      </w:r>
      <w:r w:rsidRPr="00E561C6">
        <w:t>srovnání</w:t>
      </w:r>
      <w:r w:rsidR="00AB4CA1" w:rsidRPr="00E561C6">
        <w:t xml:space="preserve"> vzorku</w:t>
      </w:r>
      <w:r w:rsidR="009924B4" w:rsidRPr="00E561C6">
        <w:rPr>
          <w:rStyle w:val="Znakapoznpodarou"/>
        </w:rPr>
        <w:footnoteReference w:id="8"/>
      </w:r>
      <w:r w:rsidR="00AB4CA1" w:rsidRPr="00E561C6">
        <w:t xml:space="preserve"> vůči </w:t>
      </w:r>
      <w:r w:rsidR="00155040" w:rsidRPr="00E561C6">
        <w:t>celkové</w:t>
      </w:r>
      <w:r w:rsidR="00AB4CA1" w:rsidRPr="00E561C6">
        <w:t xml:space="preserve"> populaci uchazečů byli opět mírně</w:t>
      </w:r>
      <w:r w:rsidRPr="00E561C6">
        <w:t xml:space="preserve"> </w:t>
      </w:r>
      <w:proofErr w:type="spellStart"/>
      <w:r w:rsidR="00AB4CA1" w:rsidRPr="00E561C6">
        <w:t>nadreprezentováni</w:t>
      </w:r>
      <w:proofErr w:type="spellEnd"/>
      <w:r w:rsidR="00AB4CA1" w:rsidRPr="00E561C6">
        <w:t xml:space="preserve"> čerství maturanti</w:t>
      </w:r>
      <w:r w:rsidRPr="00E561C6">
        <w:t xml:space="preserve"> (o </w:t>
      </w:r>
      <w:r w:rsidR="00EE2122">
        <w:t>9</w:t>
      </w:r>
      <w:r w:rsidR="00E369C4" w:rsidRPr="00E561C6">
        <w:t>,</w:t>
      </w:r>
      <w:r w:rsidR="00EE2122">
        <w:t>1</w:t>
      </w:r>
      <w:r w:rsidR="00616665" w:rsidRPr="00E561C6">
        <w:t> </w:t>
      </w:r>
      <w:r w:rsidRPr="00E561C6">
        <w:t>p</w:t>
      </w:r>
      <w:r w:rsidR="00AB4CA1" w:rsidRPr="00E561C6">
        <w:t>. b.</w:t>
      </w:r>
      <w:r w:rsidRPr="00E561C6">
        <w:t>)</w:t>
      </w:r>
      <w:r w:rsidR="00AB4CA1" w:rsidRPr="00E561C6">
        <w:t xml:space="preserve"> a </w:t>
      </w:r>
      <w:r w:rsidR="00EE2122">
        <w:t>ženy</w:t>
      </w:r>
      <w:r w:rsidR="00E561C6" w:rsidRPr="00E561C6">
        <w:t xml:space="preserve"> </w:t>
      </w:r>
      <w:r w:rsidR="00AB4CA1" w:rsidRPr="00E561C6">
        <w:t xml:space="preserve">(o </w:t>
      </w:r>
      <w:r w:rsidR="00EE2122">
        <w:t>6,5</w:t>
      </w:r>
      <w:r w:rsidR="00AB4CA1" w:rsidRPr="00E561C6">
        <w:t xml:space="preserve"> p. b.)</w:t>
      </w:r>
      <w:r w:rsidR="00EE2122">
        <w:t>, které dlouhodobě</w:t>
      </w:r>
      <w:r w:rsidR="00AB4CA1" w:rsidRPr="00E561C6">
        <w:t xml:space="preserve"> </w:t>
      </w:r>
      <w:r w:rsidR="00EE2122">
        <w:t>vykazují v</w:t>
      </w:r>
      <w:r w:rsidRPr="00E561C6">
        <w:t>yšší ochotu vyplnit průzkum</w:t>
      </w:r>
      <w:r w:rsidR="00EE2122">
        <w:t>.</w:t>
      </w:r>
      <w:r w:rsidRPr="00E561C6">
        <w:t xml:space="preserve"> </w:t>
      </w:r>
      <w:r w:rsidR="00E369C4" w:rsidRPr="00E561C6">
        <w:t>Srovnání vzorku a</w:t>
      </w:r>
      <w:r w:rsidR="00EE2122">
        <w:t> </w:t>
      </w:r>
      <w:r w:rsidR="00E369C4" w:rsidRPr="00E561C6">
        <w:t>populace uchazečů dle typu absolvované SŠ nevykazuje žádné zásadní rozdíly.</w:t>
      </w:r>
    </w:p>
    <w:p w14:paraId="69D89226" w14:textId="6CF9B311" w:rsidR="002C2134" w:rsidRPr="00E561C6" w:rsidRDefault="002C2134" w:rsidP="002C2134">
      <w:pPr>
        <w:pStyle w:val="Titulek"/>
      </w:pPr>
      <w:r w:rsidRPr="00E561C6">
        <w:t xml:space="preserve">Tabulka </w:t>
      </w:r>
      <w:r w:rsidRPr="00E561C6">
        <w:rPr>
          <w:noProof/>
        </w:rPr>
        <w:fldChar w:fldCharType="begin"/>
      </w:r>
      <w:r w:rsidRPr="00E561C6">
        <w:rPr>
          <w:noProof/>
        </w:rPr>
        <w:instrText xml:space="preserve"> SEQ Tabulka \* ARABIC </w:instrText>
      </w:r>
      <w:r w:rsidRPr="00E561C6">
        <w:rPr>
          <w:noProof/>
        </w:rPr>
        <w:fldChar w:fldCharType="separate"/>
      </w:r>
      <w:r w:rsidR="00C42454">
        <w:rPr>
          <w:noProof/>
        </w:rPr>
        <w:t>13</w:t>
      </w:r>
      <w:r w:rsidRPr="00E561C6">
        <w:rPr>
          <w:noProof/>
        </w:rPr>
        <w:fldChar w:fldCharType="end"/>
      </w:r>
      <w:r w:rsidRPr="00E561C6">
        <w:t xml:space="preserve">: Srovnání populace </w:t>
      </w:r>
      <w:r w:rsidR="00DF4C19" w:rsidRPr="00E561C6">
        <w:t xml:space="preserve">přihlášených </w:t>
      </w:r>
      <w:r w:rsidRPr="00E561C6">
        <w:t xml:space="preserve">a vzorku uchazečů o studium Bc. a dlouhých Mgr. studií v akademickém roce </w:t>
      </w:r>
      <w:r w:rsidR="00A6102E" w:rsidRPr="00E561C6">
        <w:t>20</w:t>
      </w:r>
      <w:r w:rsidR="00275919" w:rsidRPr="00E561C6">
        <w:t>2</w:t>
      </w:r>
      <w:r w:rsidR="00C42454">
        <w:t>1</w:t>
      </w:r>
      <w:r w:rsidR="00A6102E" w:rsidRPr="00E561C6">
        <w:t>/202</w:t>
      </w:r>
      <w:r w:rsidR="00C42454">
        <w:t>2</w:t>
      </w:r>
      <w:r w:rsidRPr="00E561C6">
        <w:t xml:space="preserve"> – po fyzických osobách, dle pohlaví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1275"/>
        <w:gridCol w:w="1275"/>
        <w:gridCol w:w="1182"/>
        <w:gridCol w:w="1183"/>
        <w:gridCol w:w="1174"/>
      </w:tblGrid>
      <w:tr w:rsidR="002C2134" w:rsidRPr="00E561C6" w14:paraId="180F70F6" w14:textId="77777777" w:rsidTr="005D2373">
        <w:trPr>
          <w:trHeight w:val="272"/>
          <w:tblHeader/>
        </w:trPr>
        <w:tc>
          <w:tcPr>
            <w:tcW w:w="3539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6BADEC" w14:textId="77777777" w:rsidR="002C2134" w:rsidRPr="00E561C6" w:rsidRDefault="002C2134" w:rsidP="002927A2">
            <w:pPr>
              <w:spacing w:after="0" w:line="240" w:lineRule="auto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Pohlaví</w:t>
            </w:r>
          </w:p>
        </w:tc>
        <w:tc>
          <w:tcPr>
            <w:tcW w:w="255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C02B7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Populace</w:t>
            </w:r>
          </w:p>
        </w:tc>
        <w:tc>
          <w:tcPr>
            <w:tcW w:w="23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0E100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Vzorek</w:t>
            </w:r>
          </w:p>
        </w:tc>
        <w:tc>
          <w:tcPr>
            <w:tcW w:w="1174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C49185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Odchylka vzorku</w:t>
            </w:r>
          </w:p>
        </w:tc>
      </w:tr>
      <w:tr w:rsidR="002C2134" w:rsidRPr="00E561C6" w14:paraId="28EE64FF" w14:textId="77777777" w:rsidTr="005D2373">
        <w:trPr>
          <w:trHeight w:val="272"/>
        </w:trPr>
        <w:tc>
          <w:tcPr>
            <w:tcW w:w="353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6D5873" w14:textId="77777777" w:rsidR="002C2134" w:rsidRPr="00E561C6" w:rsidRDefault="002C2134" w:rsidP="002927A2">
            <w:pPr>
              <w:spacing w:after="0" w:line="240" w:lineRule="auto"/>
              <w:rPr>
                <w:rFonts w:eastAsia="Times New Roman"/>
                <w:b/>
                <w:color w:val="0000DC" w:themeColor="accent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E767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Počet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3A07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Podíl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2E6EFB2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Počet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862846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Podíl</w:t>
            </w:r>
          </w:p>
        </w:tc>
        <w:tc>
          <w:tcPr>
            <w:tcW w:w="1174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C3F081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</w:p>
        </w:tc>
      </w:tr>
      <w:tr w:rsidR="00817AB6" w:rsidRPr="00E561C6" w14:paraId="0222A59B" w14:textId="77777777" w:rsidTr="00547882">
        <w:trPr>
          <w:trHeight w:val="70"/>
        </w:trPr>
        <w:tc>
          <w:tcPr>
            <w:tcW w:w="3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A56633" w14:textId="77777777" w:rsidR="00817AB6" w:rsidRPr="00E561C6" w:rsidRDefault="00817AB6" w:rsidP="00817AB6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561C6">
              <w:rPr>
                <w:rFonts w:eastAsia="Times New Roman"/>
                <w:color w:val="000000"/>
              </w:rPr>
              <w:t>Muži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E8B04" w14:textId="3398C0B4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8 482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80625" w14:textId="15A4C7D9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33,7 %</w:t>
            </w:r>
          </w:p>
        </w:tc>
        <w:tc>
          <w:tcPr>
            <w:tcW w:w="11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50B6A6" w14:textId="7C0839B6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1 704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7BC5DD" w14:textId="6D9382DB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27,1 %</w:t>
            </w:r>
          </w:p>
        </w:tc>
        <w:tc>
          <w:tcPr>
            <w:tcW w:w="11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274AB" w14:textId="3E7C1622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- 6,6 p. b.</w:t>
            </w:r>
          </w:p>
        </w:tc>
      </w:tr>
      <w:tr w:rsidR="00817AB6" w:rsidRPr="00E561C6" w14:paraId="06A646F8" w14:textId="77777777" w:rsidTr="00547882">
        <w:trPr>
          <w:trHeight w:val="7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637EADA" w14:textId="77777777" w:rsidR="00817AB6" w:rsidRPr="00E561C6" w:rsidRDefault="00817AB6" w:rsidP="00817AB6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561C6">
              <w:rPr>
                <w:rFonts w:eastAsia="Times New Roman"/>
                <w:color w:val="000000"/>
              </w:rPr>
              <w:t>Ženy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961E0" w14:textId="2E560ED0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16 688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C8D14" w14:textId="239E941C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66,3 %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6D2A7F" w14:textId="59382ECE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4 569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040D80" w14:textId="4F100025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72,8 %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6A64A" w14:textId="60A5EA28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+ 6,5 p. b.</w:t>
            </w:r>
          </w:p>
        </w:tc>
      </w:tr>
      <w:tr w:rsidR="00817AB6" w:rsidRPr="00E561C6" w14:paraId="712AB71F" w14:textId="77777777" w:rsidTr="00547882">
        <w:trPr>
          <w:trHeight w:val="7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3FD42A7" w14:textId="0F3752D7" w:rsidR="00817AB6" w:rsidRPr="00E561C6" w:rsidRDefault="00817AB6" w:rsidP="00817AB6">
            <w:pPr>
              <w:spacing w:after="0" w:line="240" w:lineRule="auto"/>
              <w:jc w:val="left"/>
              <w:rPr>
                <w:rFonts w:eastAsia="Times New Roman"/>
                <w:i/>
                <w:color w:val="000000"/>
              </w:rPr>
            </w:pPr>
            <w:r w:rsidRPr="00E561C6">
              <w:rPr>
                <w:rFonts w:eastAsia="Times New Roman"/>
                <w:i/>
                <w:color w:val="000000"/>
              </w:rPr>
              <w:t>Nezjištěno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2E11B" w14:textId="36DE7416" w:rsidR="00817AB6" w:rsidRPr="00E561C6" w:rsidRDefault="00817AB6" w:rsidP="00547882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27385" w14:textId="16E9D50A" w:rsidR="00817AB6" w:rsidRPr="00E561C6" w:rsidRDefault="00817AB6" w:rsidP="00547882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0,0 %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067D52" w14:textId="34D1020D" w:rsidR="00817AB6" w:rsidRPr="00E561C6" w:rsidRDefault="00817AB6" w:rsidP="00547882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4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02A1FB" w14:textId="33E27D8F" w:rsidR="00817AB6" w:rsidRPr="00E561C6" w:rsidRDefault="00817AB6" w:rsidP="00547882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0,1 %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D094D" w14:textId="2611BB2E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+ 0,1 p. b.</w:t>
            </w:r>
          </w:p>
        </w:tc>
      </w:tr>
      <w:tr w:rsidR="00817AB6" w:rsidRPr="00E561C6" w14:paraId="4DA07DB0" w14:textId="77777777" w:rsidTr="00547882">
        <w:trPr>
          <w:trHeight w:val="7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EC00C89" w14:textId="77777777" w:rsidR="00817AB6" w:rsidRPr="00E561C6" w:rsidRDefault="00817AB6" w:rsidP="00817AB6">
            <w:pPr>
              <w:spacing w:after="0" w:line="240" w:lineRule="auto"/>
              <w:jc w:val="left"/>
              <w:rPr>
                <w:rFonts w:eastAsia="Times New Roman"/>
                <w:b/>
              </w:rPr>
            </w:pPr>
            <w:r w:rsidRPr="00E561C6">
              <w:rPr>
                <w:rFonts w:eastAsia="Times New Roman"/>
                <w:b/>
                <w:color w:val="000000"/>
              </w:rPr>
              <w:t>Celkem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DA960" w14:textId="5C3E1145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25 170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7BE43" w14:textId="4524269B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100 %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105AE9E2" w14:textId="4AA2A494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6 277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0ACB38E7" w14:textId="59058DF7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100 %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52B96E" w14:textId="1D59F522" w:rsidR="00817AB6" w:rsidRPr="00E561C6" w:rsidRDefault="00817AB6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-</w:t>
            </w:r>
          </w:p>
        </w:tc>
      </w:tr>
    </w:tbl>
    <w:p w14:paraId="217185C3" w14:textId="77777777" w:rsidR="007C2EDA" w:rsidRPr="00E561C6" w:rsidRDefault="007C2EDA" w:rsidP="002C2134">
      <w:pPr>
        <w:pStyle w:val="Titulek"/>
      </w:pPr>
    </w:p>
    <w:p w14:paraId="2102A2C7" w14:textId="36405CFC" w:rsidR="002C2134" w:rsidRPr="00E561C6" w:rsidRDefault="002C2134" w:rsidP="002C2134">
      <w:pPr>
        <w:pStyle w:val="Titulek"/>
      </w:pPr>
      <w:r w:rsidRPr="00E561C6">
        <w:t xml:space="preserve">Tabulka </w:t>
      </w:r>
      <w:r w:rsidRPr="00E561C6">
        <w:rPr>
          <w:noProof/>
        </w:rPr>
        <w:fldChar w:fldCharType="begin"/>
      </w:r>
      <w:r w:rsidRPr="00E561C6">
        <w:rPr>
          <w:noProof/>
        </w:rPr>
        <w:instrText xml:space="preserve"> SEQ Tabulka \* ARABIC </w:instrText>
      </w:r>
      <w:r w:rsidRPr="00E561C6">
        <w:rPr>
          <w:noProof/>
        </w:rPr>
        <w:fldChar w:fldCharType="separate"/>
      </w:r>
      <w:r w:rsidR="00C42454">
        <w:rPr>
          <w:noProof/>
        </w:rPr>
        <w:t>14</w:t>
      </w:r>
      <w:r w:rsidRPr="00E561C6">
        <w:rPr>
          <w:noProof/>
        </w:rPr>
        <w:fldChar w:fldCharType="end"/>
      </w:r>
      <w:r w:rsidRPr="00E561C6">
        <w:t xml:space="preserve">: Srovnání populace </w:t>
      </w:r>
      <w:r w:rsidR="00DF4C19" w:rsidRPr="00E561C6">
        <w:t xml:space="preserve">přihlášených </w:t>
      </w:r>
      <w:r w:rsidRPr="00E561C6">
        <w:t xml:space="preserve">a vzorku uchazečů o studium Bc. a dlouhých Mgr. studií v akademickém roce </w:t>
      </w:r>
      <w:r w:rsidR="00A6102E" w:rsidRPr="00E561C6">
        <w:t>20</w:t>
      </w:r>
      <w:r w:rsidR="00CC17C9" w:rsidRPr="00E561C6">
        <w:t>2</w:t>
      </w:r>
      <w:r w:rsidR="00C42454">
        <w:t>1</w:t>
      </w:r>
      <w:r w:rsidR="00A6102E" w:rsidRPr="00E561C6">
        <w:t>/202</w:t>
      </w:r>
      <w:r w:rsidR="00C42454">
        <w:t>2</w:t>
      </w:r>
      <w:r w:rsidRPr="00E561C6">
        <w:t xml:space="preserve"> – po fyzických osobách, dle roku maturity </w:t>
      </w:r>
      <w:r w:rsidRPr="00E561C6">
        <w:rPr>
          <w:b w:val="0"/>
        </w:rPr>
        <w:t>(kategorizováno)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4"/>
        <w:gridCol w:w="1234"/>
        <w:gridCol w:w="1233"/>
        <w:gridCol w:w="1233"/>
        <w:gridCol w:w="1233"/>
        <w:gridCol w:w="1131"/>
      </w:tblGrid>
      <w:tr w:rsidR="002C2134" w:rsidRPr="00E561C6" w14:paraId="74DF351F" w14:textId="77777777" w:rsidTr="004F39F7">
        <w:trPr>
          <w:trHeight w:val="296"/>
          <w:tblHeader/>
        </w:trPr>
        <w:tc>
          <w:tcPr>
            <w:tcW w:w="3564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D2B7DF6" w14:textId="77777777" w:rsidR="002C2134" w:rsidRPr="00E561C6" w:rsidRDefault="002C2134" w:rsidP="002927A2">
            <w:pPr>
              <w:spacing w:after="0" w:line="240" w:lineRule="auto"/>
              <w:jc w:val="left"/>
              <w:rPr>
                <w:b/>
                <w:color w:val="0000DC" w:themeColor="accent1"/>
              </w:rPr>
            </w:pPr>
            <w:r w:rsidRPr="00E561C6">
              <w:rPr>
                <w:b/>
                <w:color w:val="0000DC" w:themeColor="accent1"/>
              </w:rPr>
              <w:t>Rok maturity</w:t>
            </w:r>
          </w:p>
        </w:tc>
        <w:tc>
          <w:tcPr>
            <w:tcW w:w="2467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C4620" w14:textId="77777777" w:rsidR="002C2134" w:rsidRPr="00E561C6" w:rsidRDefault="002C2134" w:rsidP="002927A2">
            <w:pPr>
              <w:spacing w:after="0" w:line="240" w:lineRule="auto"/>
              <w:jc w:val="center"/>
              <w:rPr>
                <w:b/>
                <w:color w:val="0000DC" w:themeColor="accent1"/>
              </w:rPr>
            </w:pPr>
            <w:r w:rsidRPr="00E561C6">
              <w:rPr>
                <w:b/>
                <w:color w:val="0000DC" w:themeColor="accent1"/>
              </w:rPr>
              <w:t>Populace</w:t>
            </w:r>
          </w:p>
        </w:tc>
        <w:tc>
          <w:tcPr>
            <w:tcW w:w="2466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086AE191" w14:textId="77777777" w:rsidR="002C2134" w:rsidRPr="00E561C6" w:rsidRDefault="002C2134" w:rsidP="002927A2">
            <w:pPr>
              <w:spacing w:after="0" w:line="240" w:lineRule="auto"/>
              <w:jc w:val="center"/>
              <w:rPr>
                <w:b/>
                <w:color w:val="0000DC" w:themeColor="accent1"/>
              </w:rPr>
            </w:pPr>
            <w:r w:rsidRPr="00E561C6">
              <w:rPr>
                <w:b/>
                <w:color w:val="0000DC" w:themeColor="accent1"/>
              </w:rPr>
              <w:t>Vzorek</w:t>
            </w:r>
          </w:p>
        </w:tc>
        <w:tc>
          <w:tcPr>
            <w:tcW w:w="1131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075C240A" w14:textId="77777777" w:rsidR="002C2134" w:rsidRPr="00E561C6" w:rsidRDefault="002C2134" w:rsidP="002927A2">
            <w:pPr>
              <w:spacing w:after="0" w:line="240" w:lineRule="auto"/>
              <w:jc w:val="center"/>
              <w:rPr>
                <w:b/>
                <w:color w:val="0000DC" w:themeColor="accent1"/>
              </w:rPr>
            </w:pPr>
            <w:r w:rsidRPr="00E561C6">
              <w:rPr>
                <w:b/>
                <w:color w:val="0000DC" w:themeColor="accent1"/>
              </w:rPr>
              <w:t>Odchylka vzorku</w:t>
            </w:r>
          </w:p>
        </w:tc>
      </w:tr>
      <w:tr w:rsidR="002C2134" w:rsidRPr="00E561C6" w14:paraId="134D0EF9" w14:textId="77777777" w:rsidTr="004F39F7">
        <w:trPr>
          <w:trHeight w:val="296"/>
        </w:trPr>
        <w:tc>
          <w:tcPr>
            <w:tcW w:w="3564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205EDE2" w14:textId="77777777" w:rsidR="002C2134" w:rsidRPr="00E561C6" w:rsidRDefault="002C2134" w:rsidP="002927A2">
            <w:pPr>
              <w:spacing w:after="0" w:line="240" w:lineRule="auto"/>
              <w:jc w:val="left"/>
              <w:rPr>
                <w:color w:val="00000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883C840" w14:textId="77777777" w:rsidR="002C2134" w:rsidRPr="00E561C6" w:rsidRDefault="002C2134" w:rsidP="002927A2">
            <w:pPr>
              <w:spacing w:after="0" w:line="240" w:lineRule="auto"/>
              <w:jc w:val="center"/>
              <w:rPr>
                <w:b/>
                <w:color w:val="0000DC" w:themeColor="accent1"/>
              </w:rPr>
            </w:pPr>
            <w:r w:rsidRPr="00E561C6">
              <w:rPr>
                <w:b/>
                <w:color w:val="0000DC" w:themeColor="accent1"/>
              </w:rPr>
              <w:t>Počet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60E39" w14:textId="77777777" w:rsidR="002C2134" w:rsidRPr="00E561C6" w:rsidRDefault="002C2134" w:rsidP="002927A2">
            <w:pPr>
              <w:spacing w:after="0" w:line="240" w:lineRule="auto"/>
              <w:jc w:val="center"/>
              <w:rPr>
                <w:b/>
                <w:color w:val="0000DC" w:themeColor="accent1"/>
              </w:rPr>
            </w:pPr>
            <w:r w:rsidRPr="00E561C6">
              <w:rPr>
                <w:b/>
                <w:color w:val="0000DC" w:themeColor="accent1"/>
              </w:rPr>
              <w:t>Podíl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7C8BC8" w14:textId="77777777" w:rsidR="002C2134" w:rsidRPr="00E561C6" w:rsidRDefault="002C2134" w:rsidP="002927A2">
            <w:pPr>
              <w:spacing w:after="0" w:line="240" w:lineRule="auto"/>
              <w:jc w:val="center"/>
              <w:rPr>
                <w:b/>
                <w:color w:val="0000DC" w:themeColor="accent1"/>
              </w:rPr>
            </w:pPr>
            <w:r w:rsidRPr="00E561C6">
              <w:rPr>
                <w:b/>
                <w:color w:val="0000DC" w:themeColor="accent1"/>
              </w:rPr>
              <w:t>Počet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0B40CA" w14:textId="77777777" w:rsidR="002C2134" w:rsidRPr="00E561C6" w:rsidRDefault="002C2134" w:rsidP="002927A2">
            <w:pPr>
              <w:spacing w:after="0" w:line="240" w:lineRule="auto"/>
              <w:jc w:val="center"/>
              <w:rPr>
                <w:b/>
                <w:color w:val="0000DC" w:themeColor="accent1"/>
              </w:rPr>
            </w:pPr>
            <w:r w:rsidRPr="00E561C6">
              <w:rPr>
                <w:b/>
                <w:color w:val="0000DC" w:themeColor="accent1"/>
              </w:rPr>
              <w:t>Podíl</w:t>
            </w:r>
          </w:p>
        </w:tc>
        <w:tc>
          <w:tcPr>
            <w:tcW w:w="1131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6AC143A5" w14:textId="77777777" w:rsidR="002C2134" w:rsidRPr="00E561C6" w:rsidRDefault="002C2134" w:rsidP="002927A2">
            <w:pPr>
              <w:spacing w:after="0" w:line="240" w:lineRule="auto"/>
              <w:jc w:val="center"/>
              <w:rPr>
                <w:b/>
                <w:color w:val="0000DC" w:themeColor="accent1"/>
              </w:rPr>
            </w:pPr>
          </w:p>
        </w:tc>
      </w:tr>
      <w:tr w:rsidR="00817AB6" w:rsidRPr="00E561C6" w14:paraId="364669AC" w14:textId="77777777" w:rsidTr="00547882">
        <w:trPr>
          <w:trHeight w:val="296"/>
        </w:trPr>
        <w:tc>
          <w:tcPr>
            <w:tcW w:w="356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E442DDE" w14:textId="77777777" w:rsidR="00817AB6" w:rsidRPr="00E561C6" w:rsidRDefault="00817AB6" w:rsidP="00817AB6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rPr>
                <w:color w:val="000000"/>
              </w:rPr>
              <w:t>Maturita ve stejném roce jako přijímací řízení</w:t>
            </w:r>
          </w:p>
        </w:tc>
        <w:tc>
          <w:tcPr>
            <w:tcW w:w="123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8A05518" w14:textId="01C8694E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15 515</w:t>
            </w:r>
          </w:p>
        </w:tc>
        <w:tc>
          <w:tcPr>
            <w:tcW w:w="1233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D6371" w14:textId="12F7A2EE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61,6 %</w:t>
            </w:r>
          </w:p>
        </w:tc>
        <w:tc>
          <w:tcPr>
            <w:tcW w:w="1233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530CCB34" w14:textId="40366818" w:rsidR="00817AB6" w:rsidRPr="00E561C6" w:rsidRDefault="00817AB6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4 440</w:t>
            </w:r>
          </w:p>
        </w:tc>
        <w:tc>
          <w:tcPr>
            <w:tcW w:w="1233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CDC6BF9" w14:textId="587C0D33" w:rsidR="00817AB6" w:rsidRPr="00E561C6" w:rsidRDefault="00817AB6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70,7 %</w:t>
            </w:r>
          </w:p>
        </w:tc>
        <w:tc>
          <w:tcPr>
            <w:tcW w:w="113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F270062" w14:textId="2FC3B031" w:rsidR="00817AB6" w:rsidRPr="00E561C6" w:rsidRDefault="00817AB6" w:rsidP="00547882">
            <w:pPr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Arial"/>
                <w:color w:val="000000"/>
                <w:szCs w:val="20"/>
              </w:rPr>
              <w:t>+ 9,1 p. b.</w:t>
            </w:r>
          </w:p>
        </w:tc>
      </w:tr>
      <w:tr w:rsidR="00817AB6" w:rsidRPr="00E561C6" w14:paraId="11ACEB48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50BC8F" w14:textId="77777777" w:rsidR="00817AB6" w:rsidRPr="00E561C6" w:rsidRDefault="00817AB6" w:rsidP="00817AB6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rPr>
                <w:color w:val="000000"/>
              </w:rPr>
              <w:t>1–2 roky před přijímacím řízením</w:t>
            </w:r>
          </w:p>
        </w:tc>
        <w:tc>
          <w:tcPr>
            <w:tcW w:w="123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25E81F5" w14:textId="363491D8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5 609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C5CD6" w14:textId="41323EFB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22,3 %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vAlign w:val="center"/>
          </w:tcPr>
          <w:p w14:paraId="5572467F" w14:textId="132BA589" w:rsidR="00817AB6" w:rsidRPr="00E561C6" w:rsidRDefault="00817AB6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969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vAlign w:val="center"/>
          </w:tcPr>
          <w:p w14:paraId="1C075E4A" w14:textId="2A1352DE" w:rsidR="00817AB6" w:rsidRPr="00E561C6" w:rsidRDefault="00817AB6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15,4 %</w:t>
            </w:r>
          </w:p>
        </w:tc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14:paraId="61B902CA" w14:textId="20440A70" w:rsidR="00817AB6" w:rsidRPr="00E561C6" w:rsidRDefault="00817AB6" w:rsidP="00547882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rFonts w:cs="Arial"/>
                <w:color w:val="000000"/>
                <w:szCs w:val="20"/>
              </w:rPr>
              <w:t>- 6,9 p. b.</w:t>
            </w:r>
          </w:p>
        </w:tc>
      </w:tr>
      <w:tr w:rsidR="00817AB6" w:rsidRPr="00E561C6" w14:paraId="0B6B4080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1CAF236" w14:textId="77777777" w:rsidR="00817AB6" w:rsidRPr="00E561C6" w:rsidRDefault="00817AB6" w:rsidP="00817AB6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rPr>
                <w:color w:val="000000"/>
              </w:rPr>
              <w:t>3–5 let před přijímacím řízením</w:t>
            </w:r>
          </w:p>
        </w:tc>
        <w:tc>
          <w:tcPr>
            <w:tcW w:w="123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1BADF47" w14:textId="5DCAEE3C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1 929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48295" w14:textId="3FA6F7B4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7,7 %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vAlign w:val="center"/>
          </w:tcPr>
          <w:p w14:paraId="72E25528" w14:textId="14AA2B54" w:rsidR="00817AB6" w:rsidRPr="00E561C6" w:rsidRDefault="00817AB6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361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vAlign w:val="center"/>
          </w:tcPr>
          <w:p w14:paraId="6FE9E739" w14:textId="425ED35C" w:rsidR="00817AB6" w:rsidRPr="00E561C6" w:rsidRDefault="00817AB6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5,8 %</w:t>
            </w:r>
          </w:p>
        </w:tc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14:paraId="7B58741C" w14:textId="7D702518" w:rsidR="00817AB6" w:rsidRPr="00E561C6" w:rsidRDefault="00817AB6" w:rsidP="0054788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- 1,9 p. b.</w:t>
            </w:r>
          </w:p>
        </w:tc>
      </w:tr>
      <w:tr w:rsidR="00817AB6" w:rsidRPr="00E561C6" w14:paraId="569965E3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C961863" w14:textId="77777777" w:rsidR="00817AB6" w:rsidRPr="00E561C6" w:rsidRDefault="00817AB6" w:rsidP="00817AB6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rPr>
                <w:color w:val="000000"/>
              </w:rPr>
              <w:t>6–10 let před přijímacím řízením</w:t>
            </w:r>
          </w:p>
        </w:tc>
        <w:tc>
          <w:tcPr>
            <w:tcW w:w="123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532560C" w14:textId="46F51936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925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BDA28" w14:textId="03798A0A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cs="Arial"/>
                <w:color w:val="000000"/>
                <w:szCs w:val="20"/>
              </w:rPr>
              <w:t>3,7 %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vAlign w:val="center"/>
          </w:tcPr>
          <w:p w14:paraId="128D1B88" w14:textId="44A1126E" w:rsidR="00817AB6" w:rsidRPr="00E561C6" w:rsidRDefault="00817AB6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192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vAlign w:val="center"/>
          </w:tcPr>
          <w:p w14:paraId="4A65F291" w14:textId="4ADF398D" w:rsidR="00817AB6" w:rsidRPr="00E561C6" w:rsidRDefault="00817AB6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3,1 %</w:t>
            </w:r>
          </w:p>
        </w:tc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14:paraId="44178D6D" w14:textId="3DD03B90" w:rsidR="00817AB6" w:rsidRPr="00E561C6" w:rsidRDefault="00817AB6" w:rsidP="0054788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- 0,6 p. b.</w:t>
            </w:r>
          </w:p>
        </w:tc>
      </w:tr>
      <w:tr w:rsidR="00817AB6" w:rsidRPr="00E561C6" w14:paraId="7BAB5735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5E6A6C1" w14:textId="77777777" w:rsidR="00817AB6" w:rsidRPr="00E561C6" w:rsidRDefault="00817AB6" w:rsidP="00817AB6">
            <w:pPr>
              <w:spacing w:after="0" w:line="240" w:lineRule="auto"/>
              <w:jc w:val="left"/>
              <w:rPr>
                <w:bCs/>
                <w:color w:val="000000"/>
              </w:rPr>
            </w:pPr>
            <w:r w:rsidRPr="00E561C6">
              <w:rPr>
                <w:color w:val="000000"/>
              </w:rPr>
              <w:t>Více jak 10 let před přijímacím řízením</w:t>
            </w:r>
          </w:p>
        </w:tc>
        <w:tc>
          <w:tcPr>
            <w:tcW w:w="123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C982C88" w14:textId="6EE3B86A" w:rsidR="00817AB6" w:rsidRPr="00E561C6" w:rsidRDefault="00817AB6" w:rsidP="00547882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  <w:r w:rsidR="0066056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190</w:t>
            </w:r>
          </w:p>
        </w:tc>
        <w:tc>
          <w:tcPr>
            <w:tcW w:w="12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11EE5" w14:textId="68B14658" w:rsidR="00817AB6" w:rsidRPr="00E561C6" w:rsidRDefault="00817AB6" w:rsidP="00547882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4,7 %</w:t>
            </w:r>
          </w:p>
        </w:tc>
        <w:tc>
          <w:tcPr>
            <w:tcW w:w="12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13B0796" w14:textId="3CBB5F62" w:rsidR="00817AB6" w:rsidRPr="00E561C6" w:rsidRDefault="00817AB6" w:rsidP="0054788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rFonts w:cs="Arial"/>
                <w:color w:val="000000"/>
                <w:szCs w:val="20"/>
              </w:rPr>
              <w:t>311</w:t>
            </w:r>
          </w:p>
        </w:tc>
        <w:tc>
          <w:tcPr>
            <w:tcW w:w="12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09F01E1" w14:textId="70AFBAD9" w:rsidR="00817AB6" w:rsidRPr="00E561C6" w:rsidRDefault="00817AB6" w:rsidP="0054788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rFonts w:cs="Arial"/>
                <w:color w:val="000000"/>
                <w:szCs w:val="20"/>
              </w:rPr>
              <w:t>5,0 %</w:t>
            </w:r>
          </w:p>
        </w:tc>
        <w:tc>
          <w:tcPr>
            <w:tcW w:w="11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F17B5EE" w14:textId="3F2B09A9" w:rsidR="00817AB6" w:rsidRPr="00E561C6" w:rsidRDefault="00817AB6" w:rsidP="00547882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+ 0,3 p. b.</w:t>
            </w:r>
          </w:p>
        </w:tc>
      </w:tr>
      <w:tr w:rsidR="00817AB6" w:rsidRPr="00E561C6" w14:paraId="4204C268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3D7946" w14:textId="2EF969A0" w:rsidR="00817AB6" w:rsidRPr="00E561C6" w:rsidRDefault="00817AB6" w:rsidP="00817AB6">
            <w:pPr>
              <w:spacing w:after="0" w:line="240" w:lineRule="auto"/>
              <w:jc w:val="left"/>
              <w:rPr>
                <w:i/>
                <w:color w:val="000000"/>
              </w:rPr>
            </w:pPr>
            <w:r w:rsidRPr="00E561C6">
              <w:rPr>
                <w:i/>
              </w:rPr>
              <w:t>Maturita v roce následujícím po přijímacím řízení</w:t>
            </w:r>
          </w:p>
        </w:tc>
        <w:tc>
          <w:tcPr>
            <w:tcW w:w="123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C62575D" w14:textId="37B25DBD" w:rsidR="00817AB6" w:rsidRPr="00E561C6" w:rsidRDefault="00817AB6" w:rsidP="00547882">
            <w:pPr>
              <w:spacing w:after="0" w:line="240" w:lineRule="auto"/>
              <w:jc w:val="center"/>
              <w:rPr>
                <w:i/>
                <w:color w:val="000000"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2</w:t>
            </w:r>
          </w:p>
        </w:tc>
        <w:tc>
          <w:tcPr>
            <w:tcW w:w="12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E31AD" w14:textId="73E49E51" w:rsidR="00817AB6" w:rsidRPr="00E561C6" w:rsidRDefault="00817AB6" w:rsidP="00547882">
            <w:pPr>
              <w:spacing w:after="0" w:line="240" w:lineRule="auto"/>
              <w:jc w:val="center"/>
              <w:rPr>
                <w:i/>
                <w:color w:val="000000"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0,0 %</w:t>
            </w:r>
          </w:p>
        </w:tc>
        <w:tc>
          <w:tcPr>
            <w:tcW w:w="12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28477BE" w14:textId="015576D9" w:rsidR="00817AB6" w:rsidRPr="00E561C6" w:rsidRDefault="00817AB6" w:rsidP="00547882">
            <w:pPr>
              <w:spacing w:after="0" w:line="240" w:lineRule="auto"/>
              <w:jc w:val="center"/>
              <w:rPr>
                <w:bCs/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0</w:t>
            </w:r>
          </w:p>
        </w:tc>
        <w:tc>
          <w:tcPr>
            <w:tcW w:w="12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EF268D9" w14:textId="6A011827" w:rsidR="00817AB6" w:rsidRPr="00E561C6" w:rsidRDefault="00817AB6" w:rsidP="00547882">
            <w:pPr>
              <w:spacing w:after="0" w:line="240" w:lineRule="auto"/>
              <w:jc w:val="center"/>
              <w:rPr>
                <w:bCs/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0, 0</w:t>
            </w:r>
            <w:r w:rsidR="00BC163D">
              <w:rPr>
                <w:rFonts w:cs="Arial"/>
                <w:i/>
                <w:iCs/>
                <w:color w:val="000000"/>
                <w:szCs w:val="20"/>
              </w:rPr>
              <w:t xml:space="preserve"> </w:t>
            </w:r>
            <w:r>
              <w:rPr>
                <w:rFonts w:cs="Arial"/>
                <w:i/>
                <w:iCs/>
                <w:color w:val="000000"/>
                <w:szCs w:val="20"/>
              </w:rPr>
              <w:t>%</w:t>
            </w:r>
          </w:p>
        </w:tc>
        <w:tc>
          <w:tcPr>
            <w:tcW w:w="11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4AD28D8" w14:textId="1CD5D96C" w:rsidR="00817AB6" w:rsidRPr="00E561C6" w:rsidRDefault="00817AB6" w:rsidP="00547882">
            <w:pPr>
              <w:spacing w:after="0" w:line="240" w:lineRule="auto"/>
              <w:jc w:val="center"/>
              <w:rPr>
                <w:bCs/>
                <w:i/>
                <w:color w:val="000000"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0 p. b.</w:t>
            </w:r>
          </w:p>
        </w:tc>
      </w:tr>
      <w:tr w:rsidR="00817AB6" w:rsidRPr="00E561C6" w14:paraId="61941F73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ED75DA2" w14:textId="5B057577" w:rsidR="00817AB6" w:rsidRPr="00E561C6" w:rsidRDefault="00817AB6" w:rsidP="00817AB6">
            <w:pPr>
              <w:spacing w:after="0" w:line="240" w:lineRule="auto"/>
              <w:jc w:val="left"/>
              <w:rPr>
                <w:i/>
              </w:rPr>
            </w:pPr>
            <w:r w:rsidRPr="00E561C6">
              <w:rPr>
                <w:rFonts w:eastAsia="Times New Roman"/>
                <w:i/>
                <w:color w:val="000000"/>
              </w:rPr>
              <w:t>Nezjištěno</w:t>
            </w:r>
          </w:p>
        </w:tc>
        <w:tc>
          <w:tcPr>
            <w:tcW w:w="123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300E7B" w14:textId="2DD80A0E" w:rsidR="00817AB6" w:rsidRPr="00E561C6" w:rsidRDefault="00817AB6" w:rsidP="00547882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0</w:t>
            </w:r>
          </w:p>
        </w:tc>
        <w:tc>
          <w:tcPr>
            <w:tcW w:w="12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85D9F" w14:textId="249A8F66" w:rsidR="00817AB6" w:rsidRPr="00E561C6" w:rsidRDefault="00817AB6" w:rsidP="00547882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0 %</w:t>
            </w:r>
          </w:p>
        </w:tc>
        <w:tc>
          <w:tcPr>
            <w:tcW w:w="12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B1C8DE7" w14:textId="5F520406" w:rsidR="00817AB6" w:rsidRPr="00E561C6" w:rsidRDefault="00817AB6" w:rsidP="00547882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4</w:t>
            </w:r>
          </w:p>
        </w:tc>
        <w:tc>
          <w:tcPr>
            <w:tcW w:w="12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17CBB8D" w14:textId="709F74AD" w:rsidR="00817AB6" w:rsidRPr="00E561C6" w:rsidRDefault="00817AB6" w:rsidP="00547882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0,1 %</w:t>
            </w:r>
          </w:p>
        </w:tc>
        <w:tc>
          <w:tcPr>
            <w:tcW w:w="11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933C186" w14:textId="264CB24D" w:rsidR="00817AB6" w:rsidRPr="00E561C6" w:rsidRDefault="00817AB6" w:rsidP="00547882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+ 0,1 p. b.</w:t>
            </w:r>
          </w:p>
        </w:tc>
      </w:tr>
      <w:tr w:rsidR="00817AB6" w:rsidRPr="00E561C6" w14:paraId="3FE33EBC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BA2E4C0" w14:textId="77777777" w:rsidR="00817AB6" w:rsidRPr="00E561C6" w:rsidRDefault="00817AB6" w:rsidP="00817AB6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 w:rsidRPr="00E561C6">
              <w:rPr>
                <w:b/>
                <w:bCs/>
                <w:color w:val="000000"/>
              </w:rPr>
              <w:t>Celkem</w:t>
            </w:r>
          </w:p>
        </w:tc>
        <w:tc>
          <w:tcPr>
            <w:tcW w:w="1234" w:type="dxa"/>
            <w:tcBorders>
              <w:left w:val="single" w:sz="12" w:space="0" w:color="auto"/>
              <w:bottom w:val="single" w:sz="12" w:space="0" w:color="000000"/>
            </w:tcBorders>
            <w:shd w:val="clear" w:color="auto" w:fill="auto"/>
            <w:noWrap/>
            <w:vAlign w:val="center"/>
          </w:tcPr>
          <w:p w14:paraId="432E72D7" w14:textId="0C345199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25 170</w:t>
            </w:r>
          </w:p>
        </w:tc>
        <w:tc>
          <w:tcPr>
            <w:tcW w:w="1233" w:type="dxa"/>
            <w:tcBorders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87AD2" w14:textId="108F0027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val="en-US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100 %</w:t>
            </w:r>
          </w:p>
        </w:tc>
        <w:tc>
          <w:tcPr>
            <w:tcW w:w="1233" w:type="dxa"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14:paraId="428CA687" w14:textId="3C608883" w:rsidR="00817AB6" w:rsidRPr="00E561C6" w:rsidRDefault="00817AB6" w:rsidP="00547882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6 277</w:t>
            </w:r>
          </w:p>
        </w:tc>
        <w:tc>
          <w:tcPr>
            <w:tcW w:w="1233" w:type="dxa"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14:paraId="28DD5386" w14:textId="53FF9F4C" w:rsidR="00817AB6" w:rsidRPr="00E561C6" w:rsidRDefault="00817AB6" w:rsidP="00547882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100 %</w:t>
            </w:r>
          </w:p>
        </w:tc>
        <w:tc>
          <w:tcPr>
            <w:tcW w:w="1131" w:type="dxa"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14:paraId="4DDA0449" w14:textId="418DF506" w:rsidR="00817AB6" w:rsidRPr="00E561C6" w:rsidRDefault="00817A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-</w:t>
            </w:r>
          </w:p>
        </w:tc>
      </w:tr>
    </w:tbl>
    <w:p w14:paraId="481FA959" w14:textId="77777777" w:rsidR="007C2EDA" w:rsidRPr="00E561C6" w:rsidRDefault="007C2EDA" w:rsidP="002C2134">
      <w:pPr>
        <w:pStyle w:val="Titulek"/>
      </w:pPr>
    </w:p>
    <w:p w14:paraId="0BEA8073" w14:textId="164E00AD" w:rsidR="002C2134" w:rsidRPr="00E561C6" w:rsidRDefault="002C2134" w:rsidP="002C2134">
      <w:pPr>
        <w:pStyle w:val="Titulek"/>
      </w:pPr>
      <w:r w:rsidRPr="00E561C6">
        <w:t xml:space="preserve">Tabulka </w:t>
      </w:r>
      <w:r w:rsidRPr="00E561C6">
        <w:rPr>
          <w:noProof/>
        </w:rPr>
        <w:fldChar w:fldCharType="begin"/>
      </w:r>
      <w:r w:rsidRPr="00E561C6">
        <w:rPr>
          <w:noProof/>
        </w:rPr>
        <w:instrText xml:space="preserve"> SEQ Tabulka \* ARABIC </w:instrText>
      </w:r>
      <w:r w:rsidRPr="00E561C6">
        <w:rPr>
          <w:noProof/>
        </w:rPr>
        <w:fldChar w:fldCharType="separate"/>
      </w:r>
      <w:r w:rsidR="00C42454">
        <w:rPr>
          <w:noProof/>
        </w:rPr>
        <w:t>15</w:t>
      </w:r>
      <w:r w:rsidRPr="00E561C6">
        <w:rPr>
          <w:noProof/>
        </w:rPr>
        <w:fldChar w:fldCharType="end"/>
      </w:r>
      <w:r w:rsidRPr="00E561C6">
        <w:t xml:space="preserve">: Srovnání populace </w:t>
      </w:r>
      <w:r w:rsidR="00DF4C19" w:rsidRPr="00E561C6">
        <w:t xml:space="preserve">přihlášených </w:t>
      </w:r>
      <w:r w:rsidRPr="00E561C6">
        <w:t>a vzorku uchazečů o studium Bc. a dlouhých Mgr. studií v akademickém roce 20</w:t>
      </w:r>
      <w:r w:rsidR="00CC17C9" w:rsidRPr="00E561C6">
        <w:t>2</w:t>
      </w:r>
      <w:r w:rsidR="00C42454">
        <w:t>1</w:t>
      </w:r>
      <w:r w:rsidRPr="00E561C6">
        <w:t>/20</w:t>
      </w:r>
      <w:r w:rsidR="00675C6F" w:rsidRPr="00E561C6">
        <w:t>2</w:t>
      </w:r>
      <w:r w:rsidR="00C42454">
        <w:t>2</w:t>
      </w:r>
      <w:r w:rsidRPr="00E561C6">
        <w:t xml:space="preserve"> – po fyzických osobách, dle občanství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1463"/>
        <w:gridCol w:w="1462"/>
        <w:gridCol w:w="1462"/>
        <w:gridCol w:w="1462"/>
        <w:gridCol w:w="1341"/>
      </w:tblGrid>
      <w:tr w:rsidR="002C2134" w:rsidRPr="00E561C6" w14:paraId="28E2A014" w14:textId="77777777" w:rsidTr="005D2373">
        <w:trPr>
          <w:trHeight w:val="70"/>
        </w:trPr>
        <w:tc>
          <w:tcPr>
            <w:tcW w:w="2438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E4E8090" w14:textId="77777777" w:rsidR="002C2134" w:rsidRPr="00E561C6" w:rsidRDefault="002C2134" w:rsidP="002927A2">
            <w:pPr>
              <w:spacing w:after="0" w:line="240" w:lineRule="auto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Občanství</w:t>
            </w:r>
          </w:p>
        </w:tc>
        <w:tc>
          <w:tcPr>
            <w:tcW w:w="292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6E469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Populace</w:t>
            </w:r>
          </w:p>
        </w:tc>
        <w:tc>
          <w:tcPr>
            <w:tcW w:w="292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9570A6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Vzorek</w:t>
            </w:r>
          </w:p>
        </w:tc>
        <w:tc>
          <w:tcPr>
            <w:tcW w:w="1341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8EB6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Odchylka vzorku</w:t>
            </w:r>
          </w:p>
        </w:tc>
      </w:tr>
      <w:tr w:rsidR="002C2134" w:rsidRPr="00E561C6" w14:paraId="3294E1DA" w14:textId="77777777" w:rsidTr="005D2373">
        <w:trPr>
          <w:trHeight w:val="70"/>
        </w:trPr>
        <w:tc>
          <w:tcPr>
            <w:tcW w:w="243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923EF71" w14:textId="77777777" w:rsidR="002C2134" w:rsidRPr="00E561C6" w:rsidRDefault="002C2134" w:rsidP="002927A2">
            <w:pPr>
              <w:spacing w:after="0" w:line="240" w:lineRule="auto"/>
              <w:rPr>
                <w:rFonts w:eastAsia="Times New Roman"/>
                <w:b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5832B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Počet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5B62D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Podíl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A4AC6F8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Počet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1C00438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Podíl</w:t>
            </w: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E8FF1" w14:textId="77777777" w:rsidR="002C2134" w:rsidRPr="00E561C6" w:rsidRDefault="002C2134" w:rsidP="002927A2">
            <w:pPr>
              <w:spacing w:after="0" w:line="240" w:lineRule="auto"/>
              <w:jc w:val="right"/>
              <w:rPr>
                <w:rFonts w:eastAsia="Times New Roman"/>
                <w:b/>
              </w:rPr>
            </w:pPr>
          </w:p>
        </w:tc>
      </w:tr>
      <w:tr w:rsidR="00817AB6" w:rsidRPr="00E561C6" w14:paraId="5763B1F1" w14:textId="77777777" w:rsidTr="00547882">
        <w:trPr>
          <w:trHeight w:val="70"/>
        </w:trPr>
        <w:tc>
          <w:tcPr>
            <w:tcW w:w="24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4A935C0" w14:textId="77777777" w:rsidR="00817AB6" w:rsidRPr="00E561C6" w:rsidRDefault="00817AB6" w:rsidP="00817AB6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561C6">
              <w:rPr>
                <w:rFonts w:eastAsia="Times New Roman"/>
              </w:rPr>
              <w:t>Občané ČR</w:t>
            </w:r>
          </w:p>
        </w:tc>
        <w:tc>
          <w:tcPr>
            <w:tcW w:w="14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FBA27" w14:textId="6040EFE3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color w:val="000000"/>
                <w:szCs w:val="20"/>
              </w:rPr>
              <w:t>20 101</w:t>
            </w:r>
          </w:p>
        </w:tc>
        <w:tc>
          <w:tcPr>
            <w:tcW w:w="14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534DF" w14:textId="37B47352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color w:val="000000"/>
                <w:szCs w:val="20"/>
              </w:rPr>
              <w:t>79,9 %</w:t>
            </w:r>
          </w:p>
        </w:tc>
        <w:tc>
          <w:tcPr>
            <w:tcW w:w="14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9A2C86" w14:textId="21DC0436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5 048</w:t>
            </w:r>
          </w:p>
        </w:tc>
        <w:tc>
          <w:tcPr>
            <w:tcW w:w="14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AADE87" w14:textId="5D3BE8EC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80,4 %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7D6AF" w14:textId="0600A2D1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color w:val="000000"/>
                <w:szCs w:val="20"/>
              </w:rPr>
              <w:t>+ 0,5 p. b.</w:t>
            </w:r>
          </w:p>
        </w:tc>
      </w:tr>
      <w:tr w:rsidR="00817AB6" w:rsidRPr="00E561C6" w14:paraId="5C085D65" w14:textId="77777777" w:rsidTr="00547882">
        <w:trPr>
          <w:trHeight w:val="7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6AE5780" w14:textId="77777777" w:rsidR="00817AB6" w:rsidRPr="00E561C6" w:rsidRDefault="00817AB6" w:rsidP="00817AB6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561C6">
              <w:rPr>
                <w:rFonts w:eastAsia="Times New Roman"/>
              </w:rPr>
              <w:t>Občané SR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F8107" w14:textId="0C6A8131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3 645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58D83" w14:textId="473E2F96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14,5 %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729543" w14:textId="4DE87D48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1 038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D4E770" w14:textId="5E63948D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16,5 %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F5ABA" w14:textId="51BF1DE8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color w:val="000000"/>
                <w:szCs w:val="20"/>
              </w:rPr>
              <w:t>+ 2,0 p. b.</w:t>
            </w:r>
          </w:p>
        </w:tc>
      </w:tr>
      <w:tr w:rsidR="00817AB6" w:rsidRPr="00E561C6" w14:paraId="341F639A" w14:textId="77777777" w:rsidTr="00547882">
        <w:trPr>
          <w:trHeight w:val="7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7F3E500" w14:textId="77777777" w:rsidR="00817AB6" w:rsidRPr="00E561C6" w:rsidRDefault="00817AB6" w:rsidP="00817AB6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561C6">
              <w:rPr>
                <w:rFonts w:eastAsia="Times New Roman"/>
              </w:rPr>
              <w:t>Ostatní státy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50DC2" w14:textId="3126B9E3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  <w:r w:rsidR="0066056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424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DC6BC" w14:textId="7C042CF8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5,7 %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8DEC7E" w14:textId="7F053CF2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187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B68195" w14:textId="2D46D7DD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3,0 %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5E281" w14:textId="2B8E70F9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color w:val="000000"/>
                <w:szCs w:val="20"/>
              </w:rPr>
              <w:t>- 2</w:t>
            </w:r>
            <w:r w:rsidR="00166A2D">
              <w:rPr>
                <w:rFonts w:cs="Arial"/>
                <w:color w:val="000000"/>
                <w:szCs w:val="20"/>
              </w:rPr>
              <w:t>,</w:t>
            </w:r>
            <w:r>
              <w:rPr>
                <w:rFonts w:cs="Arial"/>
                <w:color w:val="000000"/>
                <w:szCs w:val="20"/>
              </w:rPr>
              <w:t>7 p. b.</w:t>
            </w:r>
          </w:p>
        </w:tc>
      </w:tr>
      <w:tr w:rsidR="00817AB6" w:rsidRPr="00E561C6" w14:paraId="2F15AFE0" w14:textId="77777777" w:rsidTr="00547882">
        <w:trPr>
          <w:trHeight w:val="7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33CE4C9" w14:textId="77777777" w:rsidR="00817AB6" w:rsidRPr="00E561C6" w:rsidRDefault="00817AB6" w:rsidP="00817AB6">
            <w:pPr>
              <w:spacing w:after="0" w:line="240" w:lineRule="auto"/>
              <w:jc w:val="left"/>
              <w:rPr>
                <w:rFonts w:eastAsia="Times New Roman"/>
                <w:i/>
              </w:rPr>
            </w:pPr>
            <w:r w:rsidRPr="00E561C6">
              <w:rPr>
                <w:rFonts w:eastAsia="Times New Roman"/>
                <w:i/>
              </w:rPr>
              <w:t>Nezjištěno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1C4B1" w14:textId="6D98F241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393B1" w14:textId="6785330B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0 %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C5BB86" w14:textId="6619B2E0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4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B7F5CC" w14:textId="11D40FAE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0,1 %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D5F17" w14:textId="0F7F6CA0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+ 0,1 p. b.</w:t>
            </w:r>
          </w:p>
        </w:tc>
      </w:tr>
      <w:tr w:rsidR="00817AB6" w:rsidRPr="00E561C6" w14:paraId="03B31806" w14:textId="77777777" w:rsidTr="00547882">
        <w:trPr>
          <w:trHeight w:val="7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E08F8E4" w14:textId="77777777" w:rsidR="00817AB6" w:rsidRPr="00E561C6" w:rsidRDefault="00817AB6" w:rsidP="00817AB6">
            <w:pPr>
              <w:spacing w:after="0" w:line="240" w:lineRule="auto"/>
              <w:jc w:val="left"/>
              <w:rPr>
                <w:rFonts w:eastAsia="Times New Roman"/>
                <w:b/>
              </w:rPr>
            </w:pPr>
            <w:r w:rsidRPr="00E561C6">
              <w:rPr>
                <w:rFonts w:eastAsia="Times New Roman"/>
                <w:b/>
              </w:rPr>
              <w:t xml:space="preserve">Celkem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13ED5" w14:textId="3CB875ED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25 170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462E6" w14:textId="3A22E3AD" w:rsidR="00817AB6" w:rsidRPr="00E561C6" w:rsidRDefault="00817AB6" w:rsidP="00547882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100 %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3422CC26" w14:textId="6D95219A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6 277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35FEA94B" w14:textId="45431900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100 %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B173C6" w14:textId="763EAB3B" w:rsidR="00817AB6" w:rsidRPr="00E561C6" w:rsidRDefault="00817AB6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-</w:t>
            </w:r>
          </w:p>
        </w:tc>
      </w:tr>
    </w:tbl>
    <w:p w14:paraId="08AD4E4A" w14:textId="77777777" w:rsidR="002C2134" w:rsidRPr="00E561C6" w:rsidRDefault="002C2134" w:rsidP="002C2134">
      <w:pPr>
        <w:spacing w:after="0" w:line="240" w:lineRule="auto"/>
        <w:jc w:val="left"/>
      </w:pPr>
    </w:p>
    <w:p w14:paraId="7BA11185" w14:textId="77777777" w:rsidR="002C2134" w:rsidRPr="00E561C6" w:rsidRDefault="002C2134" w:rsidP="002C2134">
      <w:pPr>
        <w:spacing w:after="0" w:line="240" w:lineRule="auto"/>
        <w:jc w:val="left"/>
        <w:rPr>
          <w:rFonts w:asciiTheme="majorHAnsi" w:hAnsiTheme="majorHAnsi"/>
          <w:b/>
          <w:iCs/>
          <w:szCs w:val="18"/>
        </w:rPr>
      </w:pPr>
      <w:r w:rsidRPr="00E561C6">
        <w:br w:type="page"/>
      </w:r>
    </w:p>
    <w:p w14:paraId="6D2A14B3" w14:textId="201292D7" w:rsidR="002C2134" w:rsidRPr="00E561C6" w:rsidRDefault="002C2134" w:rsidP="002C2134">
      <w:pPr>
        <w:pStyle w:val="Titulek"/>
      </w:pPr>
      <w:r w:rsidRPr="00E561C6">
        <w:lastRenderedPageBreak/>
        <w:t xml:space="preserve">Tabulka </w:t>
      </w:r>
      <w:r w:rsidRPr="00E561C6">
        <w:rPr>
          <w:noProof/>
        </w:rPr>
        <w:fldChar w:fldCharType="begin"/>
      </w:r>
      <w:r w:rsidRPr="00E561C6">
        <w:rPr>
          <w:noProof/>
        </w:rPr>
        <w:instrText xml:space="preserve"> SEQ Tabulka \* ARABIC </w:instrText>
      </w:r>
      <w:r w:rsidRPr="00E561C6">
        <w:rPr>
          <w:noProof/>
        </w:rPr>
        <w:fldChar w:fldCharType="separate"/>
      </w:r>
      <w:r w:rsidR="00C42454">
        <w:rPr>
          <w:noProof/>
        </w:rPr>
        <w:t>16</w:t>
      </w:r>
      <w:r w:rsidRPr="00E561C6">
        <w:rPr>
          <w:noProof/>
        </w:rPr>
        <w:fldChar w:fldCharType="end"/>
      </w:r>
      <w:r w:rsidRPr="00E561C6">
        <w:t xml:space="preserve">: Srovnání populace </w:t>
      </w:r>
      <w:r w:rsidR="00DF4C19" w:rsidRPr="00E561C6">
        <w:t xml:space="preserve">přihlášených </w:t>
      </w:r>
      <w:r w:rsidRPr="00E561C6">
        <w:t>a vzorku uchazečů o studium Bc. a dlouhých Mgr. studií v akad. roce 20</w:t>
      </w:r>
      <w:r w:rsidR="00CC17C9" w:rsidRPr="00E561C6">
        <w:t>2</w:t>
      </w:r>
      <w:r w:rsidR="00C42454">
        <w:t>1</w:t>
      </w:r>
      <w:r w:rsidRPr="00E561C6">
        <w:t>/20</w:t>
      </w:r>
      <w:r w:rsidR="00675C6F" w:rsidRPr="00E561C6">
        <w:t>2</w:t>
      </w:r>
      <w:r w:rsidR="00C42454">
        <w:t>2</w:t>
      </w:r>
      <w:r w:rsidRPr="00E561C6">
        <w:t xml:space="preserve"> – po fyzických osobách, dle typu absolvované SŠ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1463"/>
        <w:gridCol w:w="1462"/>
        <w:gridCol w:w="1462"/>
        <w:gridCol w:w="1462"/>
        <w:gridCol w:w="1341"/>
      </w:tblGrid>
      <w:tr w:rsidR="002C2134" w:rsidRPr="00E561C6" w14:paraId="1D581B26" w14:textId="77777777" w:rsidTr="005D2373">
        <w:trPr>
          <w:trHeight w:val="272"/>
          <w:tblHeader/>
        </w:trPr>
        <w:tc>
          <w:tcPr>
            <w:tcW w:w="2438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268FAC3" w14:textId="37BD3418" w:rsidR="002C2134" w:rsidRPr="00E561C6" w:rsidRDefault="00A6102E" w:rsidP="00A6102E">
            <w:pPr>
              <w:spacing w:after="0" w:line="240" w:lineRule="auto"/>
              <w:jc w:val="left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Typ absolvované střední školy</w:t>
            </w:r>
          </w:p>
        </w:tc>
        <w:tc>
          <w:tcPr>
            <w:tcW w:w="292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8B554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Populace</w:t>
            </w:r>
          </w:p>
        </w:tc>
        <w:tc>
          <w:tcPr>
            <w:tcW w:w="292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10A9F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Vzorek</w:t>
            </w:r>
          </w:p>
        </w:tc>
        <w:tc>
          <w:tcPr>
            <w:tcW w:w="134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013B98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Odchylka vzorku</w:t>
            </w:r>
          </w:p>
        </w:tc>
      </w:tr>
      <w:tr w:rsidR="002C2134" w:rsidRPr="00E561C6" w14:paraId="3DC2D869" w14:textId="77777777" w:rsidTr="005D2373">
        <w:trPr>
          <w:trHeight w:val="272"/>
        </w:trPr>
        <w:tc>
          <w:tcPr>
            <w:tcW w:w="243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164E0E" w14:textId="77777777" w:rsidR="002C2134" w:rsidRPr="00E561C6" w:rsidRDefault="002C2134" w:rsidP="002927A2">
            <w:pPr>
              <w:spacing w:after="0" w:line="240" w:lineRule="auto"/>
              <w:rPr>
                <w:rFonts w:eastAsia="Times New Roman"/>
                <w:b/>
                <w:color w:val="0000DC" w:themeColor="accent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5356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Počet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0BCA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Podíl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5846C2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Počet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9F5C6A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Podíl</w:t>
            </w:r>
          </w:p>
        </w:tc>
        <w:tc>
          <w:tcPr>
            <w:tcW w:w="134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2A9237A" w14:textId="77777777" w:rsidR="002C2134" w:rsidRPr="00E561C6" w:rsidRDefault="002C2134" w:rsidP="002927A2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</w:p>
        </w:tc>
      </w:tr>
      <w:tr w:rsidR="00817AB6" w:rsidRPr="00E561C6" w14:paraId="4973BAE8" w14:textId="77777777" w:rsidTr="00547882">
        <w:trPr>
          <w:trHeight w:val="70"/>
        </w:trPr>
        <w:tc>
          <w:tcPr>
            <w:tcW w:w="24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6F50CDB" w14:textId="77777777" w:rsidR="00817AB6" w:rsidRPr="00E561C6" w:rsidRDefault="00817AB6" w:rsidP="00817AB6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561C6">
              <w:t>Gymnázium</w:t>
            </w:r>
          </w:p>
        </w:tc>
        <w:tc>
          <w:tcPr>
            <w:tcW w:w="14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B3029" w14:textId="554C3B22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15 056</w:t>
            </w:r>
          </w:p>
        </w:tc>
        <w:tc>
          <w:tcPr>
            <w:tcW w:w="14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35F74" w14:textId="0C13B9B9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59,8 %</w:t>
            </w:r>
          </w:p>
        </w:tc>
        <w:tc>
          <w:tcPr>
            <w:tcW w:w="14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218E5A" w14:textId="636C56FE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3 770</w:t>
            </w:r>
          </w:p>
        </w:tc>
        <w:tc>
          <w:tcPr>
            <w:tcW w:w="14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5EE8CA" w14:textId="012119D9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60,1 %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55BE9" w14:textId="5EECF120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color w:val="000000"/>
                <w:szCs w:val="20"/>
              </w:rPr>
              <w:t>+ 0,3 p. b.</w:t>
            </w:r>
          </w:p>
        </w:tc>
      </w:tr>
      <w:tr w:rsidR="00817AB6" w:rsidRPr="00E561C6" w14:paraId="37653037" w14:textId="77777777" w:rsidTr="00547882">
        <w:trPr>
          <w:trHeight w:val="7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E27DE35" w14:textId="77777777" w:rsidR="00817AB6" w:rsidRPr="00E561C6" w:rsidRDefault="00817AB6" w:rsidP="00817AB6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561C6">
              <w:t>Jiný typ SŠ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4889E" w14:textId="54F8C585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10 114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A0EDC" w14:textId="6BC89B03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40,2 %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98D242" w14:textId="713210F0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color w:val="000000"/>
                <w:szCs w:val="20"/>
              </w:rPr>
              <w:t>2 503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C6FAA0" w14:textId="6DE9419E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39,9 %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9C55B" w14:textId="461E5482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color w:val="000000"/>
                <w:szCs w:val="20"/>
              </w:rPr>
              <w:t>- 0,3 p. b.</w:t>
            </w:r>
          </w:p>
        </w:tc>
      </w:tr>
      <w:tr w:rsidR="00817AB6" w:rsidRPr="00E561C6" w14:paraId="2948E63E" w14:textId="77777777" w:rsidTr="00547882">
        <w:trPr>
          <w:trHeight w:val="7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FF786FF" w14:textId="2530DBCA" w:rsidR="00817AB6" w:rsidRPr="00E561C6" w:rsidRDefault="00817AB6" w:rsidP="00817AB6">
            <w:pPr>
              <w:spacing w:after="0" w:line="240" w:lineRule="auto"/>
              <w:jc w:val="left"/>
              <w:rPr>
                <w:rFonts w:eastAsia="Times New Roman"/>
                <w:i/>
              </w:rPr>
            </w:pPr>
            <w:r w:rsidRPr="00E561C6">
              <w:rPr>
                <w:i/>
              </w:rPr>
              <w:t>Nezjištěno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2B663" w14:textId="60994ED6" w:rsidR="00817AB6" w:rsidRPr="00E561C6" w:rsidRDefault="00817AB6" w:rsidP="00547882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BADF7" w14:textId="09EFB3C2" w:rsidR="00817AB6" w:rsidRPr="00E561C6" w:rsidRDefault="00817AB6" w:rsidP="00547882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0 %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ED8079" w14:textId="40EC5FB7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4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666E16" w14:textId="2887358C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i/>
                <w:color w:val="808080" w:themeColor="background1" w:themeShade="80"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0,1 %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A15F3" w14:textId="69156F9E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  <w:i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+ 0,1 p. b.</w:t>
            </w:r>
          </w:p>
        </w:tc>
      </w:tr>
      <w:tr w:rsidR="00817AB6" w:rsidRPr="00E561C6" w14:paraId="7E8A5CB6" w14:textId="77777777" w:rsidTr="00547882">
        <w:trPr>
          <w:trHeight w:val="7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CB59FA1" w14:textId="77777777" w:rsidR="00817AB6" w:rsidRPr="00E561C6" w:rsidRDefault="00817AB6" w:rsidP="00817AB6">
            <w:pPr>
              <w:spacing w:after="0" w:line="240" w:lineRule="auto"/>
              <w:jc w:val="left"/>
              <w:rPr>
                <w:rFonts w:eastAsia="Times New Roman"/>
                <w:b/>
              </w:rPr>
            </w:pPr>
            <w:r w:rsidRPr="00E561C6">
              <w:rPr>
                <w:rFonts w:eastAsia="Times New Roman"/>
                <w:b/>
                <w:color w:val="000000"/>
              </w:rPr>
              <w:t>Celkem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9CBCB" w14:textId="0E67AB92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25 170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BD83B" w14:textId="4BCFE215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100 %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0F330CBA" w14:textId="5C6195E1" w:rsidR="00817AB6" w:rsidRPr="00E561C6" w:rsidRDefault="00817AB6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6 277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347C0560" w14:textId="661E177F" w:rsidR="00817AB6" w:rsidRPr="00E561C6" w:rsidRDefault="00817AB6" w:rsidP="00547882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100 %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E70A7F" w14:textId="11E15201" w:rsidR="00817AB6" w:rsidRPr="00E561C6" w:rsidRDefault="00817A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-</w:t>
            </w:r>
          </w:p>
        </w:tc>
      </w:tr>
    </w:tbl>
    <w:p w14:paraId="1D13A343" w14:textId="51ACD56D" w:rsidR="002C2134" w:rsidRDefault="002C2134" w:rsidP="002C2134">
      <w:pPr>
        <w:jc w:val="left"/>
      </w:pPr>
    </w:p>
    <w:p w14:paraId="03235333" w14:textId="7A9967E4" w:rsidR="00C42454" w:rsidRDefault="00C42454" w:rsidP="00C42454">
      <w:pPr>
        <w:pStyle w:val="Titulek"/>
      </w:pPr>
      <w:r>
        <w:t xml:space="preserve">Tabulka </w:t>
      </w:r>
      <w:fldSimple w:instr=" SEQ Tabulka \* ARABIC ">
        <w:r>
          <w:rPr>
            <w:noProof/>
          </w:rPr>
          <w:t>17</w:t>
        </w:r>
      </w:fldSimple>
      <w:r>
        <w:t xml:space="preserve">: </w:t>
      </w:r>
      <w:r w:rsidRPr="00E561C6">
        <w:t>Srovnání populace přihlášených a vzorku uchazečů o studium Bc. a dlouhých Mgr. studií v akad. roce 202</w:t>
      </w:r>
      <w:r>
        <w:t>1</w:t>
      </w:r>
      <w:r w:rsidRPr="00E561C6">
        <w:t>/202</w:t>
      </w:r>
      <w:r>
        <w:t>2</w:t>
      </w:r>
      <w:r w:rsidRPr="00E561C6">
        <w:t xml:space="preserve"> – po fyzických osobách, dle </w:t>
      </w:r>
      <w:r>
        <w:t>věku k 1. 1. 2021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8"/>
        <w:gridCol w:w="1463"/>
        <w:gridCol w:w="1462"/>
        <w:gridCol w:w="1462"/>
        <w:gridCol w:w="1462"/>
        <w:gridCol w:w="1341"/>
      </w:tblGrid>
      <w:tr w:rsidR="00C42454" w:rsidRPr="00E561C6" w14:paraId="430C0C92" w14:textId="77777777" w:rsidTr="00CC74C0">
        <w:trPr>
          <w:trHeight w:val="272"/>
          <w:tblHeader/>
        </w:trPr>
        <w:tc>
          <w:tcPr>
            <w:tcW w:w="2438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ECB48AD" w14:textId="211EBFBA" w:rsidR="00C42454" w:rsidRPr="00E561C6" w:rsidRDefault="00C42454" w:rsidP="00C42454">
            <w:pPr>
              <w:spacing w:after="0" w:line="240" w:lineRule="auto"/>
              <w:jc w:val="left"/>
              <w:rPr>
                <w:rFonts w:eastAsia="Times New Roman"/>
                <w:b/>
                <w:color w:val="0000DC" w:themeColor="accent1"/>
              </w:rPr>
            </w:pPr>
            <w:r w:rsidRPr="00C42454">
              <w:rPr>
                <w:rFonts w:eastAsia="Times New Roman" w:cs="Arial"/>
                <w:b/>
                <w:bCs/>
                <w:color w:val="0000DC"/>
                <w:szCs w:val="20"/>
              </w:rPr>
              <w:t>Věk (k 1. 1. 2021)</w:t>
            </w:r>
          </w:p>
        </w:tc>
        <w:tc>
          <w:tcPr>
            <w:tcW w:w="292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00578" w14:textId="3369002C" w:rsidR="00C42454" w:rsidRPr="00E561C6" w:rsidRDefault="00C42454" w:rsidP="00C42454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C42454">
              <w:rPr>
                <w:rFonts w:eastAsia="Times New Roman" w:cs="Arial"/>
                <w:b/>
                <w:bCs/>
                <w:color w:val="0000DC"/>
                <w:szCs w:val="20"/>
              </w:rPr>
              <w:t>Populace</w:t>
            </w:r>
          </w:p>
        </w:tc>
        <w:tc>
          <w:tcPr>
            <w:tcW w:w="292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E805F" w14:textId="33266359" w:rsidR="00C42454" w:rsidRPr="00E561C6" w:rsidRDefault="00C42454" w:rsidP="00C42454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C42454">
              <w:rPr>
                <w:rFonts w:eastAsia="Times New Roman" w:cs="Arial"/>
                <w:b/>
                <w:bCs/>
                <w:color w:val="0000DC"/>
                <w:szCs w:val="20"/>
              </w:rPr>
              <w:t>Vzorek</w:t>
            </w:r>
          </w:p>
        </w:tc>
        <w:tc>
          <w:tcPr>
            <w:tcW w:w="134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1F83B2" w14:textId="3179311C" w:rsidR="00C42454" w:rsidRPr="00E561C6" w:rsidRDefault="00C42454" w:rsidP="00C42454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C42454">
              <w:rPr>
                <w:rFonts w:eastAsia="Times New Roman" w:cs="Arial"/>
                <w:b/>
                <w:bCs/>
                <w:color w:val="0000DC"/>
                <w:szCs w:val="20"/>
              </w:rPr>
              <w:t>Odchylka vzorku</w:t>
            </w:r>
          </w:p>
        </w:tc>
      </w:tr>
      <w:tr w:rsidR="00C42454" w:rsidRPr="00E561C6" w14:paraId="3CB2BF5E" w14:textId="77777777" w:rsidTr="00CC74C0">
        <w:trPr>
          <w:trHeight w:val="272"/>
        </w:trPr>
        <w:tc>
          <w:tcPr>
            <w:tcW w:w="243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4B0CC3" w14:textId="77777777" w:rsidR="00C42454" w:rsidRPr="00E561C6" w:rsidRDefault="00C42454" w:rsidP="00CC74C0">
            <w:pPr>
              <w:spacing w:after="0" w:line="240" w:lineRule="auto"/>
              <w:rPr>
                <w:rFonts w:eastAsia="Times New Roman"/>
                <w:b/>
                <w:color w:val="0000DC" w:themeColor="accent1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578DF" w14:textId="77777777" w:rsidR="00C42454" w:rsidRPr="00E561C6" w:rsidRDefault="00C42454" w:rsidP="00CC74C0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Počet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AC94C" w14:textId="77777777" w:rsidR="00C42454" w:rsidRPr="00E561C6" w:rsidRDefault="00C42454" w:rsidP="00CC74C0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Podíl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B92A9E" w14:textId="77777777" w:rsidR="00C42454" w:rsidRPr="00E561C6" w:rsidRDefault="00C42454" w:rsidP="00CC74C0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Počet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A4F093" w14:textId="77777777" w:rsidR="00C42454" w:rsidRPr="00E561C6" w:rsidRDefault="00C42454" w:rsidP="00CC74C0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Podíl</w:t>
            </w:r>
          </w:p>
        </w:tc>
        <w:tc>
          <w:tcPr>
            <w:tcW w:w="134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AE16F1" w14:textId="77777777" w:rsidR="00C42454" w:rsidRPr="00E561C6" w:rsidRDefault="00C42454" w:rsidP="00CC74C0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</w:p>
        </w:tc>
      </w:tr>
      <w:tr w:rsidR="00C42454" w:rsidRPr="00E561C6" w14:paraId="39BEF8D5" w14:textId="77777777" w:rsidTr="00547882">
        <w:trPr>
          <w:trHeight w:val="70"/>
        </w:trPr>
        <w:tc>
          <w:tcPr>
            <w:tcW w:w="24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0644C3F" w14:textId="41995BF2" w:rsidR="00C42454" w:rsidRPr="00E561C6" w:rsidRDefault="00C42454" w:rsidP="00C42454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15–20 let</w:t>
            </w:r>
          </w:p>
        </w:tc>
        <w:tc>
          <w:tcPr>
            <w:tcW w:w="14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DD139" w14:textId="63D2C633" w:rsidR="00C42454" w:rsidRPr="00E561C6" w:rsidRDefault="00C42454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20 350</w:t>
            </w:r>
          </w:p>
        </w:tc>
        <w:tc>
          <w:tcPr>
            <w:tcW w:w="14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0445B" w14:textId="285A23E8" w:rsidR="00C42454" w:rsidRPr="00E561C6" w:rsidRDefault="00C42454" w:rsidP="00547882">
            <w:pPr>
              <w:spacing w:after="0" w:line="240" w:lineRule="auto"/>
              <w:jc w:val="center"/>
              <w:rPr>
                <w:rFonts w:eastAsia="Times New Roman"/>
                <w:color w:val="808080" w:themeColor="background1" w:themeShade="80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80,9</w:t>
            </w:r>
            <w:r w:rsidR="00BC163D">
              <w:rPr>
                <w:rFonts w:eastAsia="Times New Roman" w:cs="Arial"/>
                <w:color w:val="000000"/>
                <w:szCs w:val="20"/>
              </w:rPr>
              <w:t xml:space="preserve"> </w:t>
            </w:r>
            <w:r w:rsidRPr="00C42454">
              <w:rPr>
                <w:rFonts w:eastAsia="Times New Roman" w:cs="Arial"/>
                <w:color w:val="000000"/>
                <w:szCs w:val="20"/>
              </w:rPr>
              <w:t>%</w:t>
            </w:r>
          </w:p>
        </w:tc>
        <w:tc>
          <w:tcPr>
            <w:tcW w:w="14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AB504B" w14:textId="786D08A9" w:rsidR="00C42454" w:rsidRPr="00E561C6" w:rsidRDefault="00C42454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5 253</w:t>
            </w:r>
          </w:p>
        </w:tc>
        <w:tc>
          <w:tcPr>
            <w:tcW w:w="14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342330" w14:textId="6A205F74" w:rsidR="00C42454" w:rsidRPr="00E561C6" w:rsidRDefault="00C42454" w:rsidP="00547882">
            <w:pPr>
              <w:spacing w:after="0" w:line="240" w:lineRule="auto"/>
              <w:jc w:val="center"/>
              <w:rPr>
                <w:rFonts w:eastAsia="Times New Roman"/>
                <w:color w:val="808080" w:themeColor="background1" w:themeShade="80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83,7</w:t>
            </w:r>
            <w:r w:rsidR="00BC163D">
              <w:rPr>
                <w:rFonts w:eastAsia="Times New Roman" w:cs="Arial"/>
                <w:color w:val="000000"/>
                <w:szCs w:val="20"/>
              </w:rPr>
              <w:t xml:space="preserve"> </w:t>
            </w:r>
            <w:r w:rsidRPr="00C42454">
              <w:rPr>
                <w:rFonts w:eastAsia="Times New Roman" w:cs="Arial"/>
                <w:color w:val="000000"/>
                <w:szCs w:val="20"/>
              </w:rPr>
              <w:t>%</w:t>
            </w:r>
          </w:p>
        </w:tc>
        <w:tc>
          <w:tcPr>
            <w:tcW w:w="13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6CF65" w14:textId="33892392" w:rsidR="00C42454" w:rsidRPr="00E561C6" w:rsidRDefault="00C42454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+ 2.8 p. b.</w:t>
            </w:r>
          </w:p>
        </w:tc>
      </w:tr>
      <w:tr w:rsidR="00C42454" w:rsidRPr="00E561C6" w14:paraId="0FCA832A" w14:textId="77777777" w:rsidTr="00547882">
        <w:trPr>
          <w:trHeight w:val="7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E5CE47C" w14:textId="71BD6CF7" w:rsidR="00C42454" w:rsidRPr="00E561C6" w:rsidRDefault="00C42454" w:rsidP="00C42454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21–30 let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65278" w14:textId="530400ED" w:rsidR="00C42454" w:rsidRPr="00E561C6" w:rsidRDefault="00C42454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3</w:t>
            </w:r>
            <w:r w:rsidR="00BA65B6">
              <w:rPr>
                <w:rFonts w:eastAsia="Times New Roman" w:cs="Arial"/>
                <w:color w:val="000000"/>
                <w:szCs w:val="20"/>
              </w:rPr>
              <w:t xml:space="preserve"> </w:t>
            </w:r>
            <w:r w:rsidRPr="00C42454">
              <w:rPr>
                <w:rFonts w:eastAsia="Times New Roman" w:cs="Arial"/>
                <w:color w:val="000000"/>
                <w:szCs w:val="20"/>
              </w:rPr>
              <w:t>695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6B54F" w14:textId="25203F05" w:rsidR="00C42454" w:rsidRPr="00E561C6" w:rsidRDefault="00C42454" w:rsidP="00547882">
            <w:pPr>
              <w:spacing w:after="0" w:line="240" w:lineRule="auto"/>
              <w:jc w:val="center"/>
              <w:rPr>
                <w:rFonts w:eastAsia="Times New Roman"/>
                <w:color w:val="808080" w:themeColor="background1" w:themeShade="80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14,7</w:t>
            </w:r>
            <w:r w:rsidR="00BC163D">
              <w:rPr>
                <w:rFonts w:eastAsia="Times New Roman" w:cs="Arial"/>
                <w:color w:val="000000"/>
                <w:szCs w:val="20"/>
              </w:rPr>
              <w:t xml:space="preserve"> </w:t>
            </w:r>
            <w:r w:rsidRPr="00C42454">
              <w:rPr>
                <w:rFonts w:eastAsia="Times New Roman" w:cs="Arial"/>
                <w:color w:val="000000"/>
                <w:szCs w:val="20"/>
              </w:rPr>
              <w:t>%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E6914F" w14:textId="0375F1FE" w:rsidR="00C42454" w:rsidRPr="00E561C6" w:rsidRDefault="00C42454" w:rsidP="00547882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723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61560D" w14:textId="76FADDB2" w:rsidR="00C42454" w:rsidRPr="00E561C6" w:rsidRDefault="00C42454" w:rsidP="00547882">
            <w:pPr>
              <w:spacing w:after="0" w:line="240" w:lineRule="auto"/>
              <w:jc w:val="center"/>
              <w:rPr>
                <w:rFonts w:eastAsia="Times New Roman"/>
                <w:color w:val="808080" w:themeColor="background1" w:themeShade="80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11,5</w:t>
            </w:r>
            <w:r w:rsidR="00BC163D">
              <w:rPr>
                <w:rFonts w:eastAsia="Times New Roman" w:cs="Arial"/>
                <w:color w:val="000000"/>
                <w:szCs w:val="20"/>
              </w:rPr>
              <w:t xml:space="preserve"> </w:t>
            </w:r>
            <w:r w:rsidRPr="00C42454">
              <w:rPr>
                <w:rFonts w:eastAsia="Times New Roman" w:cs="Arial"/>
                <w:color w:val="000000"/>
                <w:szCs w:val="20"/>
              </w:rPr>
              <w:t>%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ED5BD" w14:textId="43B927A0" w:rsidR="00C42454" w:rsidRPr="00E561C6" w:rsidRDefault="00C42454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- 3.2 p. b.</w:t>
            </w:r>
          </w:p>
        </w:tc>
      </w:tr>
      <w:tr w:rsidR="00C42454" w:rsidRPr="00E561C6" w14:paraId="06ADD215" w14:textId="77777777" w:rsidTr="00547882">
        <w:trPr>
          <w:trHeight w:val="7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E92EDF2" w14:textId="31320D47" w:rsidR="00C42454" w:rsidRPr="00E561C6" w:rsidRDefault="00C42454" w:rsidP="00C42454">
            <w:pPr>
              <w:spacing w:after="0" w:line="240" w:lineRule="auto"/>
              <w:jc w:val="left"/>
            </w:pPr>
            <w:r w:rsidRPr="00C42454">
              <w:rPr>
                <w:rFonts w:eastAsia="Times New Roman" w:cs="Arial"/>
                <w:color w:val="000000"/>
                <w:szCs w:val="20"/>
              </w:rPr>
              <w:t>31–40 let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F45F6" w14:textId="683422B3" w:rsidR="00C42454" w:rsidRDefault="00C42454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724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BE1AE" w14:textId="611E5E15" w:rsidR="00C42454" w:rsidRDefault="00C42454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2,9</w:t>
            </w:r>
            <w:r w:rsidR="00BC163D">
              <w:rPr>
                <w:rFonts w:eastAsia="Times New Roman" w:cs="Arial"/>
                <w:color w:val="000000"/>
                <w:szCs w:val="20"/>
              </w:rPr>
              <w:t xml:space="preserve"> </w:t>
            </w:r>
            <w:r w:rsidRPr="00C42454">
              <w:rPr>
                <w:rFonts w:eastAsia="Times New Roman" w:cs="Arial"/>
                <w:color w:val="000000"/>
                <w:szCs w:val="20"/>
              </w:rPr>
              <w:t>%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3DBEF4" w14:textId="0ADD0528" w:rsidR="00C42454" w:rsidRDefault="00C42454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182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D38276" w14:textId="1117FFD6" w:rsidR="00C42454" w:rsidRDefault="00C42454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2,9</w:t>
            </w:r>
            <w:r w:rsidR="00BC163D">
              <w:rPr>
                <w:rFonts w:eastAsia="Times New Roman" w:cs="Arial"/>
                <w:color w:val="000000"/>
                <w:szCs w:val="20"/>
              </w:rPr>
              <w:t xml:space="preserve"> </w:t>
            </w:r>
            <w:r w:rsidRPr="00C42454">
              <w:rPr>
                <w:rFonts w:eastAsia="Times New Roman" w:cs="Arial"/>
                <w:color w:val="000000"/>
                <w:szCs w:val="20"/>
              </w:rPr>
              <w:t>%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0D165" w14:textId="27104ECE" w:rsidR="00C42454" w:rsidRDefault="00C42454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-</w:t>
            </w:r>
          </w:p>
        </w:tc>
      </w:tr>
      <w:tr w:rsidR="00C42454" w:rsidRPr="00E561C6" w14:paraId="4803F440" w14:textId="77777777" w:rsidTr="00547882">
        <w:trPr>
          <w:trHeight w:val="7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B2519F5" w14:textId="37ABFBDE" w:rsidR="00C42454" w:rsidRPr="00E561C6" w:rsidRDefault="00C42454" w:rsidP="00C42454">
            <w:pPr>
              <w:spacing w:after="0" w:line="240" w:lineRule="auto"/>
              <w:jc w:val="left"/>
            </w:pPr>
            <w:r w:rsidRPr="00C42454">
              <w:rPr>
                <w:rFonts w:eastAsia="Times New Roman" w:cs="Arial"/>
                <w:color w:val="000000"/>
                <w:szCs w:val="20"/>
              </w:rPr>
              <w:t>41 let a více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1C3BD" w14:textId="5BEA54FB" w:rsidR="00C42454" w:rsidRDefault="00C42454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401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F0DB1" w14:textId="650C3F77" w:rsidR="00C42454" w:rsidRDefault="00C42454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1,6</w:t>
            </w:r>
            <w:r w:rsidR="00BC163D">
              <w:rPr>
                <w:rFonts w:eastAsia="Times New Roman" w:cs="Arial"/>
                <w:color w:val="000000"/>
                <w:szCs w:val="20"/>
              </w:rPr>
              <w:t xml:space="preserve"> </w:t>
            </w:r>
            <w:r w:rsidRPr="00C42454">
              <w:rPr>
                <w:rFonts w:eastAsia="Times New Roman" w:cs="Arial"/>
                <w:color w:val="000000"/>
                <w:szCs w:val="20"/>
              </w:rPr>
              <w:t>%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DD0595" w14:textId="50C50A15" w:rsidR="00C42454" w:rsidRDefault="00C42454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115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2C0D81" w14:textId="60BE661E" w:rsidR="00C42454" w:rsidRDefault="00C42454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1,8</w:t>
            </w:r>
            <w:r w:rsidR="00BC163D">
              <w:rPr>
                <w:rFonts w:eastAsia="Times New Roman" w:cs="Arial"/>
                <w:color w:val="000000"/>
                <w:szCs w:val="20"/>
              </w:rPr>
              <w:t xml:space="preserve"> </w:t>
            </w:r>
            <w:r w:rsidRPr="00C42454">
              <w:rPr>
                <w:rFonts w:eastAsia="Times New Roman" w:cs="Arial"/>
                <w:color w:val="000000"/>
                <w:szCs w:val="20"/>
              </w:rPr>
              <w:t>%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EE8C1" w14:textId="2CBEFDA6" w:rsidR="00C42454" w:rsidRDefault="00C42454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C42454">
              <w:rPr>
                <w:rFonts w:eastAsia="Times New Roman" w:cs="Arial"/>
                <w:color w:val="000000"/>
                <w:szCs w:val="20"/>
              </w:rPr>
              <w:t>+ 0,2 p. b.</w:t>
            </w:r>
          </w:p>
        </w:tc>
      </w:tr>
      <w:tr w:rsidR="00C42454" w:rsidRPr="00E561C6" w14:paraId="70C51184" w14:textId="77777777" w:rsidTr="00547882">
        <w:trPr>
          <w:trHeight w:val="7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7168B04" w14:textId="76B638E5" w:rsidR="00C42454" w:rsidRPr="00E561C6" w:rsidRDefault="00C42454" w:rsidP="00C42454">
            <w:pPr>
              <w:spacing w:after="0" w:line="240" w:lineRule="auto"/>
              <w:jc w:val="left"/>
              <w:rPr>
                <w:rFonts w:eastAsia="Times New Roman"/>
                <w:i/>
              </w:rPr>
            </w:pPr>
            <w:r w:rsidRPr="00C42454">
              <w:rPr>
                <w:rFonts w:eastAsia="Times New Roman" w:cs="Arial"/>
                <w:i/>
                <w:iCs/>
                <w:color w:val="000000"/>
                <w:szCs w:val="20"/>
              </w:rPr>
              <w:t>Nezjištěno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1176" w14:textId="0585BBD3" w:rsidR="00C42454" w:rsidRPr="00E561C6" w:rsidRDefault="00C42454" w:rsidP="00547882">
            <w:pPr>
              <w:spacing w:after="0" w:line="240" w:lineRule="auto"/>
              <w:jc w:val="center"/>
              <w:rPr>
                <w:i/>
              </w:rPr>
            </w:pPr>
            <w:r w:rsidRPr="00C42454">
              <w:rPr>
                <w:rFonts w:eastAsia="Times New Roman" w:cs="Arial"/>
                <w:i/>
                <w:iCs/>
                <w:color w:val="000000"/>
                <w:szCs w:val="20"/>
              </w:rPr>
              <w:t>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AC31E" w14:textId="21EBB164" w:rsidR="00C42454" w:rsidRPr="00E561C6" w:rsidRDefault="00C42454" w:rsidP="00547882">
            <w:pPr>
              <w:spacing w:after="0" w:line="240" w:lineRule="auto"/>
              <w:jc w:val="center"/>
              <w:rPr>
                <w:i/>
              </w:rPr>
            </w:pPr>
            <w:r w:rsidRPr="00C42454">
              <w:rPr>
                <w:rFonts w:eastAsia="Times New Roman" w:cs="Arial"/>
                <w:i/>
                <w:iCs/>
                <w:color w:val="000000"/>
                <w:szCs w:val="20"/>
              </w:rPr>
              <w:t>0</w:t>
            </w:r>
            <w:r w:rsidR="00BC163D">
              <w:rPr>
                <w:rFonts w:eastAsia="Times New Roman" w:cs="Arial"/>
                <w:i/>
                <w:iCs/>
                <w:color w:val="000000"/>
                <w:szCs w:val="20"/>
              </w:rPr>
              <w:t xml:space="preserve"> </w:t>
            </w:r>
            <w:r w:rsidRPr="00C42454">
              <w:rPr>
                <w:rFonts w:eastAsia="Times New Roman" w:cs="Arial"/>
                <w:i/>
                <w:iCs/>
                <w:color w:val="000000"/>
                <w:szCs w:val="20"/>
              </w:rPr>
              <w:t>%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EC3B46" w14:textId="1D4DDC29" w:rsidR="00C42454" w:rsidRPr="00E561C6" w:rsidRDefault="00C42454" w:rsidP="00547882">
            <w:pPr>
              <w:spacing w:after="0" w:line="240" w:lineRule="auto"/>
              <w:jc w:val="center"/>
              <w:rPr>
                <w:rFonts w:eastAsia="Times New Roman"/>
                <w:i/>
              </w:rPr>
            </w:pPr>
            <w:r w:rsidRPr="00C42454">
              <w:rPr>
                <w:rFonts w:eastAsia="Times New Roman" w:cs="Arial"/>
                <w:i/>
                <w:iCs/>
                <w:color w:val="000000"/>
                <w:szCs w:val="20"/>
              </w:rPr>
              <w:t>4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AAE36A" w14:textId="036081A4" w:rsidR="00C42454" w:rsidRPr="00E561C6" w:rsidRDefault="00C42454" w:rsidP="00547882">
            <w:pPr>
              <w:spacing w:after="0" w:line="240" w:lineRule="auto"/>
              <w:jc w:val="center"/>
              <w:rPr>
                <w:rFonts w:eastAsia="Times New Roman"/>
                <w:i/>
                <w:color w:val="808080" w:themeColor="background1" w:themeShade="80"/>
              </w:rPr>
            </w:pPr>
            <w:r w:rsidRPr="00C42454">
              <w:rPr>
                <w:rFonts w:eastAsia="Times New Roman" w:cs="Arial"/>
                <w:i/>
                <w:iCs/>
                <w:color w:val="000000"/>
                <w:szCs w:val="20"/>
              </w:rPr>
              <w:t>0,1</w:t>
            </w:r>
            <w:r w:rsidR="00BC163D">
              <w:rPr>
                <w:rFonts w:eastAsia="Times New Roman" w:cs="Arial"/>
                <w:i/>
                <w:iCs/>
                <w:color w:val="000000"/>
                <w:szCs w:val="20"/>
              </w:rPr>
              <w:t xml:space="preserve"> </w:t>
            </w:r>
            <w:r w:rsidRPr="00C42454">
              <w:rPr>
                <w:rFonts w:eastAsia="Times New Roman" w:cs="Arial"/>
                <w:i/>
                <w:iCs/>
                <w:color w:val="000000"/>
                <w:szCs w:val="20"/>
              </w:rPr>
              <w:t>%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3446D" w14:textId="1B9F18DE" w:rsidR="00C42454" w:rsidRPr="00E561C6" w:rsidRDefault="00C42454" w:rsidP="00547882">
            <w:pPr>
              <w:spacing w:after="0" w:line="240" w:lineRule="auto"/>
              <w:jc w:val="center"/>
              <w:rPr>
                <w:rFonts w:eastAsia="Times New Roman"/>
                <w:b/>
                <w:i/>
              </w:rPr>
            </w:pPr>
            <w:r w:rsidRPr="00C42454">
              <w:rPr>
                <w:rFonts w:eastAsia="Times New Roman" w:cs="Arial"/>
                <w:i/>
                <w:iCs/>
                <w:color w:val="000000"/>
                <w:szCs w:val="20"/>
              </w:rPr>
              <w:t>+ 0,1 p. b.</w:t>
            </w:r>
          </w:p>
        </w:tc>
      </w:tr>
      <w:tr w:rsidR="00C42454" w:rsidRPr="00E561C6" w14:paraId="157E9485" w14:textId="77777777" w:rsidTr="00547882">
        <w:trPr>
          <w:trHeight w:val="7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33DE1F9" w14:textId="77777777" w:rsidR="00C42454" w:rsidRPr="00E561C6" w:rsidRDefault="00C42454" w:rsidP="00CC74C0">
            <w:pPr>
              <w:spacing w:after="0" w:line="240" w:lineRule="auto"/>
              <w:jc w:val="left"/>
              <w:rPr>
                <w:rFonts w:eastAsia="Times New Roman"/>
                <w:b/>
              </w:rPr>
            </w:pPr>
            <w:r w:rsidRPr="00E561C6">
              <w:rPr>
                <w:rFonts w:eastAsia="Times New Roman"/>
                <w:b/>
                <w:color w:val="000000"/>
              </w:rPr>
              <w:t>Celkem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2F264" w14:textId="77777777" w:rsidR="00C42454" w:rsidRPr="00E561C6" w:rsidRDefault="00C42454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25 170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98D24" w14:textId="77777777" w:rsidR="00C42454" w:rsidRPr="00E561C6" w:rsidRDefault="00C42454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100 %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6FD87B5C" w14:textId="77777777" w:rsidR="00C42454" w:rsidRPr="00E561C6" w:rsidRDefault="00C42454" w:rsidP="0054788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6 277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5F017E18" w14:textId="77777777" w:rsidR="00C42454" w:rsidRPr="00E561C6" w:rsidRDefault="00C42454" w:rsidP="00547882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100 %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74F3A5B" w14:textId="77777777" w:rsidR="00C42454" w:rsidRPr="00E561C6" w:rsidRDefault="00C42454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-</w:t>
            </w:r>
          </w:p>
        </w:tc>
      </w:tr>
    </w:tbl>
    <w:p w14:paraId="6E849169" w14:textId="77777777" w:rsidR="00C42454" w:rsidRDefault="00C42454" w:rsidP="002C2134">
      <w:pPr>
        <w:jc w:val="left"/>
      </w:pPr>
    </w:p>
    <w:p w14:paraId="639B37B8" w14:textId="77777777" w:rsidR="00C42454" w:rsidRPr="00E561C6" w:rsidRDefault="00C42454" w:rsidP="002C2134">
      <w:pPr>
        <w:jc w:val="left"/>
      </w:pPr>
    </w:p>
    <w:p w14:paraId="156AFF9C" w14:textId="77777777" w:rsidR="002C2134" w:rsidRPr="00E561C6" w:rsidRDefault="002C2134" w:rsidP="002C2134">
      <w:pPr>
        <w:pStyle w:val="Nadpis3"/>
      </w:pPr>
      <w:bookmarkStart w:id="14" w:name="_Toc521072917"/>
      <w:bookmarkStart w:id="15" w:name="_Toc77002744"/>
      <w:r w:rsidRPr="00E561C6">
        <w:t>Popis vzorku uchazečů</w:t>
      </w:r>
      <w:bookmarkEnd w:id="14"/>
      <w:bookmarkEnd w:id="15"/>
    </w:p>
    <w:p w14:paraId="44DCB4FA" w14:textId="65CE44D2" w:rsidR="002C2134" w:rsidRPr="00E561C6" w:rsidRDefault="002C2134" w:rsidP="002C2134">
      <w:r w:rsidRPr="00E561C6">
        <w:t xml:space="preserve">V průzkumu byla sledována struktura respondentů dle </w:t>
      </w:r>
      <w:r w:rsidRPr="00E561C6">
        <w:rPr>
          <w:b/>
        </w:rPr>
        <w:t xml:space="preserve">pohlaví, věku, </w:t>
      </w:r>
      <w:r w:rsidR="00B10BA2" w:rsidRPr="00E561C6">
        <w:rPr>
          <w:b/>
        </w:rPr>
        <w:t xml:space="preserve">občanství, krajů </w:t>
      </w:r>
      <w:r w:rsidRPr="00E561C6">
        <w:rPr>
          <w:b/>
        </w:rPr>
        <w:t>trvalého bydliště a</w:t>
      </w:r>
      <w:r w:rsidR="00B10BA2" w:rsidRPr="00E561C6">
        <w:rPr>
          <w:b/>
        </w:rPr>
        <w:t> </w:t>
      </w:r>
      <w:r w:rsidRPr="00E561C6">
        <w:rPr>
          <w:b/>
        </w:rPr>
        <w:t>kategorií spjatých se střední školou</w:t>
      </w:r>
      <w:r w:rsidRPr="00E561C6">
        <w:t xml:space="preserve"> (absolvovaný typ SŠ; rok maturity; naposledy studovaný typ školy). </w:t>
      </w:r>
    </w:p>
    <w:p w14:paraId="6217A23A" w14:textId="4FB7DA5E" w:rsidR="002C2134" w:rsidRPr="00547882" w:rsidRDefault="002C2134" w:rsidP="002C2134">
      <w:r w:rsidRPr="00CC74C0">
        <w:t xml:space="preserve">Jak se ukazuje, mezi </w:t>
      </w:r>
      <w:r w:rsidR="00F65723" w:rsidRPr="00CC74C0">
        <w:t>respondenty</w:t>
      </w:r>
      <w:r w:rsidRPr="00CC74C0">
        <w:t xml:space="preserve"> </w:t>
      </w:r>
      <w:r w:rsidRPr="00CC74C0">
        <w:rPr>
          <w:b/>
        </w:rPr>
        <w:t>převažují ženy</w:t>
      </w:r>
      <w:r w:rsidRPr="00CC74C0">
        <w:t xml:space="preserve"> (</w:t>
      </w:r>
      <w:r w:rsidR="00CC74C0" w:rsidRPr="00CC74C0">
        <w:t>73</w:t>
      </w:r>
      <w:r w:rsidRPr="00CC74C0">
        <w:t xml:space="preserve"> % všech respondentů), dále </w:t>
      </w:r>
      <w:r w:rsidRPr="00CC74C0">
        <w:rPr>
          <w:b/>
        </w:rPr>
        <w:t xml:space="preserve">uchazeči do 20 let věku </w:t>
      </w:r>
      <w:r w:rsidR="007C2EDA" w:rsidRPr="00CC74C0">
        <w:t>(8</w:t>
      </w:r>
      <w:r w:rsidR="00F65723" w:rsidRPr="00CC74C0">
        <w:t>4</w:t>
      </w:r>
      <w:r w:rsidRPr="00CC74C0">
        <w:t xml:space="preserve"> </w:t>
      </w:r>
      <w:r w:rsidR="00A226E2" w:rsidRPr="00CC74C0">
        <w:t>%) a</w:t>
      </w:r>
      <w:r w:rsidRPr="00CC74C0">
        <w:t xml:space="preserve"> </w:t>
      </w:r>
      <w:r w:rsidRPr="00CC74C0">
        <w:rPr>
          <w:b/>
        </w:rPr>
        <w:t>absolventi gymnázií</w:t>
      </w:r>
      <w:r w:rsidR="007C2EDA" w:rsidRPr="00CC74C0">
        <w:t xml:space="preserve"> (</w:t>
      </w:r>
      <w:r w:rsidR="00F65723" w:rsidRPr="00CC74C0">
        <w:t>6</w:t>
      </w:r>
      <w:r w:rsidR="00CC74C0" w:rsidRPr="00CC74C0">
        <w:t>0</w:t>
      </w:r>
      <w:r w:rsidRPr="00CC74C0">
        <w:t xml:space="preserve"> %)</w:t>
      </w:r>
      <w:r w:rsidR="00936071" w:rsidRPr="00CC74C0">
        <w:t>.</w:t>
      </w:r>
      <w:r w:rsidR="00F65723" w:rsidRPr="00CC74C0">
        <w:t xml:space="preserve"> </w:t>
      </w:r>
      <w:r w:rsidR="00F65723" w:rsidRPr="00C73620">
        <w:t>D</w:t>
      </w:r>
      <w:r w:rsidR="00713E16" w:rsidRPr="00C73620">
        <w:t xml:space="preserve">ále </w:t>
      </w:r>
      <w:r w:rsidR="00F65723" w:rsidRPr="00C73620">
        <w:t xml:space="preserve">mají </w:t>
      </w:r>
      <w:r w:rsidR="00936071" w:rsidRPr="00C73620">
        <w:t>jednoznačnou převahu ti,</w:t>
      </w:r>
      <w:r w:rsidR="00936071" w:rsidRPr="00C73620">
        <w:rPr>
          <w:b/>
        </w:rPr>
        <w:t xml:space="preserve"> kteří skládají maturitu ve</w:t>
      </w:r>
      <w:r w:rsidR="00F65723" w:rsidRPr="00C73620">
        <w:rPr>
          <w:b/>
        </w:rPr>
        <w:t> </w:t>
      </w:r>
      <w:r w:rsidR="00936071" w:rsidRPr="00C73620">
        <w:rPr>
          <w:b/>
        </w:rPr>
        <w:t>stejném roce</w:t>
      </w:r>
      <w:r w:rsidRPr="00C73620">
        <w:rPr>
          <w:b/>
        </w:rPr>
        <w:t xml:space="preserve"> </w:t>
      </w:r>
      <w:r w:rsidR="00936071" w:rsidRPr="00C73620">
        <w:rPr>
          <w:b/>
        </w:rPr>
        <w:t>jako</w:t>
      </w:r>
      <w:r w:rsidRPr="00C73620">
        <w:rPr>
          <w:b/>
        </w:rPr>
        <w:t xml:space="preserve"> přijímací řízení</w:t>
      </w:r>
      <w:r w:rsidRPr="00C73620">
        <w:t xml:space="preserve"> (</w:t>
      </w:r>
      <w:r w:rsidR="00C73620" w:rsidRPr="00C73620">
        <w:t>71</w:t>
      </w:r>
      <w:r w:rsidRPr="00C73620">
        <w:t xml:space="preserve"> %), případně 1–2 roky před ním (1</w:t>
      </w:r>
      <w:r w:rsidR="00C73620" w:rsidRPr="00C73620">
        <w:t xml:space="preserve">5 </w:t>
      </w:r>
      <w:r w:rsidRPr="00C73620">
        <w:t>%).</w:t>
      </w:r>
      <w:r w:rsidR="00A226E2" w:rsidRPr="00C73620">
        <w:t xml:space="preserve"> </w:t>
      </w:r>
      <w:r w:rsidR="00C73620">
        <w:t>Všechny kategorie nicméně zastoupením odpovídají rozložení v základní populaci.</w:t>
      </w:r>
    </w:p>
    <w:p w14:paraId="1048C165" w14:textId="06E0805A" w:rsidR="00F65723" w:rsidRPr="00C73620" w:rsidRDefault="00C73620" w:rsidP="002C2134">
      <w:r>
        <w:t>Více než tři čtvrtiny</w:t>
      </w:r>
      <w:r w:rsidR="00F65723" w:rsidRPr="00C73620">
        <w:t xml:space="preserve"> respondentů průzkumu tvoří uchazeči z České republiky, ze Slovenska</w:t>
      </w:r>
      <w:r>
        <w:t xml:space="preserve"> pochází 16,5 % respondentů (což je mírný pokles vůči předešlým rokům dotazování, kdy byli občané Slovenska </w:t>
      </w:r>
      <w:proofErr w:type="spellStart"/>
      <w:r>
        <w:t>nadreprezentováni</w:t>
      </w:r>
      <w:proofErr w:type="spellEnd"/>
      <w:r>
        <w:t>)</w:t>
      </w:r>
      <w:r w:rsidR="00F65723" w:rsidRPr="00C73620">
        <w:t>. O</w:t>
      </w:r>
      <w:r w:rsidR="00F542AC" w:rsidRPr="00C73620">
        <w:t>statní cizinci jsou zastoupeni počt</w:t>
      </w:r>
      <w:r w:rsidR="00E5225F" w:rsidRPr="00C73620">
        <w:t>em</w:t>
      </w:r>
      <w:r w:rsidR="00F65723" w:rsidRPr="00C73620">
        <w:t xml:space="preserve"> </w:t>
      </w:r>
      <w:r w:rsidR="00F542AC" w:rsidRPr="00C73620">
        <w:t>1</w:t>
      </w:r>
      <w:r>
        <w:t>87</w:t>
      </w:r>
      <w:r w:rsidR="00F542AC" w:rsidRPr="00C73620">
        <w:t xml:space="preserve"> respondentů z 2</w:t>
      </w:r>
      <w:r>
        <w:t>5</w:t>
      </w:r>
      <w:r w:rsidR="00F542AC" w:rsidRPr="00C73620">
        <w:t xml:space="preserve"> různých zemí, což činí podíl 3 %. Mezi respondenty s českým státním občanstvím má téměř třetina trvalé bydliště v Jihomoravském kraji, dále jsou obecně více zastoupeny ostatní moravské kraje. </w:t>
      </w:r>
    </w:p>
    <w:p w14:paraId="06CBC494" w14:textId="566C7282" w:rsidR="00675C6F" w:rsidRPr="00C73620" w:rsidRDefault="00E5225F" w:rsidP="00675C6F">
      <w:pPr>
        <w:rPr>
          <w:lang w:eastAsia="ar-SA"/>
        </w:rPr>
      </w:pPr>
      <w:r w:rsidRPr="00C73620">
        <w:rPr>
          <w:lang w:eastAsia="ar-SA"/>
        </w:rPr>
        <w:t>V dotazníku byla rovněž zjišťována preferov</w:t>
      </w:r>
      <w:r w:rsidR="00B64A47" w:rsidRPr="00C73620">
        <w:rPr>
          <w:lang w:eastAsia="ar-SA"/>
        </w:rPr>
        <w:t>a</w:t>
      </w:r>
      <w:r w:rsidRPr="00C73620">
        <w:rPr>
          <w:lang w:eastAsia="ar-SA"/>
        </w:rPr>
        <w:t>n</w:t>
      </w:r>
      <w:r w:rsidR="00B64A47" w:rsidRPr="00C73620">
        <w:rPr>
          <w:lang w:eastAsia="ar-SA"/>
        </w:rPr>
        <w:t>á</w:t>
      </w:r>
      <w:r w:rsidRPr="00C73620">
        <w:rPr>
          <w:lang w:eastAsia="ar-SA"/>
        </w:rPr>
        <w:t xml:space="preserve"> fakulta MU</w:t>
      </w:r>
      <w:r w:rsidR="00811264" w:rsidRPr="00C73620">
        <w:rPr>
          <w:rStyle w:val="Znakapoznpodarou"/>
          <w:color w:val="auto"/>
        </w:rPr>
        <w:footnoteReference w:id="9"/>
      </w:r>
      <w:r w:rsidRPr="00C73620">
        <w:rPr>
          <w:lang w:eastAsia="ar-SA"/>
        </w:rPr>
        <w:t>, což dále umožnilo analyzovat výsledky v</w:t>
      </w:r>
      <w:r w:rsidRPr="00C73620">
        <w:rPr>
          <w:lang w:val="uk-UA" w:eastAsia="ar-SA"/>
        </w:rPr>
        <w:t> </w:t>
      </w:r>
      <w:r w:rsidRPr="00C73620">
        <w:rPr>
          <w:lang w:eastAsia="ar-SA"/>
        </w:rPr>
        <w:t>závislosti na zvolené fakultě. R</w:t>
      </w:r>
      <w:r w:rsidR="00675C6F" w:rsidRPr="00C73620">
        <w:rPr>
          <w:lang w:eastAsia="ar-SA"/>
        </w:rPr>
        <w:t>ozložení respondentů dle fakulty zobrazuje následující tabulka.</w:t>
      </w:r>
      <w:r w:rsidR="00D37F1C" w:rsidRPr="00C73620">
        <w:rPr>
          <w:lang w:eastAsia="ar-SA"/>
        </w:rPr>
        <w:t xml:space="preserve"> </w:t>
      </w:r>
      <w:r w:rsidR="007201F2">
        <w:rPr>
          <w:lang w:eastAsia="ar-SA"/>
        </w:rPr>
        <w:t>P</w:t>
      </w:r>
      <w:r w:rsidR="009D6909" w:rsidRPr="00C73620">
        <w:rPr>
          <w:lang w:eastAsia="ar-SA"/>
        </w:rPr>
        <w:t xml:space="preserve">ořadí fakult podle podílu </w:t>
      </w:r>
      <w:r w:rsidR="007201F2">
        <w:rPr>
          <w:lang w:eastAsia="ar-SA"/>
        </w:rPr>
        <w:t>dle</w:t>
      </w:r>
      <w:r w:rsidR="007201F2" w:rsidRPr="00C73620">
        <w:rPr>
          <w:lang w:eastAsia="ar-SA"/>
        </w:rPr>
        <w:t xml:space="preserve"> </w:t>
      </w:r>
      <w:r w:rsidR="009D6909" w:rsidRPr="00C73620">
        <w:rPr>
          <w:lang w:eastAsia="ar-SA"/>
        </w:rPr>
        <w:t xml:space="preserve">preferencí respondentů víceméně odpovídá výše prezentovanému pořadí fakult dle počtu přihlášek. Relativně větší zastoupení mezi respondenty průzkumu má FI (o </w:t>
      </w:r>
      <w:r w:rsidR="0054242F">
        <w:rPr>
          <w:lang w:eastAsia="ar-SA"/>
        </w:rPr>
        <w:t>3,3</w:t>
      </w:r>
      <w:r w:rsidR="009D6909" w:rsidRPr="00C73620">
        <w:rPr>
          <w:lang w:eastAsia="ar-SA"/>
        </w:rPr>
        <w:t> p. b.), naopak relativně méně je reprezentována F</w:t>
      </w:r>
      <w:r w:rsidR="0054242F">
        <w:rPr>
          <w:lang w:eastAsia="ar-SA"/>
        </w:rPr>
        <w:t>SS</w:t>
      </w:r>
      <w:r w:rsidR="009D6909" w:rsidRPr="00C73620">
        <w:rPr>
          <w:lang w:eastAsia="ar-SA"/>
        </w:rPr>
        <w:t xml:space="preserve"> (o </w:t>
      </w:r>
      <w:r w:rsidR="00A5693F">
        <w:rPr>
          <w:lang w:eastAsia="ar-SA"/>
        </w:rPr>
        <w:t>-</w:t>
      </w:r>
      <w:r w:rsidR="0054242F">
        <w:rPr>
          <w:lang w:eastAsia="ar-SA"/>
        </w:rPr>
        <w:t>5</w:t>
      </w:r>
      <w:r w:rsidR="009D6909" w:rsidRPr="00C73620">
        <w:rPr>
          <w:lang w:eastAsia="ar-SA"/>
        </w:rPr>
        <w:t>,</w:t>
      </w:r>
      <w:r w:rsidR="0054242F">
        <w:rPr>
          <w:lang w:eastAsia="ar-SA"/>
        </w:rPr>
        <w:t>3</w:t>
      </w:r>
      <w:r w:rsidR="009D6909" w:rsidRPr="00C73620">
        <w:rPr>
          <w:lang w:eastAsia="ar-SA"/>
        </w:rPr>
        <w:t xml:space="preserve"> p. b.).</w:t>
      </w:r>
    </w:p>
    <w:p w14:paraId="5D8CB78A" w14:textId="77777777" w:rsidR="00C55146" w:rsidRDefault="00C55146">
      <w:pPr>
        <w:spacing w:after="0" w:line="240" w:lineRule="auto"/>
        <w:jc w:val="left"/>
        <w:rPr>
          <w:rFonts w:asciiTheme="majorHAnsi" w:hAnsiTheme="majorHAnsi"/>
          <w:b/>
          <w:iCs/>
          <w:szCs w:val="18"/>
        </w:rPr>
      </w:pPr>
      <w:r>
        <w:br w:type="page"/>
      </w:r>
    </w:p>
    <w:p w14:paraId="52412640" w14:textId="43E5A744" w:rsidR="00675C6F" w:rsidRPr="00E561C6" w:rsidRDefault="00675C6F" w:rsidP="00675C6F">
      <w:pPr>
        <w:pStyle w:val="Titulek"/>
      </w:pPr>
      <w:r w:rsidRPr="00E561C6">
        <w:lastRenderedPageBreak/>
        <w:t xml:space="preserve">Tabulka </w:t>
      </w:r>
      <w:fldSimple w:instr=" SEQ Tabulka \* ARABIC ">
        <w:r w:rsidR="00C42454">
          <w:rPr>
            <w:noProof/>
          </w:rPr>
          <w:t>18</w:t>
        </w:r>
      </w:fldSimple>
      <w:r w:rsidRPr="00E561C6">
        <w:t>: Rozložení respondentů dle preferované fakulty na základě odpovědi na otázku: „Na kterou z fakult Masarykovy univerzity byste se v případě přijetí zapsal</w:t>
      </w:r>
      <w:r w:rsidR="00137B61" w:rsidRPr="00E561C6">
        <w:t>(a)</w:t>
      </w:r>
      <w:r w:rsidRPr="00E561C6">
        <w:t xml:space="preserve"> nejraději, která stojí ve Vašich preferencích na 1. místě?“</w:t>
      </w:r>
      <w:r w:rsidR="007201F2">
        <w:t xml:space="preserve"> </w:t>
      </w:r>
      <w:r w:rsidR="007201F2" w:rsidRPr="00BD39D2">
        <w:rPr>
          <w:b w:val="0"/>
          <w:bCs/>
        </w:rPr>
        <w:t>(n = 6 </w:t>
      </w:r>
      <w:r w:rsidR="00E7426F" w:rsidRPr="00BD39D2">
        <w:rPr>
          <w:b w:val="0"/>
          <w:bCs/>
        </w:rPr>
        <w:t>2</w:t>
      </w:r>
      <w:r w:rsidR="00E7426F">
        <w:rPr>
          <w:b w:val="0"/>
          <w:bCs/>
        </w:rPr>
        <w:t>77</w:t>
      </w:r>
      <w:r w:rsidR="007201F2" w:rsidRPr="00BD39D2">
        <w:rPr>
          <w:b w:val="0"/>
          <w:bCs/>
        </w:rPr>
        <w:t>)</w:t>
      </w:r>
    </w:p>
    <w:tbl>
      <w:tblPr>
        <w:tblW w:w="3504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9"/>
        <w:gridCol w:w="1264"/>
        <w:gridCol w:w="1264"/>
      </w:tblGrid>
      <w:tr w:rsidR="00675C6F" w:rsidRPr="00E561C6" w14:paraId="6E619113" w14:textId="77777777" w:rsidTr="00675C6F">
        <w:trPr>
          <w:trHeight w:val="296"/>
          <w:tblHeader/>
        </w:trPr>
        <w:tc>
          <w:tcPr>
            <w:tcW w:w="421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653FD7" w14:textId="03EE2F3A" w:rsidR="00675C6F" w:rsidRPr="00E561C6" w:rsidRDefault="00675C6F" w:rsidP="00675C6F">
            <w:pPr>
              <w:spacing w:after="0" w:line="240" w:lineRule="auto"/>
              <w:jc w:val="left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Preferovaná fakulta MU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4EE5BC" w14:textId="77777777" w:rsidR="00675C6F" w:rsidRPr="00E561C6" w:rsidRDefault="00675C6F" w:rsidP="00675C6F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Počet</w:t>
            </w:r>
          </w:p>
        </w:tc>
        <w:tc>
          <w:tcPr>
            <w:tcW w:w="126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33D7" w14:textId="77777777" w:rsidR="00675C6F" w:rsidRPr="00E561C6" w:rsidRDefault="00675C6F" w:rsidP="00675C6F">
            <w:pPr>
              <w:spacing w:after="0" w:line="240" w:lineRule="auto"/>
              <w:jc w:val="center"/>
              <w:rPr>
                <w:rFonts w:eastAsia="Times New Roman"/>
                <w:b/>
                <w:color w:val="0000DC" w:themeColor="accent1"/>
              </w:rPr>
            </w:pPr>
            <w:r w:rsidRPr="00E561C6">
              <w:rPr>
                <w:rFonts w:eastAsia="Times New Roman"/>
                <w:b/>
                <w:color w:val="0000DC" w:themeColor="accent1"/>
              </w:rPr>
              <w:t>Podíl</w:t>
            </w:r>
          </w:p>
        </w:tc>
      </w:tr>
      <w:tr w:rsidR="00EE2122" w:rsidRPr="00E561C6" w14:paraId="00199E6B" w14:textId="77777777" w:rsidTr="00547882">
        <w:trPr>
          <w:trHeight w:val="296"/>
        </w:trPr>
        <w:tc>
          <w:tcPr>
            <w:tcW w:w="4219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0077B2B" w14:textId="15053EF6" w:rsidR="00EE2122" w:rsidRPr="00E561C6" w:rsidRDefault="00EE2122" w:rsidP="00EE2122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LF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A0CDE70" w14:textId="35B60B36" w:rsidR="00EE2122" w:rsidRPr="00E561C6" w:rsidRDefault="00EE2122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  <w:r w:rsidR="0066056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313</w:t>
            </w:r>
          </w:p>
        </w:tc>
        <w:tc>
          <w:tcPr>
            <w:tcW w:w="1264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E42E8" w14:textId="09E6DFAC" w:rsidR="00EE2122" w:rsidRPr="00E561C6" w:rsidRDefault="00EE2122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21,0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EE2122" w:rsidRPr="00E561C6" w14:paraId="2BA2AC56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1DF2411" w14:textId="41DB6FD9" w:rsidR="00EE2122" w:rsidRPr="00E561C6" w:rsidRDefault="00EE2122" w:rsidP="00EE2122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FF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8779F09" w14:textId="23D8F6FA" w:rsidR="00EE2122" w:rsidRPr="00E561C6" w:rsidRDefault="00EE2122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  <w:r w:rsidR="0066056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063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CCAF3" w14:textId="791F7C22" w:rsidR="00EE2122" w:rsidRPr="00E561C6" w:rsidRDefault="00EE2122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17,0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EE2122" w:rsidRPr="00E561C6" w14:paraId="79D9D2E3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ABA33D7" w14:textId="725A326A" w:rsidR="00EE2122" w:rsidRPr="00E561C6" w:rsidRDefault="00EE2122" w:rsidP="00EE2122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PdF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463755A" w14:textId="55879EEC" w:rsidR="00EE2122" w:rsidRPr="00E561C6" w:rsidRDefault="00EE2122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  <w:r w:rsidR="0066056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065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EB04" w14:textId="47EA1C76" w:rsidR="00EE2122" w:rsidRPr="00E561C6" w:rsidRDefault="00EE2122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17,1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EE2122" w:rsidRPr="00E561C6" w14:paraId="4738B9A9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7C57E2" w14:textId="20F9D9C4" w:rsidR="00EE2122" w:rsidRPr="00E561C6" w:rsidRDefault="00EE2122" w:rsidP="00EE2122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FI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144580A" w14:textId="79F2EF01" w:rsidR="00EE2122" w:rsidRPr="00E561C6" w:rsidRDefault="00EE2122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350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2306D" w14:textId="7B52BB4C" w:rsidR="00EE2122" w:rsidRPr="00E561C6" w:rsidRDefault="00EE2122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r-FR"/>
              </w:rPr>
            </w:pPr>
            <w:r>
              <w:rPr>
                <w:rFonts w:cs="Arial"/>
                <w:color w:val="000000"/>
                <w:szCs w:val="20"/>
              </w:rPr>
              <w:t>5,6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EE2122" w:rsidRPr="00E561C6" w14:paraId="439AFC6F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6377018" w14:textId="5E486932" w:rsidR="00EE2122" w:rsidRPr="00E561C6" w:rsidRDefault="00EE2122" w:rsidP="00EE2122">
            <w:pPr>
              <w:spacing w:after="0" w:line="240" w:lineRule="auto"/>
              <w:jc w:val="left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PřF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7D4318A" w14:textId="4C7B4308" w:rsidR="00EE2122" w:rsidRPr="00E561C6" w:rsidRDefault="00EE2122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498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D7FC2" w14:textId="2FE84A0C" w:rsidR="00EE2122" w:rsidRPr="00E561C6" w:rsidRDefault="00EE2122" w:rsidP="0054788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r-FR"/>
              </w:rPr>
            </w:pPr>
            <w:r>
              <w:rPr>
                <w:rFonts w:cs="Arial"/>
                <w:color w:val="000000"/>
                <w:szCs w:val="20"/>
              </w:rPr>
              <w:t>8,0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EE2122" w:rsidRPr="00E561C6" w14:paraId="596165D7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BD308B0" w14:textId="258F0D3A" w:rsidR="00EE2122" w:rsidRPr="00E561C6" w:rsidRDefault="00EE2122" w:rsidP="00EE2122">
            <w:pPr>
              <w:spacing w:after="0" w:line="240" w:lineRule="auto"/>
              <w:jc w:val="left"/>
            </w:pPr>
            <w:r>
              <w:rPr>
                <w:rFonts w:cs="Arial"/>
                <w:color w:val="000000"/>
                <w:szCs w:val="20"/>
              </w:rPr>
              <w:t>PrF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A012406" w14:textId="6E9A73A5" w:rsidR="00EE2122" w:rsidRPr="00E561C6" w:rsidRDefault="00EE2122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575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FDD15" w14:textId="7D6D7683" w:rsidR="00EE2122" w:rsidRPr="00E561C6" w:rsidRDefault="00EE2122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9,2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EE2122" w:rsidRPr="00E561C6" w14:paraId="717ED983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88CC2A6" w14:textId="36A002FE" w:rsidR="00EE2122" w:rsidRPr="00E561C6" w:rsidRDefault="00EE2122" w:rsidP="00EE2122">
            <w:pPr>
              <w:spacing w:after="0" w:line="240" w:lineRule="auto"/>
              <w:jc w:val="left"/>
            </w:pPr>
            <w:r>
              <w:rPr>
                <w:rFonts w:cs="Arial"/>
                <w:color w:val="000000"/>
                <w:szCs w:val="20"/>
              </w:rPr>
              <w:t>FSS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B14101B" w14:textId="0E539F1E" w:rsidR="00EE2122" w:rsidRPr="00E561C6" w:rsidRDefault="00EE2122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562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A9F51" w14:textId="6B687CB8" w:rsidR="00EE2122" w:rsidRPr="00E561C6" w:rsidRDefault="00EE2122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9,0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EE2122" w:rsidRPr="00E561C6" w14:paraId="7AAC8F9A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A6B76CB" w14:textId="52965B82" w:rsidR="00EE2122" w:rsidRPr="00E561C6" w:rsidRDefault="00EE2122" w:rsidP="00EE2122">
            <w:pPr>
              <w:spacing w:after="0" w:line="240" w:lineRule="auto"/>
              <w:jc w:val="left"/>
            </w:pPr>
            <w:r>
              <w:rPr>
                <w:rFonts w:cs="Arial"/>
                <w:color w:val="000000"/>
                <w:szCs w:val="20"/>
              </w:rPr>
              <w:t>ESF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7B91B7D" w14:textId="7FBFDC52" w:rsidR="00EE2122" w:rsidRPr="00E561C6" w:rsidRDefault="00EE2122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493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09122" w14:textId="228585DF" w:rsidR="00EE2122" w:rsidRPr="00E561C6" w:rsidRDefault="00EE2122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7,9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EE2122" w:rsidRPr="00E561C6" w14:paraId="029005DA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1EDDE0B" w14:textId="662A8349" w:rsidR="00EE2122" w:rsidRPr="00E561C6" w:rsidRDefault="00EE2122" w:rsidP="00EE2122">
            <w:pPr>
              <w:spacing w:after="0" w:line="240" w:lineRule="auto"/>
              <w:jc w:val="left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FSpS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D6BFE20" w14:textId="520C5582" w:rsidR="00EE2122" w:rsidRPr="00E561C6" w:rsidRDefault="00EE2122" w:rsidP="00547882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260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0D8F4" w14:textId="776D8C8E" w:rsidR="00EE2122" w:rsidRPr="00E561C6" w:rsidRDefault="00EE2122" w:rsidP="00547882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  <w:szCs w:val="20"/>
              </w:rPr>
              <w:t>4,2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EE2122" w:rsidRPr="00E561C6" w14:paraId="24CCDB2E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98BD68F" w14:textId="46CBA230" w:rsidR="00EE2122" w:rsidRPr="00E561C6" w:rsidRDefault="00EE2122" w:rsidP="00EE2122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FaF</w:t>
            </w:r>
          </w:p>
        </w:tc>
        <w:tc>
          <w:tcPr>
            <w:tcW w:w="126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4B2E1AC" w14:textId="0D19E14F" w:rsidR="00EE2122" w:rsidRPr="00E561C6" w:rsidRDefault="00EE2122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65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86663" w14:textId="40B62DE7" w:rsidR="00EE2122" w:rsidRPr="00E561C6" w:rsidRDefault="00EE2122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1,0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EE2122" w:rsidRPr="00E561C6" w14:paraId="4BCCD3BB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90E075F" w14:textId="7186933D" w:rsidR="00EE2122" w:rsidRPr="00E561C6" w:rsidRDefault="00EE2122" w:rsidP="00EE2122">
            <w:pPr>
              <w:spacing w:after="0" w:line="240" w:lineRule="auto"/>
              <w:jc w:val="left"/>
              <w:rPr>
                <w:rFonts w:eastAsia="Times New Roman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Celkem</w:t>
            </w:r>
          </w:p>
        </w:tc>
        <w:tc>
          <w:tcPr>
            <w:tcW w:w="126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3DAE3D" w14:textId="62CB81D8" w:rsidR="00EE2122" w:rsidRPr="00E561C6" w:rsidRDefault="00EE2122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6 244</w:t>
            </w:r>
          </w:p>
        </w:tc>
        <w:tc>
          <w:tcPr>
            <w:tcW w:w="12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2351F" w14:textId="280BDCBF" w:rsidR="00EE2122" w:rsidRPr="00E561C6" w:rsidRDefault="00EE2122" w:rsidP="0054788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val="en-US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100</w:t>
            </w:r>
            <w:r w:rsidR="00BC163D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Cs w:val="20"/>
              </w:rPr>
              <w:t>%</w:t>
            </w:r>
          </w:p>
        </w:tc>
      </w:tr>
      <w:tr w:rsidR="00EE2122" w:rsidRPr="00E561C6" w14:paraId="2FF054CE" w14:textId="77777777" w:rsidTr="00547882">
        <w:trPr>
          <w:trHeight w:val="296"/>
        </w:trPr>
        <w:tc>
          <w:tcPr>
            <w:tcW w:w="421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BE39550" w14:textId="32F2C9E3" w:rsidR="00EE2122" w:rsidRPr="00E561C6" w:rsidRDefault="00EE2122" w:rsidP="00EE2122">
            <w:pPr>
              <w:spacing w:after="0" w:line="240" w:lineRule="auto"/>
              <w:jc w:val="left"/>
              <w:rPr>
                <w:rFonts w:eastAsia="Times New Roman"/>
                <w:i/>
                <w:color w:val="000000"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Preferovaná fakulta neuvedena</w:t>
            </w:r>
          </w:p>
        </w:tc>
        <w:tc>
          <w:tcPr>
            <w:tcW w:w="126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4E3D283" w14:textId="2391361C" w:rsidR="00EE2122" w:rsidRPr="00E561C6" w:rsidRDefault="00EE2122" w:rsidP="00547882">
            <w:pPr>
              <w:spacing w:after="0" w:line="240" w:lineRule="auto"/>
              <w:jc w:val="center"/>
              <w:rPr>
                <w:rFonts w:eastAsia="Times New Roman"/>
                <w:i/>
                <w:color w:val="000000"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33</w:t>
            </w:r>
          </w:p>
        </w:tc>
        <w:tc>
          <w:tcPr>
            <w:tcW w:w="1264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FCB20" w14:textId="5F111E80" w:rsidR="00EE2122" w:rsidRPr="00E561C6" w:rsidRDefault="00EE212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-</w:t>
            </w:r>
          </w:p>
        </w:tc>
      </w:tr>
    </w:tbl>
    <w:p w14:paraId="373359AD" w14:textId="77777777" w:rsidR="00675C6F" w:rsidRPr="00E561C6" w:rsidRDefault="00675C6F" w:rsidP="002C2134"/>
    <w:p w14:paraId="59C64949" w14:textId="37AB553E" w:rsidR="00261C08" w:rsidRPr="00E561C6" w:rsidRDefault="00261C08" w:rsidP="00261C08">
      <w:pPr>
        <w:pStyle w:val="Titulek"/>
      </w:pPr>
      <w:r w:rsidRPr="00E561C6"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1</w:t>
      </w:r>
      <w:r w:rsidR="00AC6EB6" w:rsidRPr="00E561C6">
        <w:rPr>
          <w:noProof/>
        </w:rPr>
        <w:fldChar w:fldCharType="end"/>
      </w:r>
      <w:r w:rsidRPr="00E561C6">
        <w:t xml:space="preserve">: Rozložení respondentů dle pohlaví </w:t>
      </w:r>
      <w:r w:rsidRPr="00E561C6">
        <w:rPr>
          <w:b w:val="0"/>
        </w:rPr>
        <w:t xml:space="preserve">(n = </w:t>
      </w:r>
      <w:r w:rsidR="00EE2122">
        <w:rPr>
          <w:b w:val="0"/>
        </w:rPr>
        <w:t>6</w:t>
      </w:r>
      <w:r w:rsidRPr="00E561C6">
        <w:rPr>
          <w:b w:val="0"/>
        </w:rPr>
        <w:t xml:space="preserve"> </w:t>
      </w:r>
      <w:r w:rsidR="00EE2122">
        <w:rPr>
          <w:b w:val="0"/>
        </w:rPr>
        <w:t>27</w:t>
      </w:r>
      <w:r w:rsidR="00137B61" w:rsidRPr="00E561C6">
        <w:rPr>
          <w:b w:val="0"/>
        </w:rPr>
        <w:t>7</w:t>
      </w:r>
      <w:r w:rsidRPr="00E561C6">
        <w:rPr>
          <w:b w:val="0"/>
        </w:rPr>
        <w:t>)</w:t>
      </w:r>
    </w:p>
    <w:p w14:paraId="116087A4" w14:textId="1C23C07D" w:rsidR="00261C08" w:rsidRPr="00E561C6" w:rsidRDefault="00EE2122" w:rsidP="002C2134">
      <w:pPr>
        <w:rPr>
          <w:color w:val="808080" w:themeColor="background1" w:themeShade="80"/>
        </w:rPr>
      </w:pPr>
      <w:r>
        <w:rPr>
          <w:noProof/>
        </w:rPr>
        <w:drawing>
          <wp:inline distT="0" distB="0" distL="0" distR="0" wp14:anchorId="229C29A5" wp14:editId="5C0BDE6F">
            <wp:extent cx="6120000" cy="2520000"/>
            <wp:effectExtent l="0" t="0" r="14605" b="13970"/>
            <wp:docPr id="8" name="Graf 8">
              <a:extLst xmlns:a="http://schemas.openxmlformats.org/drawingml/2006/main">
                <a:ext uri="{FF2B5EF4-FFF2-40B4-BE49-F238E27FC236}">
                  <a16:creationId xmlns:a16="http://schemas.microsoft.com/office/drawing/2014/main" id="{F78F6831-31D2-4182-8FBF-0A4C32785B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D460CFF" w14:textId="64A70DBB" w:rsidR="00936071" w:rsidRPr="00E561C6" w:rsidRDefault="00936071" w:rsidP="00936071">
      <w:pPr>
        <w:pStyle w:val="Titulek"/>
        <w:rPr>
          <w:b w:val="0"/>
        </w:rPr>
      </w:pPr>
      <w:r w:rsidRPr="00E561C6">
        <w:lastRenderedPageBreak/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2</w:t>
      </w:r>
      <w:r w:rsidR="00AC6EB6" w:rsidRPr="00E561C6">
        <w:rPr>
          <w:noProof/>
        </w:rPr>
        <w:fldChar w:fldCharType="end"/>
      </w:r>
      <w:r w:rsidRPr="00E561C6">
        <w:t>: Rozložení respondentů dle věku</w:t>
      </w:r>
      <w:r w:rsidRPr="00E561C6">
        <w:rPr>
          <w:b w:val="0"/>
        </w:rPr>
        <w:t xml:space="preserve"> (n = </w:t>
      </w:r>
      <w:r w:rsidR="00EE2122">
        <w:rPr>
          <w:b w:val="0"/>
        </w:rPr>
        <w:t>6 277</w:t>
      </w:r>
      <w:r w:rsidRPr="00E561C6">
        <w:rPr>
          <w:b w:val="0"/>
        </w:rPr>
        <w:t>), kategorizováno</w:t>
      </w:r>
    </w:p>
    <w:p w14:paraId="40DE3374" w14:textId="1A915BB7" w:rsidR="00175420" w:rsidRPr="00E561C6" w:rsidRDefault="00EE2122" w:rsidP="002C2134">
      <w:pPr>
        <w:rPr>
          <w:color w:val="808080" w:themeColor="background1" w:themeShade="80"/>
        </w:rPr>
      </w:pPr>
      <w:r>
        <w:rPr>
          <w:noProof/>
        </w:rPr>
        <w:drawing>
          <wp:inline distT="0" distB="0" distL="0" distR="0" wp14:anchorId="55784D87" wp14:editId="0711F14A">
            <wp:extent cx="6120000" cy="2520000"/>
            <wp:effectExtent l="0" t="0" r="14605" b="13970"/>
            <wp:docPr id="13" name="Graf 13">
              <a:extLst xmlns:a="http://schemas.openxmlformats.org/drawingml/2006/main">
                <a:ext uri="{FF2B5EF4-FFF2-40B4-BE49-F238E27FC236}">
                  <a16:creationId xmlns:a16="http://schemas.microsoft.com/office/drawing/2014/main" id="{8F741DDC-B9D2-429A-9E40-250D0AA311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B1200F3" w14:textId="15B626C5" w:rsidR="00936071" w:rsidRPr="00E561C6" w:rsidRDefault="00936071" w:rsidP="00936071">
      <w:pPr>
        <w:pStyle w:val="Titulek"/>
      </w:pPr>
      <w:r w:rsidRPr="00E561C6"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3</w:t>
      </w:r>
      <w:r w:rsidR="00AC6EB6" w:rsidRPr="00E561C6">
        <w:rPr>
          <w:noProof/>
        </w:rPr>
        <w:fldChar w:fldCharType="end"/>
      </w:r>
      <w:r w:rsidRPr="00E561C6">
        <w:t>: Rozložení respondentů dle roku maturity</w:t>
      </w:r>
      <w:r w:rsidRPr="00E561C6">
        <w:rPr>
          <w:b w:val="0"/>
        </w:rPr>
        <w:t xml:space="preserve"> (n = </w:t>
      </w:r>
      <w:r w:rsidR="00740746">
        <w:rPr>
          <w:b w:val="0"/>
        </w:rPr>
        <w:t>6</w:t>
      </w:r>
      <w:r w:rsidRPr="00E561C6">
        <w:rPr>
          <w:b w:val="0"/>
        </w:rPr>
        <w:t> </w:t>
      </w:r>
      <w:r w:rsidR="00740746">
        <w:rPr>
          <w:b w:val="0"/>
        </w:rPr>
        <w:t>27</w:t>
      </w:r>
      <w:r w:rsidR="003D48CD" w:rsidRPr="00E561C6">
        <w:rPr>
          <w:b w:val="0"/>
        </w:rPr>
        <w:t>7</w:t>
      </w:r>
      <w:r w:rsidRPr="00E561C6">
        <w:rPr>
          <w:b w:val="0"/>
        </w:rPr>
        <w:t>), kategorizováno</w:t>
      </w:r>
    </w:p>
    <w:p w14:paraId="6CBB34AE" w14:textId="4CAC46A0" w:rsidR="00936071" w:rsidRPr="00E561C6" w:rsidRDefault="00740746" w:rsidP="00936071">
      <w:r>
        <w:rPr>
          <w:noProof/>
        </w:rPr>
        <w:drawing>
          <wp:inline distT="0" distB="0" distL="0" distR="0" wp14:anchorId="081E3A7A" wp14:editId="38EF8D02">
            <wp:extent cx="6120000" cy="2520000"/>
            <wp:effectExtent l="0" t="0" r="14605" b="13970"/>
            <wp:docPr id="16" name="Graf 16">
              <a:extLst xmlns:a="http://schemas.openxmlformats.org/drawingml/2006/main">
                <a:ext uri="{FF2B5EF4-FFF2-40B4-BE49-F238E27FC236}">
                  <a16:creationId xmlns:a16="http://schemas.microsoft.com/office/drawing/2014/main" id="{D518DC11-9490-428F-B97A-943A1BBC30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2B92440" w14:textId="5E274981" w:rsidR="00524371" w:rsidRPr="00E561C6" w:rsidRDefault="00524371" w:rsidP="00524371">
      <w:pPr>
        <w:pStyle w:val="Titulek"/>
      </w:pPr>
      <w:r w:rsidRPr="00E561C6"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4</w:t>
      </w:r>
      <w:r w:rsidR="00AC6EB6" w:rsidRPr="00E561C6">
        <w:rPr>
          <w:noProof/>
        </w:rPr>
        <w:fldChar w:fldCharType="end"/>
      </w:r>
      <w:r w:rsidRPr="00E561C6">
        <w:t xml:space="preserve">: </w:t>
      </w:r>
      <w:r w:rsidR="00A226E2" w:rsidRPr="00E561C6">
        <w:t>Rozložení respondentů dle absolvovaného typu střední školy</w:t>
      </w:r>
      <w:r w:rsidRPr="00E561C6">
        <w:rPr>
          <w:b w:val="0"/>
        </w:rPr>
        <w:t xml:space="preserve"> (n = </w:t>
      </w:r>
      <w:r w:rsidR="00740746">
        <w:rPr>
          <w:b w:val="0"/>
        </w:rPr>
        <w:t>6</w:t>
      </w:r>
      <w:r w:rsidRPr="00E561C6">
        <w:rPr>
          <w:b w:val="0"/>
        </w:rPr>
        <w:t> </w:t>
      </w:r>
      <w:r w:rsidR="00740746">
        <w:rPr>
          <w:b w:val="0"/>
        </w:rPr>
        <w:t>27</w:t>
      </w:r>
      <w:r w:rsidR="00054E31" w:rsidRPr="00E561C6">
        <w:rPr>
          <w:b w:val="0"/>
        </w:rPr>
        <w:t>7</w:t>
      </w:r>
      <w:r w:rsidRPr="00E561C6">
        <w:rPr>
          <w:b w:val="0"/>
        </w:rPr>
        <w:t>), kategorizováno</w:t>
      </w:r>
      <w:r w:rsidR="00A226E2" w:rsidRPr="00E561C6">
        <w:rPr>
          <w:b w:val="0"/>
        </w:rPr>
        <w:t xml:space="preserve"> a párováno dle</w:t>
      </w:r>
      <w:r w:rsidR="008B108D" w:rsidRPr="00E561C6">
        <w:rPr>
          <w:b w:val="0"/>
        </w:rPr>
        <w:t xml:space="preserve"> oboru SŠ, KKOV či</w:t>
      </w:r>
      <w:r w:rsidR="00A226E2" w:rsidRPr="00E561C6">
        <w:rPr>
          <w:b w:val="0"/>
        </w:rPr>
        <w:t xml:space="preserve"> názvu školy</w:t>
      </w:r>
    </w:p>
    <w:p w14:paraId="7CBEF8EB" w14:textId="0D16E1D9" w:rsidR="00936071" w:rsidRPr="00E561C6" w:rsidRDefault="00740746" w:rsidP="002C2134">
      <w:pPr>
        <w:rPr>
          <w:color w:val="808080" w:themeColor="background1" w:themeShade="80"/>
        </w:rPr>
      </w:pPr>
      <w:r>
        <w:rPr>
          <w:noProof/>
        </w:rPr>
        <w:drawing>
          <wp:inline distT="0" distB="0" distL="0" distR="0" wp14:anchorId="41E307AA" wp14:editId="64313AC1">
            <wp:extent cx="6120000" cy="2520000"/>
            <wp:effectExtent l="0" t="0" r="14605" b="13970"/>
            <wp:docPr id="18" name="Graf 18">
              <a:extLst xmlns:a="http://schemas.openxmlformats.org/drawingml/2006/main">
                <a:ext uri="{FF2B5EF4-FFF2-40B4-BE49-F238E27FC236}">
                  <a16:creationId xmlns:a16="http://schemas.microsoft.com/office/drawing/2014/main" id="{2EBC230D-8A11-4991-82F6-C3D27BAE41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D82E44D" w14:textId="0F73D4CC" w:rsidR="006625F0" w:rsidRPr="00E561C6" w:rsidRDefault="006625F0" w:rsidP="006625F0">
      <w:pPr>
        <w:pStyle w:val="Titulek"/>
        <w:jc w:val="left"/>
      </w:pPr>
      <w:r w:rsidRPr="00E561C6">
        <w:lastRenderedPageBreak/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5</w:t>
      </w:r>
      <w:r w:rsidR="00AC6EB6" w:rsidRPr="00E561C6">
        <w:rPr>
          <w:noProof/>
        </w:rPr>
        <w:fldChar w:fldCharType="end"/>
      </w:r>
      <w:r w:rsidRPr="00E561C6">
        <w:t xml:space="preserve">: Rozložení respondentů </w:t>
      </w:r>
      <w:r w:rsidR="00007793" w:rsidRPr="00E561C6">
        <w:t xml:space="preserve">(občanů ČR) </w:t>
      </w:r>
      <w:r w:rsidRPr="00E561C6">
        <w:t>dle kraje trvalého bydliště v ČR</w:t>
      </w:r>
      <w:r w:rsidR="007201F2">
        <w:rPr>
          <w:rStyle w:val="Znakapoznpodarou"/>
        </w:rPr>
        <w:footnoteReference w:id="10"/>
      </w:r>
      <w:r w:rsidRPr="00E561C6">
        <w:t xml:space="preserve"> </w:t>
      </w:r>
      <w:r w:rsidRPr="00E561C6">
        <w:rPr>
          <w:b w:val="0"/>
        </w:rPr>
        <w:t xml:space="preserve">(n = </w:t>
      </w:r>
      <w:r w:rsidR="00740746">
        <w:rPr>
          <w:b w:val="0"/>
        </w:rPr>
        <w:t>5 088</w:t>
      </w:r>
      <w:r w:rsidRPr="00E561C6">
        <w:rPr>
          <w:b w:val="0"/>
        </w:rPr>
        <w:t xml:space="preserve">), </w:t>
      </w:r>
      <w:r w:rsidRPr="00E561C6">
        <w:rPr>
          <w:b w:val="0"/>
          <w:lang w:eastAsia="ar-SA"/>
        </w:rPr>
        <w:t>seřazeno podle podílu odpovědí celkem</w:t>
      </w:r>
    </w:p>
    <w:p w14:paraId="417D21EF" w14:textId="275371EC" w:rsidR="006625F0" w:rsidRPr="00E561C6" w:rsidRDefault="00740746" w:rsidP="006625F0">
      <w:pPr>
        <w:spacing w:after="0" w:line="240" w:lineRule="auto"/>
        <w:jc w:val="left"/>
      </w:pPr>
      <w:r>
        <w:rPr>
          <w:noProof/>
        </w:rPr>
        <w:drawing>
          <wp:inline distT="0" distB="0" distL="0" distR="0" wp14:anchorId="47464399" wp14:editId="5793621E">
            <wp:extent cx="5781675" cy="4234543"/>
            <wp:effectExtent l="0" t="0" r="9525" b="13970"/>
            <wp:docPr id="19" name="Graf 19">
              <a:extLst xmlns:a="http://schemas.openxmlformats.org/drawingml/2006/main">
                <a:ext uri="{FF2B5EF4-FFF2-40B4-BE49-F238E27FC236}">
                  <a16:creationId xmlns:a16="http://schemas.microsoft.com/office/drawing/2014/main" id="{C50EF8D3-2816-4C11-8045-B29109FCF6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88B9DFF" w14:textId="0BAA8AE7" w:rsidR="006625F0" w:rsidRPr="00E561C6" w:rsidRDefault="006625F0" w:rsidP="006625F0">
      <w:pPr>
        <w:rPr>
          <w:b/>
          <w:i/>
          <w:sz w:val="18"/>
        </w:rPr>
      </w:pPr>
      <w:r w:rsidRPr="00E561C6">
        <w:rPr>
          <w:i/>
          <w:sz w:val="18"/>
        </w:rPr>
        <w:t xml:space="preserve"> </w:t>
      </w:r>
    </w:p>
    <w:p w14:paraId="1918C0AA" w14:textId="73ADCC05" w:rsidR="008A7645" w:rsidRPr="00E561C6" w:rsidRDefault="008A7645">
      <w:pPr>
        <w:spacing w:after="0" w:line="240" w:lineRule="auto"/>
        <w:jc w:val="left"/>
        <w:rPr>
          <w:rFonts w:asciiTheme="majorHAnsi" w:hAnsiTheme="majorHAnsi"/>
          <w:b/>
          <w:iCs/>
          <w:szCs w:val="18"/>
        </w:rPr>
      </w:pPr>
    </w:p>
    <w:p w14:paraId="04FB3923" w14:textId="77777777" w:rsidR="00675C6F" w:rsidRPr="00E561C6" w:rsidRDefault="00675C6F">
      <w:pPr>
        <w:spacing w:after="0" w:line="240" w:lineRule="auto"/>
        <w:jc w:val="left"/>
        <w:rPr>
          <w:rFonts w:asciiTheme="majorHAnsi" w:hAnsiTheme="majorHAnsi"/>
          <w:b/>
          <w:iCs/>
          <w:szCs w:val="18"/>
        </w:rPr>
      </w:pPr>
      <w:r w:rsidRPr="00E561C6">
        <w:br w:type="page"/>
      </w:r>
    </w:p>
    <w:p w14:paraId="20D41B8E" w14:textId="0D1960CE" w:rsidR="008A7645" w:rsidRPr="00E561C6" w:rsidRDefault="008A7645" w:rsidP="008A7645">
      <w:pPr>
        <w:pStyle w:val="Titulek"/>
      </w:pPr>
      <w:r w:rsidRPr="00E561C6">
        <w:lastRenderedPageBreak/>
        <w:t xml:space="preserve">Tabulka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Tabulka \* ARABIC </w:instrText>
      </w:r>
      <w:r w:rsidR="00AC6EB6" w:rsidRPr="00E561C6">
        <w:rPr>
          <w:noProof/>
        </w:rPr>
        <w:fldChar w:fldCharType="separate"/>
      </w:r>
      <w:r w:rsidR="00C42454">
        <w:rPr>
          <w:noProof/>
        </w:rPr>
        <w:t>19</w:t>
      </w:r>
      <w:r w:rsidR="00AC6EB6" w:rsidRPr="00E561C6">
        <w:rPr>
          <w:noProof/>
        </w:rPr>
        <w:fldChar w:fldCharType="end"/>
      </w:r>
      <w:r w:rsidRPr="00E561C6">
        <w:t xml:space="preserve">: Respondenti průzkumu dle občanství </w:t>
      </w:r>
      <w:r w:rsidRPr="00E561C6">
        <w:rPr>
          <w:b w:val="0"/>
        </w:rPr>
        <w:t xml:space="preserve">(n = </w:t>
      </w:r>
      <w:r w:rsidR="004124FE">
        <w:rPr>
          <w:b w:val="0"/>
        </w:rPr>
        <w:t>6 277</w:t>
      </w:r>
      <w:r w:rsidRPr="00E561C6">
        <w:rPr>
          <w:b w:val="0"/>
        </w:rPr>
        <w:t>)</w:t>
      </w:r>
    </w:p>
    <w:tbl>
      <w:tblPr>
        <w:tblW w:w="353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1274"/>
        <w:gridCol w:w="1275"/>
      </w:tblGrid>
      <w:tr w:rsidR="008A7645" w:rsidRPr="00E561C6" w14:paraId="6536919E" w14:textId="77777777" w:rsidTr="005D2373">
        <w:trPr>
          <w:trHeight w:val="300"/>
        </w:trPr>
        <w:tc>
          <w:tcPr>
            <w:tcW w:w="424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31DD2C" w14:textId="77777777" w:rsidR="008A7645" w:rsidRPr="00E561C6" w:rsidRDefault="008A7645" w:rsidP="00DB3783">
            <w:pPr>
              <w:spacing w:after="0" w:line="240" w:lineRule="auto"/>
              <w:jc w:val="left"/>
              <w:rPr>
                <w:rFonts w:cs="Arial"/>
                <w:b/>
                <w:bCs/>
                <w:color w:val="0000DC" w:themeColor="accent1"/>
                <w:szCs w:val="20"/>
              </w:rPr>
            </w:pPr>
            <w:r w:rsidRPr="00E561C6">
              <w:rPr>
                <w:rFonts w:cs="Arial"/>
                <w:b/>
                <w:bCs/>
                <w:color w:val="0000DC" w:themeColor="accent1"/>
                <w:szCs w:val="20"/>
              </w:rPr>
              <w:t>Respondenti dle občanství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FE9883" w14:textId="77777777" w:rsidR="008A7645" w:rsidRPr="00E561C6" w:rsidRDefault="008A7645" w:rsidP="00DB3783">
            <w:pPr>
              <w:spacing w:after="0" w:line="240" w:lineRule="auto"/>
              <w:jc w:val="center"/>
              <w:rPr>
                <w:rFonts w:cs="Arial"/>
                <w:b/>
                <w:bCs/>
                <w:color w:val="0000DC" w:themeColor="accent1"/>
                <w:szCs w:val="20"/>
              </w:rPr>
            </w:pPr>
            <w:r w:rsidRPr="00E561C6">
              <w:rPr>
                <w:rFonts w:cs="Arial"/>
                <w:b/>
                <w:bCs/>
                <w:color w:val="0000DC" w:themeColor="accent1"/>
                <w:szCs w:val="20"/>
              </w:rPr>
              <w:t>Počet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D7D8E" w14:textId="77777777" w:rsidR="008A7645" w:rsidRPr="00E561C6" w:rsidRDefault="008A7645" w:rsidP="00DB3783">
            <w:pPr>
              <w:spacing w:after="0" w:line="240" w:lineRule="auto"/>
              <w:jc w:val="center"/>
              <w:rPr>
                <w:rFonts w:cs="Arial"/>
                <w:b/>
                <w:bCs/>
                <w:color w:val="0000DC" w:themeColor="accent1"/>
                <w:szCs w:val="20"/>
              </w:rPr>
            </w:pPr>
            <w:r w:rsidRPr="00E561C6">
              <w:rPr>
                <w:rFonts w:cs="Arial"/>
                <w:b/>
                <w:bCs/>
                <w:color w:val="0000DC" w:themeColor="accent1"/>
                <w:szCs w:val="20"/>
              </w:rPr>
              <w:t>Podíl</w:t>
            </w:r>
          </w:p>
        </w:tc>
      </w:tr>
      <w:tr w:rsidR="0090021B" w:rsidRPr="00E561C6" w14:paraId="6C00CFFA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7D3CDA" w14:textId="49C44D20" w:rsidR="0090021B" w:rsidRPr="00E561C6" w:rsidRDefault="0090021B" w:rsidP="0090021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Česká republika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4946AF5" w14:textId="5CE1CBAA" w:rsidR="0090021B" w:rsidRPr="00E561C6" w:rsidRDefault="0090021B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5 043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82B45" w14:textId="67C268C1" w:rsidR="0090021B" w:rsidRPr="00E561C6" w:rsidRDefault="0090021B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80,3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468E843C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37A8D2" w14:textId="727C3820" w:rsidR="0090021B" w:rsidRPr="00E561C6" w:rsidRDefault="0090021B" w:rsidP="0090021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Slovensko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0547BFF" w14:textId="741B7F8D" w:rsidR="0090021B" w:rsidRPr="00E561C6" w:rsidRDefault="0090021B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1 036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5BB47" w14:textId="2839A123" w:rsidR="0090021B" w:rsidRPr="00E561C6" w:rsidRDefault="0090021B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16,5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45792E30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473CBC9" w14:textId="3B53849C" w:rsidR="0090021B" w:rsidRPr="00E561C6" w:rsidRDefault="0090021B" w:rsidP="0090021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Ruská federace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95DBDA1" w14:textId="0DB32E62" w:rsidR="0090021B" w:rsidRPr="00E561C6" w:rsidRDefault="0090021B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94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09AA3" w14:textId="45E77A34" w:rsidR="0090021B" w:rsidRPr="00E561C6" w:rsidRDefault="0090021B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1,5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55E6889F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4EDD282" w14:textId="30AB3622" w:rsidR="0090021B" w:rsidRPr="00E561C6" w:rsidRDefault="0090021B" w:rsidP="0090021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Ukrajina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2B1B4B8" w14:textId="02CA8E3A" w:rsidR="0090021B" w:rsidRPr="00E561C6" w:rsidRDefault="0090021B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34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EDB79" w14:textId="405F82CD" w:rsidR="0090021B" w:rsidRPr="00E561C6" w:rsidRDefault="0090021B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0,54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22AB4D8C" w14:textId="77777777" w:rsidTr="00547882">
        <w:trPr>
          <w:trHeight w:val="30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142989" w14:textId="31EEA387" w:rsidR="0090021B" w:rsidRPr="00E561C6" w:rsidRDefault="0090021B" w:rsidP="0090021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Kazachstán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88A2438" w14:textId="5BBB12FC" w:rsidR="0090021B" w:rsidRPr="00E561C6" w:rsidRDefault="0090021B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21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C3BB5" w14:textId="2B29BFF3" w:rsidR="0090021B" w:rsidRPr="00E561C6" w:rsidRDefault="0090021B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0,33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2B8A2696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CAAF94" w14:textId="1DD2FF6E" w:rsidR="0090021B" w:rsidRPr="00E561C6" w:rsidRDefault="0090021B" w:rsidP="0090021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Bělorusko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ABE91B1" w14:textId="3E90027A" w:rsidR="0090021B" w:rsidRPr="00E561C6" w:rsidRDefault="0090021B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7ED5F" w14:textId="7BB5A012" w:rsidR="0090021B" w:rsidRPr="00E561C6" w:rsidRDefault="0090021B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0,18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45EFBF00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DF7107F" w14:textId="00CA8030" w:rsidR="0090021B" w:rsidRPr="00E561C6" w:rsidRDefault="0090021B" w:rsidP="0090021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Sýrie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A40C755" w14:textId="025072C0" w:rsidR="0090021B" w:rsidRPr="00E561C6" w:rsidRDefault="0090021B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BD0A2" w14:textId="01CAC7BB" w:rsidR="0090021B" w:rsidRPr="00E561C6" w:rsidRDefault="0090021B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0,06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21BB75AF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97F4F46" w14:textId="4BAD8AAA" w:rsidR="0090021B" w:rsidRPr="00E561C6" w:rsidRDefault="0090021B" w:rsidP="0090021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Egypt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410F5F7" w14:textId="2AB5C709" w:rsidR="0090021B" w:rsidRPr="00E561C6" w:rsidRDefault="0090021B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8CDC9" w14:textId="5B5D07B4" w:rsidR="0090021B" w:rsidRPr="00E561C6" w:rsidRDefault="0090021B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0,03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30B6AF34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F9E7000" w14:textId="0C312669" w:rsidR="0090021B" w:rsidRPr="00E561C6" w:rsidRDefault="0090021B" w:rsidP="0090021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Německo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C3B7708" w14:textId="60E5C1F6" w:rsidR="0090021B" w:rsidRPr="00E561C6" w:rsidRDefault="0090021B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24F3D" w14:textId="1AFD7C22" w:rsidR="0090021B" w:rsidRPr="00E561C6" w:rsidRDefault="0090021B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0,03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67A07EB6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B6C21C6" w14:textId="3F154E55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Nigérie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E589880" w14:textId="32F14D10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F2BD0" w14:textId="098FD283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0,03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3EF8CD2F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29F625" w14:textId="7783C14B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Ázerbájdžán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BD49DBE" w14:textId="231E2B3D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4539F" w14:textId="6D8B9ADE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0,02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67108CF7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9E4566B" w14:textId="2461A677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Belgie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7D4389C" w14:textId="007A85FD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CAE89" w14:textId="1FC12818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0,02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26286E29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0FCDFB6" w14:textId="0E5B46B3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Brazílie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01F05E3" w14:textId="39478412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194DB" w14:textId="502BD47E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0,02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19070AAF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816EBBD" w14:textId="462B1DD4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Bulharsko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25EB17D" w14:textId="27FD3B09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BDDC1" w14:textId="3C83D352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0,02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24CBBBDF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E319FAF" w14:textId="54B41F37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Gambie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0C7DAB0" w14:textId="320A6AE4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D4ACE" w14:textId="284EB9B2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0,02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723DE166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F3173B" w14:textId="7E9EC111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Izrael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6CEF546" w14:textId="5A8F584C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432CD" w14:textId="6F36B163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0,02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335EB5F6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AFCFADE" w14:textId="5B9EB4C3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Jordánsko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630F761" w14:textId="214CA3D9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F312E" w14:textId="204006FF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0,02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35B272DE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37768C5" w14:textId="1881F60B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Kamerun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6FB3592" w14:textId="4F554A8A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2DA04" w14:textId="53592AFE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0,02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41B83E98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9ED76F5" w14:textId="11F3D4A3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Kapverdy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5F95358" w14:textId="43CC3B4A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F359B" w14:textId="1ED3419F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0,02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6EB6E2A7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4462B67" w14:textId="68A29FCC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Kostarika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2FBF49F" w14:textId="46B0F201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4484F" w14:textId="29892118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0,02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481579F0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9220658" w14:textId="48BB6DDC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Kyrgyzstán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95A4A8B" w14:textId="16DDDC59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A719E" w14:textId="0CC74F44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0,02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703554CB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AF3C739" w14:textId="2028AAD7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Maroko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52ECA25" w14:textId="426F6BA9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DD1C6" w14:textId="5538AA5C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0,02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76DA0B4D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F2B3A13" w14:textId="5270C219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Polsko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85FD021" w14:textId="20E55E40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06B1D" w14:textId="79EC7046" w:rsidR="0090021B" w:rsidRPr="00E561C6" w:rsidRDefault="0090021B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0,02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7DA0C66A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6BC6314" w14:textId="50F4ABD7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Spojené státy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431AFA9" w14:textId="74F3689D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CC57B" w14:textId="7E9C19FF" w:rsidR="0090021B" w:rsidRPr="00E561C6" w:rsidRDefault="0090021B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0,02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080B62EB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FFAB1E5" w14:textId="1554F1FB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Srbsko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F87691F" w14:textId="3D1E4436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89650" w14:textId="459E537B" w:rsidR="0090021B" w:rsidRPr="00E561C6" w:rsidRDefault="0090021B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0,02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4C510E2D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09AE25D" w14:textId="50D19FA9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Venezuela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0EAF23C" w14:textId="7947CEBA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BC994" w14:textId="32680D60" w:rsidR="0090021B" w:rsidRPr="00E561C6" w:rsidRDefault="0090021B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0,02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68461A60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EA3A0FC" w14:textId="637FFFA1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Vietnam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663F189" w14:textId="58F85C8D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5F6B4" w14:textId="5CD5DA10" w:rsidR="0090021B" w:rsidRPr="00E561C6" w:rsidRDefault="0090021B" w:rsidP="00547882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Cs w:val="20"/>
              </w:rPr>
              <w:t>0,02</w:t>
            </w:r>
            <w:r w:rsidR="00BC163D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90021B" w:rsidRPr="00E561C6" w14:paraId="33B666B3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6B0A552" w14:textId="6BC9AAB0" w:rsidR="0090021B" w:rsidRPr="00E561C6" w:rsidRDefault="0090021B" w:rsidP="0090021B">
            <w:pPr>
              <w:spacing w:after="0" w:line="240" w:lineRule="auto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nezjištěno</w:t>
            </w:r>
          </w:p>
        </w:tc>
        <w:tc>
          <w:tcPr>
            <w:tcW w:w="12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1C3262A" w14:textId="2ACECCF2" w:rsidR="0090021B" w:rsidRPr="00E561C6" w:rsidRDefault="0090021B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11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BD7E6" w14:textId="131B8EE0" w:rsidR="0090021B" w:rsidRPr="00E561C6" w:rsidRDefault="0090021B" w:rsidP="00547882">
            <w:pPr>
              <w:spacing w:after="0" w:line="240" w:lineRule="auto"/>
              <w:jc w:val="center"/>
            </w:pPr>
            <w:r>
              <w:rPr>
                <w:rFonts w:cs="Arial"/>
                <w:i/>
                <w:iCs/>
                <w:color w:val="000000"/>
                <w:szCs w:val="20"/>
              </w:rPr>
              <w:t>0,18</w:t>
            </w:r>
            <w:r w:rsidR="00BC163D">
              <w:rPr>
                <w:rFonts w:cs="Arial"/>
                <w:i/>
                <w:iCs/>
                <w:color w:val="000000"/>
                <w:szCs w:val="20"/>
              </w:rPr>
              <w:t xml:space="preserve"> </w:t>
            </w:r>
            <w:r>
              <w:rPr>
                <w:rFonts w:cs="Arial"/>
                <w:i/>
                <w:iCs/>
                <w:color w:val="000000"/>
                <w:szCs w:val="20"/>
              </w:rPr>
              <w:t>%</w:t>
            </w:r>
          </w:p>
        </w:tc>
      </w:tr>
      <w:tr w:rsidR="00724E0C" w:rsidRPr="00E561C6" w14:paraId="30933576" w14:textId="77777777" w:rsidTr="00547882">
        <w:trPr>
          <w:trHeight w:val="300"/>
        </w:trPr>
        <w:tc>
          <w:tcPr>
            <w:tcW w:w="424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D5F749" w14:textId="2F39D38B" w:rsidR="00724E0C" w:rsidRPr="00E561C6" w:rsidRDefault="00724E0C" w:rsidP="00724E0C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E561C6">
              <w:rPr>
                <w:rFonts w:cs="Arial"/>
                <w:b/>
                <w:bCs/>
                <w:color w:val="000000"/>
                <w:szCs w:val="20"/>
              </w:rPr>
              <w:t>Celkem</w:t>
            </w:r>
          </w:p>
        </w:tc>
        <w:tc>
          <w:tcPr>
            <w:tcW w:w="1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77C9E62" w14:textId="5CE705E5" w:rsidR="00724E0C" w:rsidRPr="00E561C6" w:rsidRDefault="00D52D16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6</w:t>
            </w:r>
            <w:r w:rsidR="00724E0C" w:rsidRPr="00E561C6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 w:rsidR="0090021B">
              <w:rPr>
                <w:rFonts w:cs="Arial"/>
                <w:b/>
                <w:bCs/>
                <w:color w:val="000000"/>
                <w:szCs w:val="20"/>
              </w:rPr>
              <w:t>277</w:t>
            </w:r>
          </w:p>
        </w:tc>
        <w:tc>
          <w:tcPr>
            <w:tcW w:w="1275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500FA" w14:textId="7C253875" w:rsidR="00724E0C" w:rsidRPr="00E561C6" w:rsidRDefault="00724E0C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E561C6">
              <w:rPr>
                <w:rFonts w:cs="Arial"/>
                <w:b/>
                <w:bCs/>
                <w:color w:val="000000"/>
                <w:szCs w:val="20"/>
              </w:rPr>
              <w:t>100 %</w:t>
            </w:r>
          </w:p>
        </w:tc>
      </w:tr>
    </w:tbl>
    <w:p w14:paraId="08C3C44C" w14:textId="5A532E13" w:rsidR="006625F0" w:rsidRPr="00E561C6" w:rsidRDefault="006625F0" w:rsidP="002C2134">
      <w:pPr>
        <w:rPr>
          <w:color w:val="808080" w:themeColor="background1" w:themeShade="80"/>
        </w:rPr>
      </w:pPr>
    </w:p>
    <w:p w14:paraId="4087F7E7" w14:textId="50EAD0E7" w:rsidR="00A226E2" w:rsidRPr="00E561C6" w:rsidRDefault="00E6792A" w:rsidP="00A226E2">
      <w:r w:rsidRPr="00E561C6">
        <w:t xml:space="preserve">Součástí dotazníku </w:t>
      </w:r>
      <w:r w:rsidR="007201F2">
        <w:t>je</w:t>
      </w:r>
      <w:r w:rsidR="007201F2" w:rsidRPr="00E561C6">
        <w:t xml:space="preserve"> </w:t>
      </w:r>
      <w:r w:rsidRPr="00E561C6">
        <w:t>otázka</w:t>
      </w:r>
      <w:r w:rsidR="00A226E2" w:rsidRPr="00E561C6">
        <w:t xml:space="preserve"> </w:t>
      </w:r>
      <w:r w:rsidRPr="00E561C6">
        <w:t>„</w:t>
      </w:r>
      <w:r w:rsidR="007C2788" w:rsidRPr="00E561C6">
        <w:rPr>
          <w:b/>
          <w:bCs/>
        </w:rPr>
        <w:t>Na jakém typu školy nyní studujete nebo jste studoval(a) naposledy?</w:t>
      </w:r>
      <w:r w:rsidRPr="00E561C6">
        <w:rPr>
          <w:b/>
        </w:rPr>
        <w:t>“</w:t>
      </w:r>
      <w:r w:rsidRPr="00E561C6">
        <w:t xml:space="preserve">, která umožňuje rozlišit uchazeče na ty, kteří </w:t>
      </w:r>
      <w:r w:rsidR="002701D1" w:rsidRPr="00E561C6">
        <w:t>předtím studovali pouze na střední škole</w:t>
      </w:r>
      <w:r w:rsidRPr="00E561C6">
        <w:t>, a ty, kteří již mají zkušenost s jinou vysokou školou včetně MU nebo s jiným pomaturitním studiem. Následná</w:t>
      </w:r>
      <w:r w:rsidR="00A226E2" w:rsidRPr="00E561C6">
        <w:t xml:space="preserve"> statistika tedy vychází z údajů uvedených </w:t>
      </w:r>
      <w:r w:rsidR="008A7645" w:rsidRPr="00E561C6">
        <w:t>přímo respondenty</w:t>
      </w:r>
      <w:r w:rsidR="00A226E2" w:rsidRPr="00E561C6">
        <w:t xml:space="preserve">. </w:t>
      </w:r>
    </w:p>
    <w:p w14:paraId="14601646" w14:textId="4D3286DC" w:rsidR="00A226E2" w:rsidRPr="00E561C6" w:rsidRDefault="00A226E2" w:rsidP="002C2134">
      <w:r w:rsidRPr="00E561C6">
        <w:t>Z odpovědí vyplývá, že</w:t>
      </w:r>
      <w:r w:rsidRPr="00E561C6">
        <w:rPr>
          <w:b/>
        </w:rPr>
        <w:t xml:space="preserve"> 80 % respondentů</w:t>
      </w:r>
      <w:r w:rsidR="00AB0D7D" w:rsidRPr="00E561C6">
        <w:rPr>
          <w:b/>
        </w:rPr>
        <w:t xml:space="preserve"> </w:t>
      </w:r>
      <w:r w:rsidR="007201F2">
        <w:rPr>
          <w:b/>
        </w:rPr>
        <w:t xml:space="preserve">se </w:t>
      </w:r>
      <w:r w:rsidR="00AB0D7D" w:rsidRPr="00E561C6">
        <w:rPr>
          <w:b/>
        </w:rPr>
        <w:t>hlásí</w:t>
      </w:r>
      <w:r w:rsidRPr="00E561C6">
        <w:rPr>
          <w:b/>
        </w:rPr>
        <w:t xml:space="preserve"> na MU po střední škole různého typu</w:t>
      </w:r>
      <w:r w:rsidRPr="00E561C6">
        <w:t>, nejčastěji z gymnázia (5</w:t>
      </w:r>
      <w:r w:rsidR="0090021B">
        <w:t>0</w:t>
      </w:r>
      <w:r w:rsidRPr="00E561C6">
        <w:t xml:space="preserve"> % všech respondentů,</w:t>
      </w:r>
      <w:r w:rsidR="00AB0D7D" w:rsidRPr="00E561C6">
        <w:t xml:space="preserve"> </w:t>
      </w:r>
      <w:r w:rsidR="0090021B">
        <w:t>3 002</w:t>
      </w:r>
      <w:r w:rsidRPr="00E561C6">
        <w:t xml:space="preserve"> osob). Zbývající</w:t>
      </w:r>
      <w:r w:rsidR="00AB0D7D" w:rsidRPr="00E561C6">
        <w:t xml:space="preserve"> pětina</w:t>
      </w:r>
      <w:r w:rsidRPr="00E561C6">
        <w:t xml:space="preserve"> má zkušenost i s dalším stupněm vzdělávání. Tyto poměry jsou shodné se statistikou z</w:t>
      </w:r>
      <w:r w:rsidR="00AB0D7D" w:rsidRPr="00E561C6">
        <w:t xml:space="preserve"> předchozích</w:t>
      </w:r>
      <w:r w:rsidRPr="00E561C6">
        <w:t xml:space="preserve"> průzkum</w:t>
      </w:r>
      <w:r w:rsidR="00AB0D7D" w:rsidRPr="00E561C6">
        <w:t>ů</w:t>
      </w:r>
      <w:r w:rsidRPr="00E561C6">
        <w:t xml:space="preserve">. </w:t>
      </w:r>
      <w:r w:rsidR="00F85509" w:rsidRPr="00E561C6">
        <w:t xml:space="preserve">Dále </w:t>
      </w:r>
      <w:r w:rsidR="000F421A" w:rsidRPr="00E561C6">
        <w:rPr>
          <w:b/>
        </w:rPr>
        <w:t>6</w:t>
      </w:r>
      <w:r w:rsidRPr="00E561C6">
        <w:rPr>
          <w:b/>
        </w:rPr>
        <w:t xml:space="preserve"> % (</w:t>
      </w:r>
      <w:r w:rsidR="00E62A08">
        <w:rPr>
          <w:b/>
        </w:rPr>
        <w:t>371</w:t>
      </w:r>
      <w:r w:rsidRPr="00E561C6">
        <w:rPr>
          <w:b/>
        </w:rPr>
        <w:t xml:space="preserve"> osob) z celkového počtu respondentů studovalo či stále studuje na Masarykově univerzitě</w:t>
      </w:r>
      <w:r w:rsidR="001D6D2D" w:rsidRPr="00E561C6">
        <w:rPr>
          <w:b/>
        </w:rPr>
        <w:t xml:space="preserve"> </w:t>
      </w:r>
      <w:r w:rsidR="001D6D2D" w:rsidRPr="00E561C6">
        <w:rPr>
          <w:bCs/>
        </w:rPr>
        <w:t>(v</w:t>
      </w:r>
      <w:r w:rsidR="00146785" w:rsidRPr="00E561C6">
        <w:rPr>
          <w:bCs/>
        </w:rPr>
        <w:t>četně CŽV)</w:t>
      </w:r>
      <w:r w:rsidR="00146785" w:rsidRPr="00BD39D2">
        <w:rPr>
          <w:bCs/>
        </w:rPr>
        <w:t>,</w:t>
      </w:r>
      <w:r w:rsidRPr="00E561C6">
        <w:rPr>
          <w:b/>
        </w:rPr>
        <w:t xml:space="preserve"> </w:t>
      </w:r>
      <w:r w:rsidR="00E62A08">
        <w:rPr>
          <w:b/>
        </w:rPr>
        <w:t>10</w:t>
      </w:r>
      <w:r w:rsidR="00146785" w:rsidRPr="00E561C6">
        <w:rPr>
          <w:b/>
        </w:rPr>
        <w:t> </w:t>
      </w:r>
      <w:r w:rsidRPr="00E561C6">
        <w:rPr>
          <w:b/>
        </w:rPr>
        <w:t>% (</w:t>
      </w:r>
      <w:r w:rsidR="00E62A08">
        <w:rPr>
          <w:b/>
        </w:rPr>
        <w:t>609</w:t>
      </w:r>
      <w:r w:rsidRPr="00E561C6">
        <w:rPr>
          <w:b/>
        </w:rPr>
        <w:t xml:space="preserve"> osob) </w:t>
      </w:r>
      <w:r w:rsidR="00E3518C" w:rsidRPr="00E561C6">
        <w:rPr>
          <w:b/>
        </w:rPr>
        <w:t xml:space="preserve">za sebou </w:t>
      </w:r>
      <w:r w:rsidR="005457B9" w:rsidRPr="00E561C6">
        <w:rPr>
          <w:b/>
        </w:rPr>
        <w:t xml:space="preserve">má </w:t>
      </w:r>
      <w:r w:rsidR="00E3518C" w:rsidRPr="00E561C6">
        <w:rPr>
          <w:b/>
        </w:rPr>
        <w:t>zkušenost s jinou VŠ</w:t>
      </w:r>
      <w:r w:rsidRPr="00BD39D2">
        <w:rPr>
          <w:bCs/>
        </w:rPr>
        <w:t>.</w:t>
      </w:r>
      <w:r w:rsidR="00E62A08">
        <w:rPr>
          <w:b/>
        </w:rPr>
        <w:t xml:space="preserve"> </w:t>
      </w:r>
      <w:r w:rsidR="00E62A08" w:rsidRPr="00E62A08">
        <w:rPr>
          <w:bCs/>
        </w:rPr>
        <w:t>Rovněž tyto podíly potvrzují kontinuitu s výsledky z předchozích let.</w:t>
      </w:r>
    </w:p>
    <w:p w14:paraId="2766056F" w14:textId="0CB8E243" w:rsidR="00931ED1" w:rsidRPr="00E561C6" w:rsidRDefault="00931ED1" w:rsidP="00931ED1">
      <w:pPr>
        <w:pStyle w:val="Titulek"/>
        <w:rPr>
          <w:b w:val="0"/>
        </w:rPr>
      </w:pPr>
      <w:r w:rsidRPr="00E561C6">
        <w:lastRenderedPageBreak/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6</w:t>
      </w:r>
      <w:r w:rsidR="00AC6EB6" w:rsidRPr="00E561C6">
        <w:rPr>
          <w:noProof/>
        </w:rPr>
        <w:fldChar w:fldCharType="end"/>
      </w:r>
      <w:r w:rsidRPr="00E561C6">
        <w:t xml:space="preserve">: Rozložení odpovědí na otázku „Na jakém typu školy nyní studujete </w:t>
      </w:r>
      <w:r w:rsidR="00053105" w:rsidRPr="00E561C6">
        <w:t>nebo jste studoval(a) naposledy?“</w:t>
      </w:r>
      <w:r w:rsidRPr="00E561C6">
        <w:t xml:space="preserve"> </w:t>
      </w:r>
      <w:r w:rsidRPr="00E561C6">
        <w:rPr>
          <w:b w:val="0"/>
        </w:rPr>
        <w:t xml:space="preserve">(n = </w:t>
      </w:r>
      <w:r w:rsidR="0090021B">
        <w:rPr>
          <w:b w:val="0"/>
        </w:rPr>
        <w:t>6 017</w:t>
      </w:r>
      <w:r w:rsidRPr="00E561C6">
        <w:rPr>
          <w:b w:val="0"/>
        </w:rPr>
        <w:t>)</w:t>
      </w:r>
      <w:r w:rsidR="008A7645" w:rsidRPr="00E561C6">
        <w:rPr>
          <w:b w:val="0"/>
        </w:rPr>
        <w:t>, kategorizováno</w:t>
      </w:r>
    </w:p>
    <w:p w14:paraId="7168BF59" w14:textId="3CABD7D3" w:rsidR="002701D1" w:rsidRPr="00E561C6" w:rsidRDefault="0090021B" w:rsidP="00A563BA">
      <w:r>
        <w:rPr>
          <w:noProof/>
        </w:rPr>
        <w:drawing>
          <wp:inline distT="0" distB="0" distL="0" distR="0" wp14:anchorId="2783803D" wp14:editId="4D0BC4B6">
            <wp:extent cx="6120130" cy="2520000"/>
            <wp:effectExtent l="0" t="0" r="13970" b="13970"/>
            <wp:docPr id="20" name="Graf 20">
              <a:extLst xmlns:a="http://schemas.openxmlformats.org/drawingml/2006/main">
                <a:ext uri="{FF2B5EF4-FFF2-40B4-BE49-F238E27FC236}">
                  <a16:creationId xmlns:a16="http://schemas.microsoft.com/office/drawing/2014/main" id="{DB2FEE7C-5396-40AC-93E0-832B51EB9A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F773408" w14:textId="114B957D" w:rsidR="00713E16" w:rsidRPr="00E561C6" w:rsidRDefault="00713E16" w:rsidP="00713E16">
      <w:pPr>
        <w:pStyle w:val="Titulek"/>
      </w:pPr>
      <w:r w:rsidRPr="00E561C6"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7</w:t>
      </w:r>
      <w:r w:rsidR="00AC6EB6" w:rsidRPr="00E561C6">
        <w:rPr>
          <w:noProof/>
        </w:rPr>
        <w:fldChar w:fldCharType="end"/>
      </w:r>
      <w:r w:rsidRPr="00E561C6">
        <w:t xml:space="preserve">: Rozložení odpovědí na otázku „Na jakém typu školy nyní studujete nebo jste studoval(a) naposledy?“ </w:t>
      </w:r>
      <w:r w:rsidRPr="00E561C6">
        <w:rPr>
          <w:b w:val="0"/>
        </w:rPr>
        <w:t xml:space="preserve">(n = </w:t>
      </w:r>
      <w:r w:rsidR="00E62A08">
        <w:rPr>
          <w:b w:val="0"/>
        </w:rPr>
        <w:t>6 017</w:t>
      </w:r>
      <w:r w:rsidRPr="00E561C6">
        <w:rPr>
          <w:b w:val="0"/>
        </w:rPr>
        <w:t>), původní možnosti</w:t>
      </w:r>
    </w:p>
    <w:p w14:paraId="31CB10F9" w14:textId="4BECADFE" w:rsidR="00713E16" w:rsidRPr="00E561C6" w:rsidRDefault="00E62A08" w:rsidP="00AC28A0">
      <w:r>
        <w:rPr>
          <w:noProof/>
        </w:rPr>
        <w:drawing>
          <wp:inline distT="0" distB="0" distL="0" distR="0" wp14:anchorId="51DBC98E" wp14:editId="5073CF68">
            <wp:extent cx="6119495" cy="3456214"/>
            <wp:effectExtent l="0" t="0" r="14605" b="11430"/>
            <wp:docPr id="21" name="Graf 21">
              <a:extLst xmlns:a="http://schemas.openxmlformats.org/drawingml/2006/main">
                <a:ext uri="{FF2B5EF4-FFF2-40B4-BE49-F238E27FC236}">
                  <a16:creationId xmlns:a16="http://schemas.microsoft.com/office/drawing/2014/main" id="{57CC8E79-0251-4854-B8D6-A63F64D8BA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92809F4" w14:textId="1CF067DD" w:rsidR="00053105" w:rsidRPr="00E561C6" w:rsidRDefault="00053105">
      <w:pPr>
        <w:spacing w:after="0" w:line="240" w:lineRule="auto"/>
        <w:jc w:val="left"/>
      </w:pPr>
      <w:r w:rsidRPr="00E561C6">
        <w:br w:type="page"/>
      </w:r>
    </w:p>
    <w:p w14:paraId="398FF51E" w14:textId="3594A2AF" w:rsidR="00053105" w:rsidRPr="00E561C6" w:rsidRDefault="00053105" w:rsidP="00053105">
      <w:pPr>
        <w:pStyle w:val="Nadpis1"/>
      </w:pPr>
      <w:bookmarkStart w:id="17" w:name="_Toc77002745"/>
      <w:r w:rsidRPr="00E561C6">
        <w:lastRenderedPageBreak/>
        <w:t>Výsledky průzkumu Uchazeči o studium na MU 20</w:t>
      </w:r>
      <w:r w:rsidR="00EA48DD" w:rsidRPr="00E561C6">
        <w:t>2</w:t>
      </w:r>
      <w:r w:rsidR="00E62A08">
        <w:t>1</w:t>
      </w:r>
      <w:bookmarkEnd w:id="17"/>
    </w:p>
    <w:p w14:paraId="2F6C4BC8" w14:textId="4A5874C2" w:rsidR="00905EDD" w:rsidRPr="00E561C6" w:rsidRDefault="00053105" w:rsidP="00053105">
      <w:pPr>
        <w:rPr>
          <w:lang w:eastAsia="ar-SA"/>
        </w:rPr>
      </w:pPr>
      <w:r w:rsidRPr="00E561C6">
        <w:rPr>
          <w:lang w:eastAsia="ar-SA"/>
        </w:rPr>
        <w:t xml:space="preserve">Následující část zprávy představuje </w:t>
      </w:r>
      <w:r w:rsidRPr="00E561C6">
        <w:rPr>
          <w:b/>
          <w:lang w:eastAsia="ar-SA"/>
        </w:rPr>
        <w:t>hlavní závěry průzkumu Uchazeči o studium na MU 20</w:t>
      </w:r>
      <w:r w:rsidR="00DD522A" w:rsidRPr="00E561C6">
        <w:rPr>
          <w:b/>
          <w:lang w:eastAsia="ar-SA"/>
        </w:rPr>
        <w:t>2</w:t>
      </w:r>
      <w:r w:rsidR="00C55146">
        <w:rPr>
          <w:b/>
          <w:lang w:eastAsia="ar-SA"/>
        </w:rPr>
        <w:t>1</w:t>
      </w:r>
      <w:r w:rsidRPr="00E561C6">
        <w:rPr>
          <w:b/>
          <w:lang w:eastAsia="ar-SA"/>
        </w:rPr>
        <w:t>, vyplývající ze </w:t>
      </w:r>
      <w:r w:rsidR="00C55146">
        <w:rPr>
          <w:b/>
        </w:rPr>
        <w:t>6 277</w:t>
      </w:r>
      <w:r w:rsidRPr="00E561C6">
        <w:rPr>
          <w:b/>
          <w:i/>
          <w:lang w:eastAsia="ar-SA"/>
        </w:rPr>
        <w:t xml:space="preserve"> </w:t>
      </w:r>
      <w:r w:rsidRPr="00E561C6">
        <w:rPr>
          <w:b/>
          <w:lang w:eastAsia="ar-SA"/>
        </w:rPr>
        <w:t>vyplněných dotazníků</w:t>
      </w:r>
      <w:r w:rsidRPr="00E561C6">
        <w:rPr>
          <w:lang w:eastAsia="ar-SA"/>
        </w:rPr>
        <w:t xml:space="preserve"> od uchazečů, kteří si podali přihlášku do bakalářského či dlouhého magisterského studia</w:t>
      </w:r>
      <w:r w:rsidR="007201F2">
        <w:rPr>
          <w:lang w:eastAsia="ar-SA"/>
        </w:rPr>
        <w:t xml:space="preserve"> v českém jazyce</w:t>
      </w:r>
      <w:r w:rsidRPr="00E561C6">
        <w:rPr>
          <w:lang w:eastAsia="ar-SA"/>
        </w:rPr>
        <w:t xml:space="preserve"> na Masarykově univerzitě. </w:t>
      </w:r>
    </w:p>
    <w:p w14:paraId="2BEBEDEF" w14:textId="02341627" w:rsidR="00053105" w:rsidRPr="00E561C6" w:rsidRDefault="00F44938" w:rsidP="00053105">
      <w:r w:rsidRPr="00E561C6">
        <w:rPr>
          <w:lang w:eastAsia="ar-SA"/>
        </w:rPr>
        <w:t>V</w:t>
      </w:r>
      <w:r w:rsidR="00053105" w:rsidRPr="00E561C6">
        <w:rPr>
          <w:lang w:eastAsia="ar-SA"/>
        </w:rPr>
        <w:t xml:space="preserve"> rámci </w:t>
      </w:r>
      <w:r w:rsidRPr="00E561C6">
        <w:rPr>
          <w:lang w:eastAsia="ar-SA"/>
        </w:rPr>
        <w:t xml:space="preserve">následujících </w:t>
      </w:r>
      <w:r w:rsidR="00053105" w:rsidRPr="00E561C6">
        <w:rPr>
          <w:lang w:eastAsia="ar-SA"/>
        </w:rPr>
        <w:t>podkapitol jsou prezentovány souhrnné výsledky dotazníkového šetření pro celou MU. Po</w:t>
      </w:r>
      <w:r w:rsidRPr="00E561C6">
        <w:rPr>
          <w:lang w:eastAsia="ar-SA"/>
        </w:rPr>
        <w:t>uze u</w:t>
      </w:r>
      <w:r w:rsidR="00861F9D" w:rsidRPr="00E561C6">
        <w:rPr>
          <w:lang w:eastAsia="ar-SA"/>
        </w:rPr>
        <w:t xml:space="preserve"> podkapitoly</w:t>
      </w:r>
      <w:r w:rsidR="00053105" w:rsidRPr="00E561C6">
        <w:rPr>
          <w:lang w:eastAsia="ar-SA"/>
        </w:rPr>
        <w:t xml:space="preserve"> </w:t>
      </w:r>
      <w:r w:rsidRPr="00E561C6">
        <w:rPr>
          <w:lang w:eastAsia="ar-SA"/>
        </w:rPr>
        <w:t>3.3 zabývající se zpětnou vazbou k</w:t>
      </w:r>
      <w:r w:rsidR="00ED3AEE" w:rsidRPr="00E561C6">
        <w:rPr>
          <w:lang w:eastAsia="ar-SA"/>
        </w:rPr>
        <w:t>e</w:t>
      </w:r>
      <w:r w:rsidRPr="00E561C6">
        <w:rPr>
          <w:lang w:eastAsia="ar-SA"/>
        </w:rPr>
        <w:t xml:space="preserve"> struktuře studia na MU</w:t>
      </w:r>
      <w:r w:rsidR="00861F9D" w:rsidRPr="00E561C6">
        <w:rPr>
          <w:lang w:eastAsia="ar-SA"/>
        </w:rPr>
        <w:t xml:space="preserve"> a</w:t>
      </w:r>
      <w:r w:rsidRPr="00E561C6">
        <w:rPr>
          <w:lang w:eastAsia="ar-SA"/>
        </w:rPr>
        <w:t xml:space="preserve"> </w:t>
      </w:r>
      <w:r w:rsidR="00861F9D" w:rsidRPr="00E561C6">
        <w:rPr>
          <w:lang w:eastAsia="ar-SA"/>
        </w:rPr>
        <w:t xml:space="preserve">podkapitoly 3.5 vztažené k preferenci ostatních VŠ v ČR </w:t>
      </w:r>
      <w:r w:rsidRPr="00E561C6">
        <w:rPr>
          <w:lang w:eastAsia="ar-SA"/>
        </w:rPr>
        <w:t xml:space="preserve">jsou </w:t>
      </w:r>
      <w:r w:rsidRPr="00E561C6">
        <w:t>výsledky průzkumu zobrazeny podrobněji</w:t>
      </w:r>
      <w:r w:rsidR="00053105" w:rsidRPr="00E561C6">
        <w:t xml:space="preserve"> dle preferované fakulty uchazečů.</w:t>
      </w:r>
      <w:r w:rsidR="00905EDD" w:rsidRPr="00E561C6">
        <w:t xml:space="preserve"> </w:t>
      </w:r>
      <w:r w:rsidR="00053105" w:rsidRPr="00E561C6">
        <w:t xml:space="preserve">Třídění výsledků dle občanství nebo kraje trvalého bydliště v ČR je uvedeno pouze v případech, kdy jsou zaznamenány výraznější odchylky od průměrných celkových výsledků. Třídění </w:t>
      </w:r>
      <w:r w:rsidR="00053105" w:rsidRPr="00E561C6">
        <w:rPr>
          <w:bCs/>
        </w:rPr>
        <w:t>dle naposledy studovaného typu školy</w:t>
      </w:r>
      <w:r w:rsidR="00053105" w:rsidRPr="00E561C6">
        <w:t xml:space="preserve"> lépe zachycuje rozdíly mezi respondenty </w:t>
      </w:r>
      <w:r w:rsidR="00861F9D" w:rsidRPr="00E561C6">
        <w:t>na základě</w:t>
      </w:r>
      <w:r w:rsidR="00053105" w:rsidRPr="00E561C6">
        <w:t xml:space="preserve"> jejich relevantních studijních zkušeností. </w:t>
      </w:r>
      <w:r w:rsidR="001678DD" w:rsidRPr="00E561C6">
        <w:t>Takto rozlišené</w:t>
      </w:r>
      <w:r w:rsidR="00053105" w:rsidRPr="00E561C6">
        <w:t xml:space="preserve"> poznatky je nutné nahlížet s omezením, kterým je </w:t>
      </w:r>
      <w:r w:rsidR="00605166" w:rsidRPr="00E561C6">
        <w:t xml:space="preserve">nerovnoměrné zastoupení </w:t>
      </w:r>
      <w:r w:rsidR="007201F2">
        <w:t>jednotlivých</w:t>
      </w:r>
      <w:r w:rsidR="007201F2" w:rsidRPr="00E561C6">
        <w:t xml:space="preserve"> </w:t>
      </w:r>
      <w:r w:rsidR="00605166" w:rsidRPr="00E561C6">
        <w:t xml:space="preserve">skupin a </w:t>
      </w:r>
      <w:r w:rsidR="005457B9" w:rsidRPr="00E561C6">
        <w:t xml:space="preserve">možné </w:t>
      </w:r>
      <w:r w:rsidR="00605166" w:rsidRPr="00E561C6">
        <w:t xml:space="preserve">významnosti také </w:t>
      </w:r>
      <w:r w:rsidR="005457B9" w:rsidRPr="00E561C6">
        <w:t xml:space="preserve">u </w:t>
      </w:r>
      <w:r w:rsidR="00605166" w:rsidRPr="00E561C6">
        <w:t xml:space="preserve">dalších faktorů. </w:t>
      </w:r>
    </w:p>
    <w:p w14:paraId="551BA2C0" w14:textId="0A56671B" w:rsidR="00860D35" w:rsidRPr="00E561C6" w:rsidRDefault="00860D35" w:rsidP="00860D35">
      <w:pPr>
        <w:pStyle w:val="Nadpis2"/>
      </w:pPr>
      <w:bookmarkStart w:id="18" w:name="_Toc521072919"/>
      <w:bookmarkStart w:id="19" w:name="_Toc77002746"/>
      <w:r w:rsidRPr="00E561C6">
        <w:t>Asociace a očekávání spojené se studiem na MU</w:t>
      </w:r>
      <w:bookmarkEnd w:id="18"/>
      <w:bookmarkEnd w:id="19"/>
    </w:p>
    <w:p w14:paraId="3B304E0F" w14:textId="11C508D6" w:rsidR="00860D35" w:rsidRPr="00E561C6" w:rsidRDefault="00860D35" w:rsidP="00860D35">
      <w:r w:rsidRPr="00E561C6">
        <w:rPr>
          <w:lang w:eastAsia="ar-SA"/>
        </w:rPr>
        <w:t xml:space="preserve">Na úvod </w:t>
      </w:r>
      <w:r w:rsidR="001678DD" w:rsidRPr="00E561C6">
        <w:rPr>
          <w:lang w:eastAsia="ar-SA"/>
        </w:rPr>
        <w:t xml:space="preserve">dotazníku </w:t>
      </w:r>
      <w:r w:rsidRPr="00E561C6">
        <w:rPr>
          <w:lang w:eastAsia="ar-SA"/>
        </w:rPr>
        <w:t>dostali respondenti otevřenou otázku „</w:t>
      </w:r>
      <w:r w:rsidRPr="00E561C6">
        <w:rPr>
          <w:b/>
        </w:rPr>
        <w:t xml:space="preserve">Co se Vám vybaví, když se řekne „Masarykova univerzita“?“ </w:t>
      </w:r>
      <w:r w:rsidRPr="00E561C6">
        <w:t>a následně otázku</w:t>
      </w:r>
      <w:r w:rsidRPr="00E561C6">
        <w:rPr>
          <w:b/>
        </w:rPr>
        <w:t xml:space="preserve"> „Jaká očekávání máte od studia na Masarykově univerzitě? Studium na Masarykově univerzitě dle Vašeho názoru bude</w:t>
      </w:r>
      <w:r w:rsidR="00FD7121" w:rsidRPr="00E561C6">
        <w:rPr>
          <w:b/>
        </w:rPr>
        <w:t>…</w:t>
      </w:r>
      <w:r w:rsidRPr="00E561C6">
        <w:rPr>
          <w:b/>
        </w:rPr>
        <w:t>“</w:t>
      </w:r>
      <w:r w:rsidRPr="00E561C6">
        <w:t xml:space="preserve">. </w:t>
      </w:r>
    </w:p>
    <w:p w14:paraId="7BB99C97" w14:textId="357E2957" w:rsidR="00B94ED8" w:rsidRPr="00E66502" w:rsidRDefault="00860D35" w:rsidP="00B94ED8">
      <w:pPr>
        <w:rPr>
          <w:rFonts w:cs="Arial"/>
          <w:szCs w:val="20"/>
        </w:rPr>
      </w:pPr>
      <w:r w:rsidRPr="00E561C6">
        <w:t>Na otázku zjišťující první asociace s Masarykovou univerzitou</w:t>
      </w:r>
      <w:r w:rsidRPr="00E561C6">
        <w:rPr>
          <w:b/>
        </w:rPr>
        <w:t xml:space="preserve"> odpovědělo </w:t>
      </w:r>
      <w:r w:rsidR="00AC0D29">
        <w:rPr>
          <w:rFonts w:cs="Arial"/>
          <w:b/>
          <w:lang w:eastAsia="ar-SA"/>
        </w:rPr>
        <w:t>6 123</w:t>
      </w:r>
      <w:r w:rsidR="00DD6E03" w:rsidRPr="00E561C6">
        <w:rPr>
          <w:rFonts w:cs="Arial"/>
          <w:b/>
          <w:lang w:eastAsia="ar-SA"/>
        </w:rPr>
        <w:t xml:space="preserve"> uchazečů</w:t>
      </w:r>
      <w:r w:rsidRPr="00E561C6">
        <w:t xml:space="preserve">, </w:t>
      </w:r>
      <w:r w:rsidR="00DD6E03" w:rsidRPr="00E561C6">
        <w:t xml:space="preserve">odpovědi byly psány </w:t>
      </w:r>
      <w:r w:rsidR="00AC0D29">
        <w:rPr>
          <w:rFonts w:cs="Arial"/>
          <w:szCs w:val="20"/>
        </w:rPr>
        <w:t>v českém, slovenském, anglickém a ruském jazyce</w:t>
      </w:r>
      <w:r w:rsidRPr="00E561C6">
        <w:t xml:space="preserve">. </w:t>
      </w:r>
      <w:r w:rsidR="00AC0D29">
        <w:rPr>
          <w:rFonts w:cs="Arial"/>
          <w:szCs w:val="20"/>
        </w:rPr>
        <w:t>Rozsah odpovědí byl od jednoho slova až po vícevětá vyjádření. Pro vysoký počet odpovědí byla analýza provedena částečně prostřednictvím automatického vyhledávání slov a synonym a částečně čtením jednotlivých odpovědí a následn</w:t>
      </w:r>
      <w:r w:rsidR="007201F2">
        <w:rPr>
          <w:rFonts w:cs="Arial"/>
          <w:szCs w:val="20"/>
        </w:rPr>
        <w:t>ým</w:t>
      </w:r>
      <w:r w:rsidR="00AC0D29">
        <w:rPr>
          <w:rFonts w:cs="Arial"/>
          <w:szCs w:val="20"/>
        </w:rPr>
        <w:t xml:space="preserve"> rozřazení</w:t>
      </w:r>
      <w:r w:rsidR="007201F2">
        <w:rPr>
          <w:rFonts w:cs="Arial"/>
          <w:szCs w:val="20"/>
        </w:rPr>
        <w:t>m</w:t>
      </w:r>
      <w:r w:rsidR="00AC0D29">
        <w:rPr>
          <w:rFonts w:cs="Arial"/>
          <w:szCs w:val="20"/>
        </w:rPr>
        <w:t xml:space="preserve"> do odpovídajících kategorií</w:t>
      </w:r>
      <w:r w:rsidR="00DD6E03" w:rsidRPr="00E561C6">
        <w:rPr>
          <w:rFonts w:cs="Arial"/>
          <w:lang w:eastAsia="ar-SA"/>
        </w:rPr>
        <w:t xml:space="preserve">. Bylo identifikováno </w:t>
      </w:r>
      <w:r w:rsidR="00DD6E03" w:rsidRPr="00E561C6">
        <w:rPr>
          <w:rFonts w:cs="Arial"/>
          <w:b/>
          <w:bCs/>
          <w:lang w:eastAsia="ar-SA"/>
        </w:rPr>
        <w:t>2</w:t>
      </w:r>
      <w:r w:rsidR="00AC0D29">
        <w:rPr>
          <w:rFonts w:cs="Arial"/>
          <w:b/>
          <w:bCs/>
          <w:lang w:eastAsia="ar-SA"/>
        </w:rPr>
        <w:t>0</w:t>
      </w:r>
      <w:r w:rsidR="00DD6E03" w:rsidRPr="00E561C6">
        <w:rPr>
          <w:rFonts w:cs="Arial"/>
          <w:b/>
          <w:bCs/>
          <w:lang w:eastAsia="ar-SA"/>
        </w:rPr>
        <w:t xml:space="preserve"> nejčastěji se vyskytujících asociací</w:t>
      </w:r>
      <w:r w:rsidR="00DD6E03" w:rsidRPr="00E561C6">
        <w:rPr>
          <w:rFonts w:cs="Arial"/>
          <w:lang w:eastAsia="ar-SA"/>
        </w:rPr>
        <w:t xml:space="preserve"> (kategorií</w:t>
      </w:r>
      <w:r w:rsidR="00AC0D29">
        <w:rPr>
          <w:rFonts w:cs="Arial"/>
          <w:lang w:eastAsia="ar-SA"/>
        </w:rPr>
        <w:t>).</w:t>
      </w:r>
      <w:r w:rsidR="00DD6E03" w:rsidRPr="00E561C6">
        <w:rPr>
          <w:rFonts w:cs="Arial"/>
          <w:lang w:eastAsia="ar-SA"/>
        </w:rPr>
        <w:t xml:space="preserve"> </w:t>
      </w:r>
      <w:r w:rsidR="00AC0D29">
        <w:rPr>
          <w:rFonts w:cs="Arial"/>
          <w:szCs w:val="20"/>
        </w:rPr>
        <w:t xml:space="preserve">Vzhledem k tomu, že některé odpovědi byly zařazeny do více než jedné kategorie, celkový počet </w:t>
      </w:r>
      <w:r w:rsidR="00DD3466">
        <w:rPr>
          <w:rFonts w:cs="Arial"/>
          <w:szCs w:val="20"/>
        </w:rPr>
        <w:t>kategorií</w:t>
      </w:r>
      <w:r w:rsidR="007201F2">
        <w:rPr>
          <w:rFonts w:cs="Arial"/>
          <w:szCs w:val="20"/>
        </w:rPr>
        <w:t xml:space="preserve"> </w:t>
      </w:r>
      <w:r w:rsidR="00AC0D29">
        <w:rPr>
          <w:rFonts w:cs="Arial"/>
          <w:szCs w:val="20"/>
        </w:rPr>
        <w:t>je vyšší než součet jednotlivých odpovědí.</w:t>
      </w:r>
    </w:p>
    <w:p w14:paraId="36295EDF" w14:textId="574FA310" w:rsidR="00DD6E03" w:rsidRPr="00E561C6" w:rsidRDefault="00DD6E03" w:rsidP="00DD6E03">
      <w:pPr>
        <w:pStyle w:val="Titulek"/>
        <w:rPr>
          <w:b w:val="0"/>
          <w:bCs/>
        </w:rPr>
      </w:pPr>
      <w:r w:rsidRPr="00E561C6">
        <w:t xml:space="preserve">Obrázek </w:t>
      </w:r>
      <w:fldSimple w:instr=" SEQ Obrázek \* ARABIC ">
        <w:r w:rsidR="001279D1">
          <w:rPr>
            <w:noProof/>
          </w:rPr>
          <w:t>1</w:t>
        </w:r>
      </w:fldSimple>
      <w:r w:rsidRPr="00E561C6">
        <w:t xml:space="preserve">: Slovní mrak – Co se vám vybaví, když se řekne „Masarykova univerzita“? </w:t>
      </w:r>
      <w:r w:rsidRPr="00E561C6">
        <w:rPr>
          <w:b w:val="0"/>
          <w:bCs/>
        </w:rPr>
        <w:t>– kategorizované odpovědi (</w:t>
      </w:r>
      <w:r w:rsidR="00336146">
        <w:rPr>
          <w:b w:val="0"/>
          <w:bCs/>
        </w:rPr>
        <w:t>odpovídalo</w:t>
      </w:r>
      <w:r w:rsidRPr="00E561C6">
        <w:rPr>
          <w:b w:val="0"/>
          <w:bCs/>
        </w:rPr>
        <w:t xml:space="preserve"> </w:t>
      </w:r>
      <w:r w:rsidR="00AC0D29">
        <w:rPr>
          <w:b w:val="0"/>
          <w:bCs/>
        </w:rPr>
        <w:t>6 123</w:t>
      </w:r>
      <w:r w:rsidR="00336146">
        <w:rPr>
          <w:b w:val="0"/>
          <w:bCs/>
        </w:rPr>
        <w:t xml:space="preserve"> osob, </w:t>
      </w:r>
      <w:r w:rsidR="00336146" w:rsidRPr="00336146">
        <w:rPr>
          <w:b w:val="0"/>
          <w:bCs/>
        </w:rPr>
        <w:t>n = 11</w:t>
      </w:r>
      <w:r w:rsidR="00336146">
        <w:rPr>
          <w:b w:val="0"/>
          <w:bCs/>
        </w:rPr>
        <w:t> </w:t>
      </w:r>
      <w:r w:rsidR="00336146" w:rsidRPr="00336146">
        <w:rPr>
          <w:b w:val="0"/>
          <w:bCs/>
        </w:rPr>
        <w:t>834</w:t>
      </w:r>
      <w:r w:rsidR="00336146">
        <w:rPr>
          <w:b w:val="0"/>
          <w:bCs/>
        </w:rPr>
        <w:t xml:space="preserve"> kategorií</w:t>
      </w:r>
      <w:r w:rsidRPr="00E561C6">
        <w:rPr>
          <w:b w:val="0"/>
          <w:bCs/>
        </w:rPr>
        <w:t>)</w:t>
      </w:r>
    </w:p>
    <w:p w14:paraId="3AA43311" w14:textId="5A0DD4F5" w:rsidR="00DD6E03" w:rsidRPr="00E561C6" w:rsidRDefault="00AE0490" w:rsidP="00B94ED8">
      <w:pPr>
        <w:rPr>
          <w:rFonts w:cs="Arial"/>
          <w:lang w:eastAsia="ar-SA"/>
        </w:rPr>
      </w:pPr>
      <w:r>
        <w:rPr>
          <w:rFonts w:cs="Arial"/>
          <w:noProof/>
          <w:lang w:eastAsia="ar-SA"/>
        </w:rPr>
        <w:drawing>
          <wp:inline distT="0" distB="0" distL="0" distR="0" wp14:anchorId="5FAF9391" wp14:editId="76DA905E">
            <wp:extent cx="6120130" cy="307530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A6B67" w14:textId="42CF3590" w:rsidR="007734C1" w:rsidRPr="00E561C6" w:rsidRDefault="007734C1" w:rsidP="007734C1">
      <w:pPr>
        <w:pStyle w:val="Titulek"/>
        <w:rPr>
          <w:b w:val="0"/>
          <w:bCs/>
        </w:rPr>
      </w:pPr>
      <w:r w:rsidRPr="00E561C6">
        <w:lastRenderedPageBreak/>
        <w:t xml:space="preserve">Tabulka </w:t>
      </w:r>
      <w:fldSimple w:instr=" SEQ Tabulka \* ARABIC ">
        <w:r w:rsidR="00C42454">
          <w:rPr>
            <w:noProof/>
          </w:rPr>
          <w:t>20</w:t>
        </w:r>
      </w:fldSimple>
      <w:r w:rsidRPr="00E561C6">
        <w:t>: Kategorizace odpovědí na otevřenou otázku: „Co se Vám vybaví, když se řekne „Masarykova univerzita“?“</w:t>
      </w:r>
      <w:r w:rsidR="00D8311F" w:rsidRPr="00E561C6">
        <w:rPr>
          <w:b w:val="0"/>
          <w:bCs/>
        </w:rPr>
        <w:t xml:space="preserve"> (n = </w:t>
      </w:r>
      <w:r w:rsidR="00336146" w:rsidRPr="00336146">
        <w:rPr>
          <w:b w:val="0"/>
          <w:bCs/>
        </w:rPr>
        <w:t>11</w:t>
      </w:r>
      <w:r w:rsidR="00336146">
        <w:rPr>
          <w:b w:val="0"/>
          <w:bCs/>
        </w:rPr>
        <w:t> </w:t>
      </w:r>
      <w:r w:rsidR="00336146" w:rsidRPr="00336146">
        <w:rPr>
          <w:b w:val="0"/>
          <w:bCs/>
        </w:rPr>
        <w:t>834</w:t>
      </w:r>
      <w:r w:rsidR="00336146">
        <w:rPr>
          <w:b w:val="0"/>
          <w:bCs/>
        </w:rPr>
        <w:t xml:space="preserve"> kategorií</w:t>
      </w:r>
      <w:r w:rsidR="00D8311F" w:rsidRPr="00E561C6">
        <w:rPr>
          <w:b w:val="0"/>
          <w:bCs/>
        </w:rPr>
        <w:t>)</w:t>
      </w:r>
    </w:p>
    <w:tbl>
      <w:tblPr>
        <w:tblW w:w="86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5"/>
        <w:gridCol w:w="1171"/>
        <w:gridCol w:w="5509"/>
      </w:tblGrid>
      <w:tr w:rsidR="006B4B2E" w:rsidRPr="00E561C6" w14:paraId="0BADD96C" w14:textId="77777777" w:rsidTr="00BD39D2">
        <w:trPr>
          <w:trHeight w:val="324"/>
        </w:trPr>
        <w:tc>
          <w:tcPr>
            <w:tcW w:w="19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1888C8A" w14:textId="77777777" w:rsidR="006B4B2E" w:rsidRPr="00E561C6" w:rsidRDefault="006B4B2E" w:rsidP="00456B1A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DC" w:themeColor="accent1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b/>
                <w:bCs/>
                <w:color w:val="0000DC" w:themeColor="accent1"/>
                <w:szCs w:val="20"/>
              </w:rPr>
              <w:t>Pořadí dle četnosti</w:t>
            </w:r>
          </w:p>
        </w:tc>
        <w:tc>
          <w:tcPr>
            <w:tcW w:w="11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355E" w14:textId="77777777" w:rsidR="006B4B2E" w:rsidRPr="00E561C6" w:rsidRDefault="006B4B2E" w:rsidP="00E561C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DC" w:themeColor="accent1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b/>
                <w:bCs/>
                <w:color w:val="0000DC" w:themeColor="accent1"/>
                <w:szCs w:val="20"/>
              </w:rPr>
              <w:t>Četnost</w:t>
            </w:r>
          </w:p>
        </w:tc>
        <w:tc>
          <w:tcPr>
            <w:tcW w:w="5509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71002991" w14:textId="77777777" w:rsidR="006B4B2E" w:rsidRPr="00E561C6" w:rsidRDefault="006B4B2E" w:rsidP="00E561C6">
            <w:pPr>
              <w:spacing w:after="0" w:line="240" w:lineRule="auto"/>
              <w:ind w:left="1420" w:right="1710" w:hanging="142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DC" w:themeColor="accent1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b/>
                <w:bCs/>
                <w:color w:val="0000DC" w:themeColor="accent1"/>
                <w:szCs w:val="20"/>
              </w:rPr>
              <w:t>Název kategorie</w:t>
            </w:r>
          </w:p>
        </w:tc>
      </w:tr>
      <w:tr w:rsidR="00E4247F" w:rsidRPr="00E561C6" w14:paraId="72E8A8AD" w14:textId="77777777" w:rsidTr="00BD39D2">
        <w:trPr>
          <w:trHeight w:val="244"/>
        </w:trPr>
        <w:tc>
          <w:tcPr>
            <w:tcW w:w="197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77AB457" w14:textId="7777777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color w:val="000000"/>
                <w:szCs w:val="20"/>
              </w:rPr>
              <w:t>1.</w:t>
            </w:r>
          </w:p>
        </w:tc>
        <w:tc>
          <w:tcPr>
            <w:tcW w:w="11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389C" w14:textId="71F886ED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2 427</w:t>
            </w:r>
          </w:p>
        </w:tc>
        <w:tc>
          <w:tcPr>
            <w:tcW w:w="5509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2B398BB2" w14:textId="1C54B44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Brno</w:t>
            </w:r>
          </w:p>
        </w:tc>
      </w:tr>
      <w:tr w:rsidR="00E4247F" w:rsidRPr="00E561C6" w14:paraId="3B19775A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9BEDB5" w14:textId="7777777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color w:val="000000"/>
                <w:szCs w:val="20"/>
              </w:rPr>
              <w:t>2.</w:t>
            </w:r>
          </w:p>
        </w:tc>
        <w:tc>
          <w:tcPr>
            <w:tcW w:w="117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B1225" w14:textId="01B80001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1 507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4F3E3AB" w14:textId="06BFB338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Kvalita</w:t>
            </w:r>
          </w:p>
        </w:tc>
      </w:tr>
      <w:tr w:rsidR="00E4247F" w:rsidRPr="00E561C6" w14:paraId="024C5363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049894" w14:textId="7777777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color w:val="000000"/>
                <w:szCs w:val="20"/>
              </w:rPr>
              <w:t>3.</w:t>
            </w:r>
          </w:p>
        </w:tc>
        <w:tc>
          <w:tcPr>
            <w:tcW w:w="117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3A49" w14:textId="71631113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1 419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BEED829" w14:textId="1F52F52E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Vysoká škola</w:t>
            </w:r>
          </w:p>
        </w:tc>
      </w:tr>
      <w:tr w:rsidR="00E4247F" w:rsidRPr="00E561C6" w14:paraId="38585382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279DC9" w14:textId="7777777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color w:val="000000"/>
                <w:szCs w:val="20"/>
              </w:rPr>
              <w:t>4.</w:t>
            </w:r>
          </w:p>
        </w:tc>
        <w:tc>
          <w:tcPr>
            <w:tcW w:w="117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F0EE" w14:textId="7FFB931C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1 407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6139AD4" w14:textId="635523BA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Prestiž</w:t>
            </w:r>
          </w:p>
        </w:tc>
      </w:tr>
      <w:tr w:rsidR="00E4247F" w:rsidRPr="00E561C6" w14:paraId="38E010DE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F88642A" w14:textId="7777777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color w:val="000000"/>
                <w:szCs w:val="20"/>
              </w:rPr>
              <w:t>5.</w:t>
            </w:r>
          </w:p>
        </w:tc>
        <w:tc>
          <w:tcPr>
            <w:tcW w:w="117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7731B" w14:textId="7AF33378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721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7879019" w14:textId="2DCD85F3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Budovy</w:t>
            </w:r>
          </w:p>
        </w:tc>
      </w:tr>
      <w:tr w:rsidR="00E4247F" w:rsidRPr="00E561C6" w14:paraId="69043552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6F3ED98" w14:textId="7777777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color w:val="000000"/>
                <w:szCs w:val="20"/>
              </w:rPr>
              <w:t>6.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84A2" w14:textId="3592749E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699</w:t>
            </w:r>
          </w:p>
        </w:tc>
        <w:tc>
          <w:tcPr>
            <w:tcW w:w="550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7631F55" w14:textId="25B1053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Možnosti</w:t>
            </w:r>
          </w:p>
        </w:tc>
      </w:tr>
      <w:tr w:rsidR="00E4247F" w:rsidRPr="00E561C6" w14:paraId="2CA56A15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7E67D9" w14:textId="7777777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color w:val="000000"/>
                <w:szCs w:val="20"/>
              </w:rPr>
              <w:t>7.</w:t>
            </w:r>
          </w:p>
        </w:tc>
        <w:tc>
          <w:tcPr>
            <w:tcW w:w="117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2E099" w14:textId="0C433623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628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14F3594" w14:textId="1230888A" w:rsidR="00E4247F" w:rsidRPr="00E561C6" w:rsidRDefault="00AE0490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Studijní nabídka</w:t>
            </w:r>
          </w:p>
        </w:tc>
      </w:tr>
      <w:tr w:rsidR="00E4247F" w:rsidRPr="00E561C6" w14:paraId="4791AAA3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0E376E7" w14:textId="7777777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color w:val="000000"/>
                <w:szCs w:val="20"/>
              </w:rPr>
              <w:t>8.</w:t>
            </w:r>
          </w:p>
        </w:tc>
        <w:tc>
          <w:tcPr>
            <w:tcW w:w="117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55C81" w14:textId="48457F7D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445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2CA7983" w14:textId="7399C593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Vzdělání</w:t>
            </w:r>
          </w:p>
        </w:tc>
      </w:tr>
      <w:tr w:rsidR="00E4247F" w:rsidRPr="00E561C6" w14:paraId="416DDBFA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4C1771" w14:textId="7777777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color w:val="000000"/>
                <w:szCs w:val="20"/>
              </w:rPr>
              <w:t>9.</w:t>
            </w:r>
          </w:p>
        </w:tc>
        <w:tc>
          <w:tcPr>
            <w:tcW w:w="117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C16EE" w14:textId="6E3F8D9F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408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A7869DF" w14:textId="1D956976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Studentský život</w:t>
            </w:r>
          </w:p>
        </w:tc>
      </w:tr>
      <w:tr w:rsidR="00E4247F" w:rsidRPr="00E561C6" w14:paraId="0233432A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9CCD14" w14:textId="7777777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color w:val="000000"/>
                <w:szCs w:val="20"/>
              </w:rPr>
              <w:t>10.</w:t>
            </w:r>
          </w:p>
        </w:tc>
        <w:tc>
          <w:tcPr>
            <w:tcW w:w="117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4823" w14:textId="5A724AE3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365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80058AF" w14:textId="0A29653F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Moderní</w:t>
            </w:r>
          </w:p>
        </w:tc>
      </w:tr>
      <w:tr w:rsidR="00E4247F" w:rsidRPr="00E561C6" w14:paraId="053FE78B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A44FAB" w14:textId="7777777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color w:val="000000"/>
                <w:szCs w:val="20"/>
              </w:rPr>
              <w:t>11.</w:t>
            </w:r>
          </w:p>
        </w:tc>
        <w:tc>
          <w:tcPr>
            <w:tcW w:w="117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10972" w14:textId="1EB1F7ED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336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4243F55" w14:textId="6E9E0CC1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Sen</w:t>
            </w:r>
          </w:p>
        </w:tc>
      </w:tr>
      <w:tr w:rsidR="00E4247F" w:rsidRPr="00E561C6" w14:paraId="12552A94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FA27524" w14:textId="7777777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color w:val="000000"/>
                <w:szCs w:val="20"/>
              </w:rPr>
              <w:t>12.</w:t>
            </w:r>
          </w:p>
        </w:tc>
        <w:tc>
          <w:tcPr>
            <w:tcW w:w="117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E862" w14:textId="2E9165B6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290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E03A649" w14:textId="2BD6A9B1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TGM</w:t>
            </w:r>
          </w:p>
        </w:tc>
      </w:tr>
      <w:tr w:rsidR="00E4247F" w:rsidRPr="00E561C6" w14:paraId="6C1D26F7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84F2603" w14:textId="7777777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color w:val="000000"/>
                <w:szCs w:val="20"/>
              </w:rPr>
              <w:t>13.</w:t>
            </w:r>
          </w:p>
        </w:tc>
        <w:tc>
          <w:tcPr>
            <w:tcW w:w="117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2E69" w14:textId="4C37FB89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277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A6B4C83" w14:textId="5E5D464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Přátelská</w:t>
            </w:r>
          </w:p>
        </w:tc>
      </w:tr>
      <w:tr w:rsidR="00E4247F" w:rsidRPr="00E561C6" w14:paraId="0BEA37BF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6CC8F1" w14:textId="7777777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color w:val="000000"/>
                <w:szCs w:val="20"/>
              </w:rPr>
              <w:t>14.</w:t>
            </w:r>
          </w:p>
        </w:tc>
        <w:tc>
          <w:tcPr>
            <w:tcW w:w="117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9F17" w14:textId="210AEAA6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259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A951185" w14:textId="26101C20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Prezentace školy</w:t>
            </w:r>
          </w:p>
        </w:tc>
      </w:tr>
      <w:tr w:rsidR="00E4247F" w:rsidRPr="00E561C6" w14:paraId="59C0CB1F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694DDD" w14:textId="7777777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color w:val="000000"/>
                <w:szCs w:val="20"/>
              </w:rPr>
              <w:t>15.</w:t>
            </w:r>
          </w:p>
        </w:tc>
        <w:tc>
          <w:tcPr>
            <w:tcW w:w="117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CE8F4" w14:textId="3912C284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215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AE1D864" w14:textId="359AE403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Tradice</w:t>
            </w:r>
          </w:p>
        </w:tc>
      </w:tr>
      <w:tr w:rsidR="00E4247F" w:rsidRPr="00E561C6" w14:paraId="42039196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43D569A" w14:textId="7777777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color w:val="000000"/>
                <w:szCs w:val="20"/>
              </w:rPr>
              <w:t>16.</w:t>
            </w:r>
          </w:p>
        </w:tc>
        <w:tc>
          <w:tcPr>
            <w:tcW w:w="117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32D4" w14:textId="7546BBBE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183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41AC388" w14:textId="70C8C0DB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Studium</w:t>
            </w:r>
          </w:p>
        </w:tc>
      </w:tr>
      <w:tr w:rsidR="00E4247F" w:rsidRPr="00E561C6" w14:paraId="1086F592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F501A2" w14:textId="77777777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 w:rsidRPr="00E561C6">
              <w:rPr>
                <w:rFonts w:asciiTheme="minorHAnsi" w:eastAsia="Times New Roman" w:hAnsiTheme="minorHAnsi" w:cstheme="minorHAnsi"/>
                <w:color w:val="000000"/>
                <w:szCs w:val="20"/>
              </w:rPr>
              <w:t>17.</w:t>
            </w:r>
          </w:p>
        </w:tc>
        <w:tc>
          <w:tcPr>
            <w:tcW w:w="117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6B08" w14:textId="47820236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84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DB3012D" w14:textId="2A4A2D7B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Náročnost</w:t>
            </w:r>
          </w:p>
        </w:tc>
      </w:tr>
      <w:tr w:rsidR="00E4247F" w:rsidRPr="00E561C6" w14:paraId="59019374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487A866" w14:textId="0078A9BA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Cs w:val="20"/>
              </w:rPr>
              <w:t>18.</w:t>
            </w:r>
          </w:p>
        </w:tc>
        <w:tc>
          <w:tcPr>
            <w:tcW w:w="117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1A0A" w14:textId="23CCCD0E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82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C77A1F6" w14:textId="643573E1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Druhá</w:t>
            </w:r>
          </w:p>
        </w:tc>
      </w:tr>
      <w:tr w:rsidR="00E4247F" w:rsidRPr="00E561C6" w14:paraId="17C43A5D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82A4EE" w14:textId="541A56E0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Cs w:val="20"/>
              </w:rPr>
              <w:t>19.</w:t>
            </w:r>
          </w:p>
        </w:tc>
        <w:tc>
          <w:tcPr>
            <w:tcW w:w="117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E057F" w14:textId="57CDB348" w:rsidR="00E4247F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19</w:t>
            </w:r>
          </w:p>
        </w:tc>
        <w:tc>
          <w:tcPr>
            <w:tcW w:w="5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E25941A" w14:textId="50C33D60" w:rsidR="00E4247F" w:rsidRPr="00E561C6" w:rsidRDefault="00E4247F" w:rsidP="00E4247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Osobnosti</w:t>
            </w:r>
          </w:p>
        </w:tc>
      </w:tr>
      <w:tr w:rsidR="006B4B2E" w:rsidRPr="00E561C6" w14:paraId="4FD53B68" w14:textId="77777777" w:rsidTr="00BD39D2">
        <w:trPr>
          <w:trHeight w:val="24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FFB6AF" w14:textId="06DF27D1" w:rsidR="006B4B2E" w:rsidRPr="00E561C6" w:rsidRDefault="00E4247F" w:rsidP="00772A3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Cs w:val="20"/>
              </w:rPr>
              <w:t>20.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03A8E" w14:textId="6EA1441B" w:rsidR="006B4B2E" w:rsidRPr="00E561C6" w:rsidRDefault="00E4247F" w:rsidP="0054788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Cs w:val="20"/>
              </w:rPr>
              <w:t>63</w:t>
            </w:r>
          </w:p>
        </w:tc>
        <w:tc>
          <w:tcPr>
            <w:tcW w:w="550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A33167" w14:textId="03EE6FBD" w:rsidR="006B4B2E" w:rsidRPr="00E561C6" w:rsidRDefault="00E4247F" w:rsidP="00772A3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Cs w:val="20"/>
              </w:rPr>
              <w:t>Jiné</w:t>
            </w:r>
          </w:p>
        </w:tc>
      </w:tr>
    </w:tbl>
    <w:p w14:paraId="5C2BAC4C" w14:textId="4EEDBD6B" w:rsidR="00B94ED8" w:rsidRPr="00E561C6" w:rsidRDefault="00B94ED8" w:rsidP="00B94ED8">
      <w:pPr>
        <w:rPr>
          <w:rFonts w:cs="Arial"/>
          <w:lang w:eastAsia="ar-SA"/>
        </w:rPr>
      </w:pPr>
    </w:p>
    <w:p w14:paraId="1B661A9D" w14:textId="5A3F0DB5" w:rsidR="00E4247F" w:rsidRDefault="00E4247F" w:rsidP="00E4247F">
      <w:pPr>
        <w:rPr>
          <w:rFonts w:cs="Arial"/>
          <w:szCs w:val="20"/>
        </w:rPr>
      </w:pPr>
      <w:r>
        <w:rPr>
          <w:rFonts w:cs="Arial"/>
          <w:szCs w:val="20"/>
        </w:rPr>
        <w:t xml:space="preserve">Nejčastější zastoupení v odpovědích uchazečů má </w:t>
      </w:r>
      <w:r w:rsidRPr="00E4247F">
        <w:rPr>
          <w:rFonts w:cs="Arial"/>
          <w:b/>
          <w:bCs/>
          <w:iCs/>
          <w:szCs w:val="20"/>
        </w:rPr>
        <w:t>Brno</w:t>
      </w:r>
      <w:r>
        <w:rPr>
          <w:rFonts w:cs="Arial"/>
          <w:szCs w:val="20"/>
        </w:rPr>
        <w:t xml:space="preserve">. Masarykova univerzita byla uváděna jako brněnská univerzita, vysoká škola v Brně nebo univerzita v Brně. Odpověď Brno je zmiňována velmi často i samostatně, případně ve spojení </w:t>
      </w:r>
      <w:r w:rsidR="00AE0490">
        <w:rPr>
          <w:rFonts w:cs="Arial"/>
          <w:szCs w:val="20"/>
        </w:rPr>
        <w:t>m</w:t>
      </w:r>
      <w:r>
        <w:rPr>
          <w:rFonts w:cs="Arial"/>
          <w:szCs w:val="20"/>
        </w:rPr>
        <w:t xml:space="preserve">ěsto Brno. Do této kategorie byla řazena také odpověď </w:t>
      </w:r>
      <w:r w:rsidRPr="00AE0490">
        <w:rPr>
          <w:rFonts w:cs="Arial"/>
          <w:b/>
          <w:bCs/>
          <w:szCs w:val="20"/>
        </w:rPr>
        <w:t>studentské město</w:t>
      </w:r>
      <w:r>
        <w:rPr>
          <w:rFonts w:cs="Arial"/>
          <w:szCs w:val="20"/>
        </w:rPr>
        <w:t xml:space="preserve">, jak je Brno často nazýváno. </w:t>
      </w:r>
    </w:p>
    <w:p w14:paraId="1CAB2AB1" w14:textId="0BC9339F" w:rsidR="00AE0490" w:rsidRDefault="00AE0490" w:rsidP="00AE0490">
      <w:pPr>
        <w:rPr>
          <w:rFonts w:cs="Arial"/>
          <w:szCs w:val="20"/>
        </w:rPr>
      </w:pPr>
      <w:r>
        <w:rPr>
          <w:rFonts w:cs="Arial"/>
          <w:szCs w:val="20"/>
        </w:rPr>
        <w:t xml:space="preserve">Druhou nejčastější asociací byla </w:t>
      </w:r>
      <w:r w:rsidRPr="00AE0490">
        <w:rPr>
          <w:rFonts w:cs="Arial"/>
          <w:b/>
          <w:bCs/>
          <w:iCs/>
          <w:szCs w:val="20"/>
        </w:rPr>
        <w:t>kvalita</w:t>
      </w:r>
      <w:r>
        <w:rPr>
          <w:rFonts w:cs="Arial"/>
          <w:szCs w:val="20"/>
        </w:rPr>
        <w:t xml:space="preserve">, a to především ve spojení </w:t>
      </w:r>
      <w:r>
        <w:rPr>
          <w:rFonts w:cs="Arial"/>
          <w:i/>
          <w:szCs w:val="20"/>
        </w:rPr>
        <w:t>kvalitní vysoká škola</w:t>
      </w:r>
      <w:r>
        <w:rPr>
          <w:rFonts w:cs="Arial"/>
          <w:szCs w:val="20"/>
        </w:rPr>
        <w:t xml:space="preserve"> nebo </w:t>
      </w:r>
      <w:r>
        <w:rPr>
          <w:rFonts w:cs="Arial"/>
          <w:i/>
          <w:szCs w:val="20"/>
        </w:rPr>
        <w:t>kvalitní vzdělání</w:t>
      </w:r>
      <w:r>
        <w:rPr>
          <w:rFonts w:cs="Arial"/>
          <w:szCs w:val="20"/>
        </w:rPr>
        <w:t>. Masarykova univerzita byla uchazeči označována vesměs v superlativech – nejlepší vysoká škola, špičková úroveň vzdělání, kvalitní vybavení školy atd.</w:t>
      </w:r>
    </w:p>
    <w:p w14:paraId="4BC173B7" w14:textId="77777777" w:rsidR="00AE0490" w:rsidRDefault="00AE0490" w:rsidP="00185FB2">
      <w:r w:rsidRPr="00AE0490">
        <w:t xml:space="preserve">Třetí nejčastější zastoupení měla odpověď </w:t>
      </w:r>
      <w:r w:rsidRPr="00AE0490">
        <w:rPr>
          <w:b/>
          <w:bCs/>
        </w:rPr>
        <w:t>vysoká škola</w:t>
      </w:r>
      <w:r w:rsidRPr="00AE0490">
        <w:t>, často v synonymu univerzita. V odpovědích byla převážně spojována v Brnem (vysoká škola v Brně, brněnská univerzita), kvalitou, prestiží a Tomášem Garrigue Masarykem.</w:t>
      </w:r>
    </w:p>
    <w:p w14:paraId="70FCF38F" w14:textId="2A2F894B" w:rsidR="00AE0490" w:rsidRDefault="00AE0490" w:rsidP="00AE0490">
      <w:pPr>
        <w:rPr>
          <w:rFonts w:cs="Arial"/>
          <w:szCs w:val="20"/>
        </w:rPr>
      </w:pPr>
      <w:r>
        <w:rPr>
          <w:rFonts w:cs="Arial"/>
          <w:szCs w:val="20"/>
        </w:rPr>
        <w:t xml:space="preserve">Uchazeči byla velmi často zmiňována také </w:t>
      </w:r>
      <w:r w:rsidRPr="00AE0490">
        <w:rPr>
          <w:rFonts w:cs="Arial"/>
          <w:b/>
          <w:bCs/>
          <w:szCs w:val="20"/>
        </w:rPr>
        <w:t>prestiž</w:t>
      </w:r>
      <w:r>
        <w:rPr>
          <w:rFonts w:cs="Arial"/>
          <w:szCs w:val="20"/>
        </w:rPr>
        <w:t xml:space="preserve"> Masarykovy univerzity. Ta byla označována i dalšími synonymy: věhlas, reputace, pověst nebo význam. V případě této kategorie uchazeči vyzdvihovali univerzitu v mezinárodním zařazení. </w:t>
      </w:r>
    </w:p>
    <w:p w14:paraId="24BF9F46" w14:textId="2D4ADA3B" w:rsidR="00AE0490" w:rsidRDefault="00AE0490" w:rsidP="00AE0490">
      <w:pPr>
        <w:rPr>
          <w:rFonts w:cs="Arial"/>
          <w:szCs w:val="20"/>
        </w:rPr>
      </w:pPr>
      <w:r>
        <w:rPr>
          <w:rFonts w:cs="Arial"/>
          <w:szCs w:val="20"/>
        </w:rPr>
        <w:t xml:space="preserve">V odpovědích uchazeči často zmiňovali </w:t>
      </w:r>
      <w:r w:rsidRPr="00AE0490">
        <w:rPr>
          <w:rFonts w:cs="Arial"/>
          <w:b/>
          <w:bCs/>
          <w:szCs w:val="20"/>
        </w:rPr>
        <w:t>budovy</w:t>
      </w:r>
      <w:r>
        <w:rPr>
          <w:rFonts w:cs="Arial"/>
          <w:szCs w:val="20"/>
        </w:rPr>
        <w:t xml:space="preserve"> Masarykovy univerzity. Asociovaly se jim především budovy </w:t>
      </w:r>
      <w:r w:rsidRPr="00AE0490">
        <w:rPr>
          <w:rFonts w:cs="Arial"/>
          <w:b/>
          <w:bCs/>
          <w:szCs w:val="20"/>
        </w:rPr>
        <w:t>univerzitního kampusu v Bohunicích</w:t>
      </w:r>
      <w:r>
        <w:rPr>
          <w:rFonts w:cs="Arial"/>
          <w:szCs w:val="20"/>
        </w:rPr>
        <w:t xml:space="preserve">, budova Lékařské fakulty </w:t>
      </w:r>
      <w:r w:rsidR="001950E9">
        <w:rPr>
          <w:rFonts w:cs="Arial"/>
          <w:szCs w:val="20"/>
        </w:rPr>
        <w:t xml:space="preserve">MU </w:t>
      </w:r>
      <w:r>
        <w:rPr>
          <w:rFonts w:cs="Arial"/>
          <w:szCs w:val="20"/>
        </w:rPr>
        <w:t xml:space="preserve">a </w:t>
      </w:r>
      <w:r w:rsidR="001950E9">
        <w:rPr>
          <w:rFonts w:cs="Arial"/>
          <w:b/>
          <w:bCs/>
          <w:szCs w:val="20"/>
        </w:rPr>
        <w:t>S</w:t>
      </w:r>
      <w:r w:rsidRPr="00AE0490">
        <w:rPr>
          <w:rFonts w:cs="Arial"/>
          <w:b/>
          <w:bCs/>
          <w:szCs w:val="20"/>
        </w:rPr>
        <w:t>imulační centrum</w:t>
      </w:r>
      <w:r>
        <w:rPr>
          <w:rFonts w:cs="Arial"/>
          <w:szCs w:val="20"/>
        </w:rPr>
        <w:t xml:space="preserve">. Uchazeči zmiňovali také prostory uvnitř fakult a celkově prostředí školy a její zázemí, ale také třeba </w:t>
      </w:r>
      <w:r w:rsidRPr="00AE0490">
        <w:rPr>
          <w:rFonts w:cs="Arial"/>
          <w:b/>
          <w:bCs/>
          <w:szCs w:val="20"/>
        </w:rPr>
        <w:t>botanickou zahradu</w:t>
      </w:r>
      <w:r>
        <w:rPr>
          <w:rFonts w:cs="Arial"/>
          <w:szCs w:val="20"/>
        </w:rPr>
        <w:t xml:space="preserve"> přiléhající k budově Přírodovědecké fakulty</w:t>
      </w:r>
      <w:r w:rsidR="001950E9">
        <w:rPr>
          <w:rFonts w:cs="Arial"/>
          <w:szCs w:val="20"/>
        </w:rPr>
        <w:t xml:space="preserve"> MU</w:t>
      </w:r>
      <w:r>
        <w:rPr>
          <w:rFonts w:cs="Arial"/>
          <w:szCs w:val="20"/>
        </w:rPr>
        <w:t>.</w:t>
      </w:r>
    </w:p>
    <w:p w14:paraId="3B940DA9" w14:textId="300B284E" w:rsidR="00AE0490" w:rsidRDefault="00AE0490" w:rsidP="00AE0490">
      <w:pPr>
        <w:rPr>
          <w:rFonts w:cs="Arial"/>
          <w:szCs w:val="20"/>
        </w:rPr>
      </w:pPr>
      <w:r>
        <w:rPr>
          <w:rFonts w:cs="Arial"/>
          <w:szCs w:val="20"/>
        </w:rPr>
        <w:t xml:space="preserve">Řada respondentů uvádí jako odpověď </w:t>
      </w:r>
      <w:r w:rsidRPr="00AE0490">
        <w:rPr>
          <w:rFonts w:cs="Arial"/>
          <w:b/>
          <w:bCs/>
          <w:szCs w:val="20"/>
        </w:rPr>
        <w:t>možnosti</w:t>
      </w:r>
      <w:r w:rsidRPr="00BD39D2">
        <w:rPr>
          <w:rFonts w:cs="Arial"/>
          <w:b/>
          <w:bCs/>
          <w:szCs w:val="20"/>
        </w:rPr>
        <w:t>, které jim studium přinese</w:t>
      </w:r>
      <w:r>
        <w:rPr>
          <w:rFonts w:cs="Arial"/>
          <w:szCs w:val="20"/>
        </w:rPr>
        <w:t>, ať už v případě uplatnění na trhu práce po ukončení studia, tak celkově pro jejich budoucnost.</w:t>
      </w:r>
    </w:p>
    <w:p w14:paraId="72DA6607" w14:textId="2ED70F90" w:rsidR="00AE0490" w:rsidRDefault="00AE0490" w:rsidP="00AE0490">
      <w:pPr>
        <w:rPr>
          <w:rFonts w:cs="Arial"/>
          <w:szCs w:val="20"/>
        </w:rPr>
      </w:pPr>
      <w:r>
        <w:rPr>
          <w:rFonts w:cs="Arial"/>
          <w:szCs w:val="20"/>
        </w:rPr>
        <w:t xml:space="preserve">V souvislosti s obory uchazeči velmi často zmiňují velké </w:t>
      </w:r>
      <w:r w:rsidRPr="00AE0490">
        <w:rPr>
          <w:rFonts w:cs="Arial"/>
          <w:b/>
          <w:bCs/>
          <w:szCs w:val="20"/>
        </w:rPr>
        <w:t>množství a pestrost oborů</w:t>
      </w:r>
      <w:r>
        <w:rPr>
          <w:rFonts w:cs="Arial"/>
          <w:szCs w:val="20"/>
        </w:rPr>
        <w:t>, které je na Masarykově univerzitě možné studovat. Do této kategorie jsou zařazeny i konkrétní obory a studijní programy, které uchazeči v odpovědích uvádějí jako obory, které studují nebo by chtěli studovat.</w:t>
      </w:r>
      <w:r w:rsidR="00F47AD1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Další z asociací bylo </w:t>
      </w:r>
      <w:r w:rsidRPr="00F47AD1">
        <w:rPr>
          <w:rFonts w:cs="Arial"/>
          <w:b/>
          <w:bCs/>
          <w:szCs w:val="20"/>
        </w:rPr>
        <w:t>vzdělání</w:t>
      </w:r>
      <w:r>
        <w:rPr>
          <w:rFonts w:cs="Arial"/>
          <w:szCs w:val="20"/>
        </w:rPr>
        <w:t xml:space="preserve">, které uchazečům Masarykova univerzita poskytne, a bude zakončeno titulem. </w:t>
      </w:r>
    </w:p>
    <w:p w14:paraId="61637C36" w14:textId="77777777" w:rsidR="00F47AD1" w:rsidRDefault="00F47AD1" w:rsidP="00F47AD1">
      <w:pPr>
        <w:rPr>
          <w:rFonts w:cs="Arial"/>
          <w:szCs w:val="20"/>
        </w:rPr>
      </w:pPr>
      <w:r>
        <w:rPr>
          <w:rFonts w:cs="Arial"/>
          <w:szCs w:val="20"/>
        </w:rPr>
        <w:lastRenderedPageBreak/>
        <w:t xml:space="preserve">Často zmiňovanou odpovědí byl </w:t>
      </w:r>
      <w:r w:rsidRPr="00F47AD1">
        <w:rPr>
          <w:rFonts w:cs="Arial"/>
          <w:b/>
          <w:bCs/>
          <w:szCs w:val="20"/>
        </w:rPr>
        <w:t>studentský život</w:t>
      </w:r>
      <w:r>
        <w:rPr>
          <w:rFonts w:cs="Arial"/>
          <w:szCs w:val="20"/>
        </w:rPr>
        <w:t xml:space="preserve"> plný zážitků a zábavy, který je spjat s přáteli, seznámením s novými lidmi a celkově mimoškolním životem. </w:t>
      </w:r>
    </w:p>
    <w:p w14:paraId="53EFB58B" w14:textId="77777777" w:rsidR="00F47AD1" w:rsidRDefault="00F47AD1" w:rsidP="00F47AD1">
      <w:pPr>
        <w:rPr>
          <w:rFonts w:cs="Arial"/>
          <w:szCs w:val="20"/>
        </w:rPr>
      </w:pPr>
      <w:r w:rsidRPr="00F47AD1">
        <w:rPr>
          <w:rFonts w:cs="Arial"/>
          <w:b/>
          <w:bCs/>
          <w:szCs w:val="20"/>
        </w:rPr>
        <w:t>Moderní, pokroková</w:t>
      </w:r>
      <w:r>
        <w:rPr>
          <w:rFonts w:cs="Arial"/>
          <w:szCs w:val="20"/>
        </w:rPr>
        <w:t xml:space="preserve"> nebo atraktivní byla asociace 365 uchazečů. Modernost spojovali jak s univerzitou jako takovou, tak s moderním vybavením jednotlivých fakult, Simulačního centra nebo s používanými technologiemi a přístupem ke vzdělávání.</w:t>
      </w:r>
    </w:p>
    <w:p w14:paraId="41D4D9D7" w14:textId="7FA0A773" w:rsidR="00F47AD1" w:rsidRDefault="00F47AD1" w:rsidP="00F47AD1">
      <w:pPr>
        <w:rPr>
          <w:rFonts w:cs="Arial"/>
          <w:szCs w:val="20"/>
        </w:rPr>
      </w:pPr>
      <w:r>
        <w:rPr>
          <w:rFonts w:cs="Arial"/>
          <w:szCs w:val="20"/>
        </w:rPr>
        <w:t xml:space="preserve">Pro mnohé uchazeče je studium na Masarykově univerzitě </w:t>
      </w:r>
      <w:r w:rsidRPr="00F47AD1">
        <w:rPr>
          <w:rFonts w:cs="Arial"/>
          <w:b/>
          <w:bCs/>
          <w:szCs w:val="20"/>
        </w:rPr>
        <w:t>splněný sen</w:t>
      </w:r>
      <w:r>
        <w:rPr>
          <w:rFonts w:cs="Arial"/>
          <w:szCs w:val="20"/>
        </w:rPr>
        <w:t xml:space="preserve">, priorita, celoživotní cíl. Uchazeči uváděli zcela očekávatelně </w:t>
      </w:r>
      <w:r w:rsidRPr="00F47AD1">
        <w:rPr>
          <w:rFonts w:cs="Arial"/>
          <w:b/>
          <w:bCs/>
          <w:szCs w:val="20"/>
        </w:rPr>
        <w:t>Tomáše Garrigue Masaryka</w:t>
      </w:r>
      <w:r>
        <w:rPr>
          <w:rFonts w:cs="Arial"/>
          <w:szCs w:val="20"/>
        </w:rPr>
        <w:t xml:space="preserve">, podle kterého je univerzita pojmenovaná. Někteří zmiňují jeho roli v dějinách republiky, v založení univerzity, myšlenky, které šířil, ale také sochu stojící před budovou Lékařské fakulty </w:t>
      </w:r>
      <w:r w:rsidR="001950E9">
        <w:rPr>
          <w:rFonts w:cs="Arial"/>
          <w:szCs w:val="20"/>
        </w:rPr>
        <w:t xml:space="preserve">MU </w:t>
      </w:r>
      <w:r>
        <w:rPr>
          <w:rFonts w:cs="Arial"/>
          <w:szCs w:val="20"/>
        </w:rPr>
        <w:t>nebo jeho vyobrazení na propagačních materiálech univerzity.</w:t>
      </w:r>
    </w:p>
    <w:p w14:paraId="7B7EBE92" w14:textId="52589DF1" w:rsidR="00F47AD1" w:rsidRDefault="00F47AD1" w:rsidP="00F47AD1">
      <w:pPr>
        <w:rPr>
          <w:rFonts w:cs="Arial"/>
          <w:szCs w:val="20"/>
        </w:rPr>
      </w:pPr>
      <w:r>
        <w:rPr>
          <w:rFonts w:cs="Arial"/>
          <w:szCs w:val="20"/>
        </w:rPr>
        <w:t xml:space="preserve">Jednou z asociací byla </w:t>
      </w:r>
      <w:r w:rsidRPr="00F47AD1">
        <w:rPr>
          <w:rFonts w:cs="Arial"/>
          <w:b/>
          <w:bCs/>
          <w:szCs w:val="20"/>
        </w:rPr>
        <w:t>přátelská univerzita</w:t>
      </w:r>
      <w:r>
        <w:rPr>
          <w:rFonts w:cs="Arial"/>
          <w:szCs w:val="20"/>
        </w:rPr>
        <w:t xml:space="preserve">, skrze </w:t>
      </w:r>
      <w:r w:rsidRPr="00F47AD1">
        <w:rPr>
          <w:rFonts w:cs="Arial"/>
          <w:b/>
          <w:bCs/>
          <w:szCs w:val="20"/>
        </w:rPr>
        <w:t>přístup ke studujícím</w:t>
      </w:r>
      <w:r>
        <w:rPr>
          <w:rFonts w:cs="Arial"/>
          <w:szCs w:val="20"/>
        </w:rPr>
        <w:t>, který byl často vyzdvihován oproti jiným univerzitám. Uchazeči ho popisovali jako vstřícný a přátelský. Také zmiňovali příjemnou atmosféru, která na Masarykově univerzitě panuje.</w:t>
      </w:r>
    </w:p>
    <w:p w14:paraId="5617B492" w14:textId="6761707D" w:rsidR="00F47AD1" w:rsidRDefault="00F47AD1" w:rsidP="00F47AD1">
      <w:pPr>
        <w:rPr>
          <w:rFonts w:cs="Arial"/>
          <w:szCs w:val="20"/>
        </w:rPr>
      </w:pPr>
      <w:r w:rsidRPr="00F47AD1">
        <w:rPr>
          <w:rFonts w:cs="Arial"/>
          <w:b/>
          <w:bCs/>
          <w:szCs w:val="20"/>
        </w:rPr>
        <w:t>Prezentaci</w:t>
      </w:r>
      <w:r>
        <w:rPr>
          <w:rFonts w:cs="Arial"/>
          <w:szCs w:val="20"/>
        </w:rPr>
        <w:t xml:space="preserve"> školy uchazeči uváděli v souvislosti s dobře zpracovanými </w:t>
      </w:r>
      <w:r w:rsidRPr="00BD39D2">
        <w:rPr>
          <w:rFonts w:cs="Arial"/>
          <w:b/>
          <w:bCs/>
          <w:szCs w:val="20"/>
        </w:rPr>
        <w:t>webovými stránkami</w:t>
      </w:r>
      <w:r>
        <w:rPr>
          <w:rFonts w:cs="Arial"/>
          <w:szCs w:val="20"/>
        </w:rPr>
        <w:t xml:space="preserve"> školy, na kterých mohou najít většinu informací, </w:t>
      </w:r>
      <w:r w:rsidR="001950E9">
        <w:rPr>
          <w:rFonts w:cs="Arial"/>
          <w:szCs w:val="20"/>
        </w:rPr>
        <w:t xml:space="preserve">které </w:t>
      </w:r>
      <w:r>
        <w:rPr>
          <w:rFonts w:cs="Arial"/>
          <w:szCs w:val="20"/>
        </w:rPr>
        <w:t>při výběru studia potřebují. Také zmiňují logo školy, modrou barvu, dobrou kampaň nebo mikiny, které nosí studenti školy.</w:t>
      </w:r>
    </w:p>
    <w:p w14:paraId="0B7CC595" w14:textId="6ADEE239" w:rsidR="00F47AD1" w:rsidRPr="00F47AD1" w:rsidRDefault="00F47AD1" w:rsidP="00AE0490">
      <w:pPr>
        <w:rPr>
          <w:rFonts w:cs="Arial"/>
          <w:szCs w:val="20"/>
        </w:rPr>
      </w:pPr>
      <w:r>
        <w:rPr>
          <w:rFonts w:cs="Arial"/>
          <w:szCs w:val="20"/>
        </w:rPr>
        <w:t xml:space="preserve">Uchazeči si v souvislosti s Masarykovou univerzitou vybavují také dlouholetou </w:t>
      </w:r>
      <w:r w:rsidRPr="00F47AD1">
        <w:rPr>
          <w:rFonts w:cs="Arial"/>
          <w:b/>
          <w:bCs/>
          <w:szCs w:val="20"/>
        </w:rPr>
        <w:t>tradici</w:t>
      </w:r>
      <w:r>
        <w:rPr>
          <w:rFonts w:cs="Arial"/>
          <w:szCs w:val="20"/>
        </w:rPr>
        <w:t>. Někteří psali o její historii, založení, ale také myšlenkách, na jejichž základě univerzita vznikla.</w:t>
      </w:r>
    </w:p>
    <w:p w14:paraId="004F981F" w14:textId="4A6A4FA9" w:rsidR="00A31118" w:rsidRPr="00E561C6" w:rsidRDefault="00EA0239" w:rsidP="00EA0239">
      <w:r w:rsidRPr="00E561C6">
        <w:rPr>
          <w:b/>
        </w:rPr>
        <w:t xml:space="preserve">Na druhou otevřenou otázku, zjišťující očekávání od studia na MU, </w:t>
      </w:r>
      <w:r w:rsidR="006E354A" w:rsidRPr="00E561C6">
        <w:rPr>
          <w:b/>
        </w:rPr>
        <w:t xml:space="preserve">poskytlo odpověď </w:t>
      </w:r>
      <w:r w:rsidR="00A31118">
        <w:rPr>
          <w:b/>
        </w:rPr>
        <w:t>6 213</w:t>
      </w:r>
      <w:r w:rsidR="006E354A" w:rsidRPr="00E561C6">
        <w:rPr>
          <w:b/>
        </w:rPr>
        <w:t xml:space="preserve"> uchazečů</w:t>
      </w:r>
      <w:r w:rsidR="006E354A" w:rsidRPr="00E561C6">
        <w:rPr>
          <w:bCs/>
        </w:rPr>
        <w:t>,</w:t>
      </w:r>
      <w:r w:rsidR="006E354A" w:rsidRPr="00E561C6">
        <w:rPr>
          <w:b/>
        </w:rPr>
        <w:t xml:space="preserve"> </w:t>
      </w:r>
      <w:r w:rsidR="00A31118" w:rsidRPr="00A31118">
        <w:rPr>
          <w:bCs/>
        </w:rPr>
        <w:t>Odpovědi byly psány česky, slovensky, anglicky</w:t>
      </w:r>
      <w:r w:rsidR="001950E9">
        <w:rPr>
          <w:bCs/>
        </w:rPr>
        <w:t xml:space="preserve"> a</w:t>
      </w:r>
      <w:r w:rsidR="00A31118" w:rsidRPr="00A31118">
        <w:rPr>
          <w:bCs/>
        </w:rPr>
        <w:t xml:space="preserve"> rusky</w:t>
      </w:r>
      <w:r w:rsidR="001950E9">
        <w:rPr>
          <w:bCs/>
        </w:rPr>
        <w:t xml:space="preserve">, a to od </w:t>
      </w:r>
      <w:r w:rsidR="00A31118" w:rsidRPr="00A31118">
        <w:rPr>
          <w:bCs/>
        </w:rPr>
        <w:t>jednoslovn</w:t>
      </w:r>
      <w:r w:rsidR="001950E9">
        <w:rPr>
          <w:bCs/>
        </w:rPr>
        <w:t>ých vyjádření, až po n</w:t>
      </w:r>
      <w:r w:rsidR="00A31118" w:rsidRPr="00A31118">
        <w:rPr>
          <w:bCs/>
        </w:rPr>
        <w:t>ěkolik</w:t>
      </w:r>
      <w:r w:rsidR="001950E9">
        <w:rPr>
          <w:bCs/>
        </w:rPr>
        <w:t xml:space="preserve"> </w:t>
      </w:r>
      <w:r w:rsidR="00A31118" w:rsidRPr="00A31118">
        <w:rPr>
          <w:bCs/>
        </w:rPr>
        <w:t xml:space="preserve">vět. Vzhledem k unikátnosti jednotlivých odpovědí byla analýza provedena jejich čtením a řazením do postupně tvořených a zpřesňovaných kategorií. Bylo identifikováno </w:t>
      </w:r>
      <w:r w:rsidR="00A31118" w:rsidRPr="00A31118">
        <w:rPr>
          <w:b/>
        </w:rPr>
        <w:t>1</w:t>
      </w:r>
      <w:r w:rsidR="00572138">
        <w:rPr>
          <w:b/>
        </w:rPr>
        <w:t>6</w:t>
      </w:r>
      <w:r w:rsidR="00A31118" w:rsidRPr="00A31118">
        <w:rPr>
          <w:b/>
        </w:rPr>
        <w:t xml:space="preserve"> nejčastěji se vyskytujících asociací (kategorií)</w:t>
      </w:r>
      <w:r w:rsidR="006E354A" w:rsidRPr="00E561C6">
        <w:t>.</w:t>
      </w:r>
      <w:r w:rsidR="00A31118">
        <w:t xml:space="preserve"> </w:t>
      </w:r>
      <w:r w:rsidR="00A31118" w:rsidRPr="003A2AAB">
        <w:rPr>
          <w:rFonts w:cs="Arial"/>
          <w:szCs w:val="20"/>
          <w:lang w:eastAsia="ar-SA"/>
        </w:rPr>
        <w:t>Jedna kategorie obsahuje odpovědi, které nebylo možné zařadit do předešlých 1</w:t>
      </w:r>
      <w:r w:rsidR="00572138">
        <w:rPr>
          <w:rFonts w:cs="Arial"/>
          <w:szCs w:val="20"/>
          <w:lang w:eastAsia="ar-SA"/>
        </w:rPr>
        <w:t>6</w:t>
      </w:r>
      <w:r w:rsidR="00A31118" w:rsidRPr="003A2AAB">
        <w:rPr>
          <w:rFonts w:cs="Arial"/>
          <w:szCs w:val="20"/>
          <w:lang w:eastAsia="ar-SA"/>
        </w:rPr>
        <w:t xml:space="preserve"> kategorií. Dohromady je tedy kategorií 1</w:t>
      </w:r>
      <w:r w:rsidR="00572138">
        <w:rPr>
          <w:rFonts w:cs="Arial"/>
          <w:szCs w:val="20"/>
          <w:lang w:eastAsia="ar-SA"/>
        </w:rPr>
        <w:t>7</w:t>
      </w:r>
      <w:r w:rsidR="00A31118" w:rsidRPr="003A2AAB">
        <w:rPr>
          <w:rFonts w:cs="Arial"/>
          <w:szCs w:val="20"/>
          <w:lang w:eastAsia="ar-SA"/>
        </w:rPr>
        <w:t>. Některé odpovědi byly zařazeny do více než jedné kategorie, proto je celkový počet takto zpracovaných odpovědí vyšší než součet jednotlivých odpovědí.</w:t>
      </w:r>
    </w:p>
    <w:p w14:paraId="0341D01D" w14:textId="56DA2573" w:rsidR="00D001E1" w:rsidRPr="00E561C6" w:rsidRDefault="00D001E1" w:rsidP="00D001E1">
      <w:pPr>
        <w:pStyle w:val="Titulek"/>
      </w:pPr>
      <w:r w:rsidRPr="00E561C6">
        <w:t xml:space="preserve">Obrázek </w:t>
      </w:r>
      <w:fldSimple w:instr=" SEQ Obrázek \* ARABIC ">
        <w:r w:rsidR="001279D1">
          <w:rPr>
            <w:noProof/>
          </w:rPr>
          <w:t>2</w:t>
        </w:r>
      </w:fldSimple>
      <w:r w:rsidRPr="00E561C6">
        <w:t xml:space="preserve">: Slovní mrak – Jaká očekávání máte od studia na Masarykově univerzitě? Studium na Masarykově univerzitě dle Vašeho názoru bude…? </w:t>
      </w:r>
      <w:r w:rsidRPr="00E561C6">
        <w:rPr>
          <w:b w:val="0"/>
        </w:rPr>
        <w:t>– kategorizované odpovědi (</w:t>
      </w:r>
      <w:r w:rsidR="00336146">
        <w:rPr>
          <w:b w:val="0"/>
        </w:rPr>
        <w:t>odpovídalo</w:t>
      </w:r>
      <w:r w:rsidRPr="00E561C6">
        <w:rPr>
          <w:b w:val="0"/>
        </w:rPr>
        <w:t xml:space="preserve"> </w:t>
      </w:r>
      <w:r w:rsidR="00A31118">
        <w:rPr>
          <w:b w:val="0"/>
        </w:rPr>
        <w:t>6 213</w:t>
      </w:r>
      <w:r w:rsidR="00336146">
        <w:rPr>
          <w:b w:val="0"/>
        </w:rPr>
        <w:t xml:space="preserve">, </w:t>
      </w:r>
      <w:r w:rsidR="00336146" w:rsidRPr="00336146">
        <w:rPr>
          <w:b w:val="0"/>
        </w:rPr>
        <w:t>n</w:t>
      </w:r>
      <w:r w:rsidR="00336146">
        <w:rPr>
          <w:b w:val="0"/>
        </w:rPr>
        <w:t> </w:t>
      </w:r>
      <w:r w:rsidR="00336146" w:rsidRPr="00336146">
        <w:rPr>
          <w:b w:val="0"/>
        </w:rPr>
        <w:t>=</w:t>
      </w:r>
      <w:r w:rsidR="00336146">
        <w:rPr>
          <w:b w:val="0"/>
        </w:rPr>
        <w:t> </w:t>
      </w:r>
      <w:r w:rsidR="00336146" w:rsidRPr="00336146">
        <w:rPr>
          <w:b w:val="0"/>
        </w:rPr>
        <w:t>11</w:t>
      </w:r>
      <w:r w:rsidR="00336146">
        <w:rPr>
          <w:b w:val="0"/>
        </w:rPr>
        <w:t> </w:t>
      </w:r>
      <w:r w:rsidR="00336146" w:rsidRPr="00336146">
        <w:rPr>
          <w:b w:val="0"/>
        </w:rPr>
        <w:t>688</w:t>
      </w:r>
      <w:r w:rsidR="00336146">
        <w:rPr>
          <w:b w:val="0"/>
        </w:rPr>
        <w:t xml:space="preserve"> kategorií</w:t>
      </w:r>
      <w:r w:rsidRPr="00E561C6">
        <w:rPr>
          <w:b w:val="0"/>
        </w:rPr>
        <w:t>)</w:t>
      </w:r>
    </w:p>
    <w:p w14:paraId="45422B60" w14:textId="43717B10" w:rsidR="00D001E1" w:rsidRPr="00E561C6" w:rsidRDefault="00A31118" w:rsidP="00EA0239">
      <w:r>
        <w:rPr>
          <w:noProof/>
        </w:rPr>
        <w:drawing>
          <wp:inline distT="0" distB="0" distL="0" distR="0" wp14:anchorId="738AF7A4" wp14:editId="04A62DA4">
            <wp:extent cx="5731456" cy="2880000"/>
            <wp:effectExtent l="0" t="0" r="3175" b="0"/>
            <wp:docPr id="14" name="Obrázek 1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45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C94B" w14:textId="44A31B83" w:rsidR="00D001E1" w:rsidRPr="00E561C6" w:rsidRDefault="00D001E1" w:rsidP="00D001E1">
      <w:r w:rsidRPr="00E561C6">
        <w:t xml:space="preserve">Následující graf </w:t>
      </w:r>
      <w:r w:rsidR="00167E62" w:rsidRPr="00E561C6">
        <w:t>znázorňuje četnost</w:t>
      </w:r>
      <w:r w:rsidRPr="00E561C6">
        <w:t xml:space="preserve"> </w:t>
      </w:r>
      <w:r w:rsidR="00167E62" w:rsidRPr="00E561C6">
        <w:t xml:space="preserve">výskytu </w:t>
      </w:r>
      <w:r w:rsidRPr="00E561C6">
        <w:rPr>
          <w:b/>
        </w:rPr>
        <w:t>nejčastěji zastoupených kategorií odpovědí</w:t>
      </w:r>
      <w:r w:rsidRPr="00E561C6">
        <w:t xml:space="preserve">. Respondenti ve většině případů vyjadřovali velmi kladná očekávání od budoucího studia. </w:t>
      </w:r>
    </w:p>
    <w:p w14:paraId="232AF2B1" w14:textId="5463A85C" w:rsidR="00F85509" w:rsidRPr="00E561C6" w:rsidRDefault="00F85509" w:rsidP="00F85509">
      <w:pPr>
        <w:pStyle w:val="Titulek"/>
      </w:pPr>
      <w:r w:rsidRPr="00E561C6">
        <w:lastRenderedPageBreak/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8</w:t>
      </w:r>
      <w:r w:rsidR="00AC6EB6" w:rsidRPr="00E561C6">
        <w:rPr>
          <w:noProof/>
        </w:rPr>
        <w:fldChar w:fldCharType="end"/>
      </w:r>
      <w:r w:rsidRPr="00E561C6">
        <w:t>: Kategorizované odpovědi na otevřenou otázku „Jaká očekávání máte od studia na Masarykově univerzitě? Studium na Masarykově univerzitě dle Vašeho názoru bude…“</w:t>
      </w:r>
      <w:r w:rsidRPr="00E561C6">
        <w:rPr>
          <w:b w:val="0"/>
        </w:rPr>
        <w:t xml:space="preserve"> (</w:t>
      </w:r>
      <w:r w:rsidR="00336146" w:rsidRPr="00336146">
        <w:rPr>
          <w:b w:val="0"/>
        </w:rPr>
        <w:t>n = 11</w:t>
      </w:r>
      <w:r w:rsidR="00336146">
        <w:rPr>
          <w:b w:val="0"/>
        </w:rPr>
        <w:t> </w:t>
      </w:r>
      <w:r w:rsidR="00336146" w:rsidRPr="00336146">
        <w:rPr>
          <w:b w:val="0"/>
        </w:rPr>
        <w:t>688</w:t>
      </w:r>
      <w:r w:rsidR="00336146">
        <w:rPr>
          <w:b w:val="0"/>
        </w:rPr>
        <w:t xml:space="preserve"> kategorií</w:t>
      </w:r>
      <w:r w:rsidRPr="00E561C6">
        <w:rPr>
          <w:b w:val="0"/>
        </w:rPr>
        <w:t>)</w:t>
      </w:r>
    </w:p>
    <w:p w14:paraId="29FFEB00" w14:textId="28C5BCFD" w:rsidR="00D001E1" w:rsidRPr="00E561C6" w:rsidRDefault="00A31118" w:rsidP="00D001E1">
      <w:r>
        <w:rPr>
          <w:noProof/>
        </w:rPr>
        <w:drawing>
          <wp:inline distT="0" distB="0" distL="0" distR="0" wp14:anchorId="44F002B6" wp14:editId="3534CAB6">
            <wp:extent cx="6120000" cy="2880000"/>
            <wp:effectExtent l="0" t="0" r="14605" b="15875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1FCED457-C78B-4671-9DCE-74F65566E8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87B5E85" w14:textId="0F4A89EC" w:rsidR="00167E62" w:rsidRPr="00E561C6" w:rsidRDefault="00DD30F2" w:rsidP="00167E62">
      <w:pPr>
        <w:spacing w:after="120"/>
        <w:rPr>
          <w:lang w:eastAsia="ar-SA"/>
        </w:rPr>
      </w:pPr>
      <w:r w:rsidRPr="00E561C6">
        <w:rPr>
          <w:lang w:eastAsia="ar-SA"/>
        </w:rPr>
        <w:t>Nej</w:t>
      </w:r>
      <w:r w:rsidR="00167E62" w:rsidRPr="00E561C6">
        <w:rPr>
          <w:lang w:eastAsia="ar-SA"/>
        </w:rPr>
        <w:t>frekventovanější</w:t>
      </w:r>
      <w:r w:rsidR="00D001E1" w:rsidRPr="00E561C6">
        <w:rPr>
          <w:lang w:eastAsia="ar-SA"/>
        </w:rPr>
        <w:t xml:space="preserve"> </w:t>
      </w:r>
      <w:r w:rsidR="00167E62" w:rsidRPr="00E561C6">
        <w:rPr>
          <w:lang w:eastAsia="ar-SA"/>
        </w:rPr>
        <w:t>odpovědí</w:t>
      </w:r>
      <w:r w:rsidR="00D001E1" w:rsidRPr="00E561C6">
        <w:rPr>
          <w:lang w:eastAsia="ar-SA"/>
        </w:rPr>
        <w:t xml:space="preserve"> </w:t>
      </w:r>
      <w:r w:rsidRPr="00E561C6">
        <w:rPr>
          <w:lang w:eastAsia="ar-SA"/>
        </w:rPr>
        <w:t>je</w:t>
      </w:r>
      <w:r w:rsidR="00D001E1" w:rsidRPr="00E561C6">
        <w:rPr>
          <w:lang w:eastAsia="ar-SA"/>
        </w:rPr>
        <w:t xml:space="preserve"> s velkým předstihem přídomek </w:t>
      </w:r>
      <w:r w:rsidR="00D001E1" w:rsidRPr="00E561C6">
        <w:rPr>
          <w:b/>
          <w:lang w:eastAsia="ar-SA"/>
        </w:rPr>
        <w:t>náročné</w:t>
      </w:r>
      <w:r w:rsidR="00D001E1" w:rsidRPr="00E561C6">
        <w:rPr>
          <w:lang w:eastAsia="ar-SA"/>
        </w:rPr>
        <w:t>, velmi často se však vyskyt</w:t>
      </w:r>
      <w:r w:rsidRPr="00E561C6">
        <w:rPr>
          <w:lang w:eastAsia="ar-SA"/>
        </w:rPr>
        <w:t>uj</w:t>
      </w:r>
      <w:r w:rsidR="00167E62" w:rsidRPr="00E561C6">
        <w:rPr>
          <w:lang w:eastAsia="ar-SA"/>
        </w:rPr>
        <w:t>í vyjádření</w:t>
      </w:r>
      <w:r w:rsidR="00D001E1" w:rsidRPr="00E561C6">
        <w:rPr>
          <w:lang w:eastAsia="ar-SA"/>
        </w:rPr>
        <w:t xml:space="preserve"> </w:t>
      </w:r>
      <w:r w:rsidR="00D001E1" w:rsidRPr="00E561C6">
        <w:rPr>
          <w:b/>
          <w:lang w:eastAsia="ar-SA"/>
        </w:rPr>
        <w:t>se spojkou „ale“</w:t>
      </w:r>
      <w:r w:rsidR="008C0028" w:rsidRPr="00E561C6">
        <w:rPr>
          <w:lang w:eastAsia="ar-SA"/>
        </w:rPr>
        <w:t xml:space="preserve">, </w:t>
      </w:r>
      <w:r w:rsidRPr="00E561C6">
        <w:rPr>
          <w:lang w:eastAsia="ar-SA"/>
        </w:rPr>
        <w:t xml:space="preserve">tedy </w:t>
      </w:r>
      <w:r w:rsidR="008C0028" w:rsidRPr="00E561C6">
        <w:rPr>
          <w:lang w:eastAsia="ar-SA"/>
        </w:rPr>
        <w:t>vyvážení pozitivní charakteristikou</w:t>
      </w:r>
      <w:r w:rsidR="00D001E1" w:rsidRPr="00E561C6">
        <w:rPr>
          <w:lang w:eastAsia="ar-SA"/>
        </w:rPr>
        <w:t xml:space="preserve"> (</w:t>
      </w:r>
      <w:r w:rsidR="00D001E1" w:rsidRPr="00E561C6">
        <w:rPr>
          <w:i/>
          <w:lang w:eastAsia="ar-SA"/>
        </w:rPr>
        <w:t>Studium bud</w:t>
      </w:r>
      <w:r w:rsidR="008C0028" w:rsidRPr="00E561C6">
        <w:rPr>
          <w:i/>
          <w:lang w:eastAsia="ar-SA"/>
        </w:rPr>
        <w:t>e náročné, ale bude stát za</w:t>
      </w:r>
      <w:r w:rsidR="00167E62" w:rsidRPr="00E561C6">
        <w:rPr>
          <w:i/>
          <w:lang w:eastAsia="ar-SA"/>
        </w:rPr>
        <w:t> </w:t>
      </w:r>
      <w:r w:rsidR="008C0028" w:rsidRPr="00E561C6">
        <w:rPr>
          <w:i/>
          <w:lang w:eastAsia="ar-SA"/>
        </w:rPr>
        <w:t>to</w:t>
      </w:r>
      <w:r w:rsidR="008C0028" w:rsidRPr="00E561C6">
        <w:rPr>
          <w:lang w:eastAsia="ar-SA"/>
        </w:rPr>
        <w:t xml:space="preserve">). Uchazeči dále </w:t>
      </w:r>
      <w:r w:rsidRPr="00E561C6">
        <w:rPr>
          <w:lang w:eastAsia="ar-SA"/>
        </w:rPr>
        <w:t>od MU očekávají</w:t>
      </w:r>
      <w:r w:rsidR="008C0028" w:rsidRPr="00E561C6">
        <w:rPr>
          <w:lang w:eastAsia="ar-SA"/>
        </w:rPr>
        <w:t xml:space="preserve"> poskytnutí </w:t>
      </w:r>
      <w:r w:rsidR="008C0028" w:rsidRPr="00E561C6">
        <w:rPr>
          <w:b/>
          <w:lang w:eastAsia="ar-SA"/>
        </w:rPr>
        <w:t xml:space="preserve">kvalitního vzdělání, </w:t>
      </w:r>
      <w:r w:rsidR="00572138">
        <w:rPr>
          <w:b/>
          <w:lang w:eastAsia="ar-SA"/>
        </w:rPr>
        <w:t>které bude přínosné, zajímavé a zábavné</w:t>
      </w:r>
      <w:r w:rsidR="00572138" w:rsidRPr="00572138">
        <w:rPr>
          <w:bCs/>
          <w:lang w:eastAsia="ar-SA"/>
        </w:rPr>
        <w:t xml:space="preserve">, jednoduše základ či </w:t>
      </w:r>
      <w:r w:rsidR="00572138">
        <w:rPr>
          <w:b/>
          <w:lang w:eastAsia="ar-SA"/>
        </w:rPr>
        <w:t>příprava na budoucí povolání</w:t>
      </w:r>
      <w:r w:rsidR="008C0028" w:rsidRPr="00E561C6">
        <w:rPr>
          <w:lang w:eastAsia="ar-SA"/>
        </w:rPr>
        <w:t xml:space="preserve">. </w:t>
      </w:r>
    </w:p>
    <w:p w14:paraId="354BB8D3" w14:textId="03A1B7AF" w:rsidR="00167E62" w:rsidRPr="00E561C6" w:rsidRDefault="00167E62" w:rsidP="00167E62">
      <w:pPr>
        <w:spacing w:after="120"/>
      </w:pPr>
      <w:r w:rsidRPr="00E561C6">
        <w:rPr>
          <w:lang w:eastAsia="ar-SA"/>
        </w:rPr>
        <w:t xml:space="preserve">Uchazeči také předpokládají, že studium bude </w:t>
      </w:r>
      <w:r w:rsidR="00572138">
        <w:rPr>
          <w:b/>
          <w:bCs/>
          <w:lang w:eastAsia="ar-SA"/>
        </w:rPr>
        <w:t>obohacující</w:t>
      </w:r>
      <w:r w:rsidRPr="00E561C6">
        <w:rPr>
          <w:lang w:eastAsia="ar-SA"/>
        </w:rPr>
        <w:t>,</w:t>
      </w:r>
      <w:r w:rsidR="00572138">
        <w:rPr>
          <w:lang w:eastAsia="ar-SA"/>
        </w:rPr>
        <w:t xml:space="preserve"> zejména o nové kontakty, přátele a osobní rozvoj.</w:t>
      </w:r>
      <w:r w:rsidRPr="00E561C6">
        <w:rPr>
          <w:lang w:eastAsia="ar-SA"/>
        </w:rPr>
        <w:t xml:space="preserve"> </w:t>
      </w:r>
      <w:r w:rsidRPr="00E561C6">
        <w:rPr>
          <w:b/>
          <w:bCs/>
        </w:rPr>
        <w:t>Přínos</w:t>
      </w:r>
      <w:r w:rsidRPr="00E561C6">
        <w:t xml:space="preserve"> studia vnímají uchazeči především v souvislosti s budoucím povoláním. Očekávají, že (náročné) studium je dobře vybaví pro praxi, což se odráží i ve frekventované kategorii </w:t>
      </w:r>
      <w:r w:rsidRPr="00E561C6">
        <w:rPr>
          <w:b/>
          <w:bCs/>
        </w:rPr>
        <w:t>př</w:t>
      </w:r>
      <w:r w:rsidR="00572138">
        <w:rPr>
          <w:b/>
          <w:bCs/>
        </w:rPr>
        <w:t>íprava</w:t>
      </w:r>
      <w:r w:rsidRPr="00E561C6">
        <w:rPr>
          <w:b/>
          <w:bCs/>
        </w:rPr>
        <w:t xml:space="preserve"> na budoucí povolání</w:t>
      </w:r>
      <w:r w:rsidRPr="00E561C6">
        <w:t xml:space="preserve">. </w:t>
      </w:r>
      <w:r w:rsidR="00C25F6B" w:rsidRPr="00E561C6">
        <w:t xml:space="preserve">Řada z nich vyjadřovala přesvědčení, že studium nebude jen teoretické, ale přinese jim hodně praktických zkušeností. </w:t>
      </w:r>
      <w:r w:rsidRPr="00E561C6">
        <w:t xml:space="preserve">Užitečnost studia však očekávají nejen ve vztahu k profesnímu uplatnění, ale také </w:t>
      </w:r>
      <w:r w:rsidR="00295869">
        <w:t xml:space="preserve">v </w:t>
      </w:r>
      <w:r w:rsidRPr="00E561C6">
        <w:t>to</w:t>
      </w:r>
      <w:r w:rsidR="00295869">
        <w:t>m</w:t>
      </w:r>
      <w:r w:rsidRPr="00E561C6">
        <w:t xml:space="preserve">, že pro ně osobně bude </w:t>
      </w:r>
      <w:r w:rsidRPr="00E561C6">
        <w:rPr>
          <w:b/>
          <w:bCs/>
        </w:rPr>
        <w:t>obohacující</w:t>
      </w:r>
      <w:r w:rsidRPr="00E561C6">
        <w:t>, inspirující a motivující, že jim umožní rozvinout jejich potenciál</w:t>
      </w:r>
      <w:r w:rsidR="00572138">
        <w:t xml:space="preserve"> a bude pro ně </w:t>
      </w:r>
      <w:r w:rsidR="00572138" w:rsidRPr="00572138">
        <w:rPr>
          <w:b/>
          <w:bCs/>
        </w:rPr>
        <w:t>naplňující</w:t>
      </w:r>
      <w:r w:rsidR="00572138">
        <w:t xml:space="preserve"> a smysluplnou aktivitou</w:t>
      </w:r>
      <w:r w:rsidRPr="00E561C6">
        <w:t>.</w:t>
      </w:r>
      <w:r w:rsidR="00C25F6B" w:rsidRPr="00E561C6">
        <w:t xml:space="preserve"> </w:t>
      </w:r>
    </w:p>
    <w:p w14:paraId="65FCA99D" w14:textId="1A800D0D" w:rsidR="00350A94" w:rsidRDefault="00C25F6B" w:rsidP="00572138">
      <w:pPr>
        <w:spacing w:after="120"/>
      </w:pPr>
      <w:r w:rsidRPr="00E561C6">
        <w:t xml:space="preserve">Uchazeči očekávají </w:t>
      </w:r>
      <w:r w:rsidRPr="00E561C6">
        <w:rPr>
          <w:b/>
          <w:bCs/>
        </w:rPr>
        <w:t>vstřícný</w:t>
      </w:r>
      <w:r w:rsidRPr="00E561C6">
        <w:t xml:space="preserve">, ochotný a přátelský přístup na MU, především ze strany pedagogů. Kategorie </w:t>
      </w:r>
      <w:r w:rsidRPr="00E561C6">
        <w:rPr>
          <w:b/>
          <w:bCs/>
        </w:rPr>
        <w:t>př</w:t>
      </w:r>
      <w:r w:rsidR="00572138">
        <w:rPr>
          <w:b/>
          <w:bCs/>
        </w:rPr>
        <w:t>átelské</w:t>
      </w:r>
      <w:r w:rsidRPr="00E561C6">
        <w:rPr>
          <w:b/>
          <w:bCs/>
        </w:rPr>
        <w:t xml:space="preserve"> </w:t>
      </w:r>
      <w:r w:rsidRPr="00E561C6">
        <w:t xml:space="preserve">souvisí s přesvědčením uchazečů, že na MU panuje příjemná, pohodová a přátelská atmosféra, </w:t>
      </w:r>
      <w:r w:rsidR="00295869">
        <w:t xml:space="preserve">očekávají </w:t>
      </w:r>
      <w:r w:rsidR="00572138">
        <w:t>osobní přístup</w:t>
      </w:r>
      <w:r w:rsidRPr="00E561C6">
        <w:t>.</w:t>
      </w:r>
    </w:p>
    <w:p w14:paraId="5EA000B0" w14:textId="7D89062F" w:rsidR="00572138" w:rsidRPr="00572138" w:rsidRDefault="00572138" w:rsidP="00572138">
      <w:pPr>
        <w:spacing w:after="120"/>
      </w:pPr>
      <w:r>
        <w:t xml:space="preserve">Pro některé uchazeče je pak studium na MU spojeno se slovem </w:t>
      </w:r>
      <w:r w:rsidRPr="00572138">
        <w:rPr>
          <w:b/>
          <w:bCs/>
        </w:rPr>
        <w:t>výzva</w:t>
      </w:r>
      <w:r>
        <w:t xml:space="preserve"> a </w:t>
      </w:r>
      <w:r w:rsidRPr="00572138">
        <w:rPr>
          <w:b/>
          <w:bCs/>
        </w:rPr>
        <w:t>nový začátek</w:t>
      </w:r>
      <w:r>
        <w:t xml:space="preserve">. Několik málo odpovědí také zmiňovalo, že doufají, že studium </w:t>
      </w:r>
      <w:r w:rsidRPr="00D824B8">
        <w:rPr>
          <w:b/>
          <w:bCs/>
        </w:rPr>
        <w:t>bude probíhat v prezenční formě</w:t>
      </w:r>
      <w:r>
        <w:t xml:space="preserve"> (v návaznosti na pandemii covidu</w:t>
      </w:r>
      <w:r w:rsidR="00295869">
        <w:noBreakHyphen/>
      </w:r>
      <w:r>
        <w:t>19 a distanční výuku).</w:t>
      </w:r>
    </w:p>
    <w:p w14:paraId="64BD548D" w14:textId="77777777" w:rsidR="00B413B8" w:rsidRPr="00E561C6" w:rsidRDefault="00B413B8">
      <w:pPr>
        <w:spacing w:after="0" w:line="240" w:lineRule="auto"/>
        <w:jc w:val="left"/>
        <w:rPr>
          <w:rFonts w:asciiTheme="majorHAnsi" w:eastAsiaTheme="majorEastAsia" w:hAnsiTheme="majorHAnsi" w:cstheme="majorBidi"/>
          <w:b/>
          <w:bCs/>
          <w:color w:val="0000DC"/>
          <w:sz w:val="28"/>
          <w:szCs w:val="28"/>
          <w:lang w:eastAsia="ar-SA"/>
        </w:rPr>
      </w:pPr>
      <w:r w:rsidRPr="00E561C6">
        <w:br w:type="page"/>
      </w:r>
    </w:p>
    <w:p w14:paraId="6DCBAC32" w14:textId="548D8BA4" w:rsidR="00DC0977" w:rsidRPr="00E561C6" w:rsidRDefault="00DC0977" w:rsidP="00DC0977">
      <w:pPr>
        <w:pStyle w:val="Nadpis2"/>
      </w:pPr>
      <w:bookmarkStart w:id="20" w:name="_Toc77002747"/>
      <w:r w:rsidRPr="00E561C6">
        <w:lastRenderedPageBreak/>
        <w:t>Rozhodnutí podat přihlášku na MU</w:t>
      </w:r>
      <w:bookmarkEnd w:id="20"/>
    </w:p>
    <w:p w14:paraId="1EC825B1" w14:textId="074216CC" w:rsidR="00DC0977" w:rsidRPr="00E561C6" w:rsidRDefault="00DC0977" w:rsidP="00DC0977">
      <w:pPr>
        <w:rPr>
          <w:lang w:eastAsia="ar-SA"/>
        </w:rPr>
      </w:pPr>
      <w:r w:rsidRPr="00E561C6">
        <w:rPr>
          <w:lang w:eastAsia="ar-SA"/>
        </w:rPr>
        <w:t>Po úvodních otázkách</w:t>
      </w:r>
      <w:r w:rsidR="00E72F85">
        <w:rPr>
          <w:lang w:eastAsia="ar-SA"/>
        </w:rPr>
        <w:t xml:space="preserve"> na asociace o očekávání od studia</w:t>
      </w:r>
      <w:r w:rsidRPr="00E561C6">
        <w:rPr>
          <w:lang w:eastAsia="ar-SA"/>
        </w:rPr>
        <w:t xml:space="preserve"> se dotazník zaměřil na </w:t>
      </w:r>
      <w:r w:rsidR="00551967" w:rsidRPr="00E561C6">
        <w:rPr>
          <w:lang w:eastAsia="ar-SA"/>
        </w:rPr>
        <w:t>faktory</w:t>
      </w:r>
      <w:r w:rsidRPr="00E561C6">
        <w:rPr>
          <w:lang w:eastAsia="ar-SA"/>
        </w:rPr>
        <w:t xml:space="preserve">, které </w:t>
      </w:r>
      <w:r w:rsidR="00E72F85">
        <w:rPr>
          <w:lang w:eastAsia="ar-SA"/>
        </w:rPr>
        <w:t>z</w:t>
      </w:r>
      <w:r w:rsidR="00D73C1A">
        <w:rPr>
          <w:lang w:eastAsia="ar-SA"/>
        </w:rPr>
        <w:t xml:space="preserve"> pohledu </w:t>
      </w:r>
      <w:r w:rsidR="00E72F85">
        <w:rPr>
          <w:lang w:eastAsia="ar-SA"/>
        </w:rPr>
        <w:t>uchazeč</w:t>
      </w:r>
      <w:r w:rsidR="00D73C1A">
        <w:rPr>
          <w:lang w:eastAsia="ar-SA"/>
        </w:rPr>
        <w:t xml:space="preserve">ů </w:t>
      </w:r>
      <w:r w:rsidR="00E72F85">
        <w:rPr>
          <w:lang w:eastAsia="ar-SA"/>
        </w:rPr>
        <w:t>přispěly k volbě</w:t>
      </w:r>
      <w:r w:rsidRPr="00E561C6">
        <w:rPr>
          <w:lang w:eastAsia="ar-SA"/>
        </w:rPr>
        <w:t xml:space="preserve"> M</w:t>
      </w:r>
      <w:r w:rsidR="00E72F85">
        <w:rPr>
          <w:lang w:eastAsia="ar-SA"/>
        </w:rPr>
        <w:t>asarykovy univerzity</w:t>
      </w:r>
      <w:r w:rsidRPr="00E561C6">
        <w:rPr>
          <w:lang w:eastAsia="ar-SA"/>
        </w:rPr>
        <w:t>. Uchazeči měli zvolit, jaký typ informací o VŠ je pro ně nejdůležitější</w:t>
      </w:r>
      <w:r w:rsidR="00E72F85">
        <w:rPr>
          <w:lang w:eastAsia="ar-SA"/>
        </w:rPr>
        <w:t xml:space="preserve"> (vybírali maximálně 3 položky)</w:t>
      </w:r>
      <w:r w:rsidRPr="00E561C6">
        <w:rPr>
          <w:lang w:eastAsia="ar-SA"/>
        </w:rPr>
        <w:t xml:space="preserve">, následně </w:t>
      </w:r>
      <w:r w:rsidR="00E72F85">
        <w:rPr>
          <w:lang w:eastAsia="ar-SA"/>
        </w:rPr>
        <w:t>pak měli sílu každého faktoru hodnotit samostatně</w:t>
      </w:r>
      <w:r w:rsidRPr="00E561C6">
        <w:rPr>
          <w:lang w:eastAsia="ar-SA"/>
        </w:rPr>
        <w:t xml:space="preserve">. </w:t>
      </w:r>
    </w:p>
    <w:p w14:paraId="59ADE89E" w14:textId="2FCCF100" w:rsidR="00684F1F" w:rsidRPr="00E561C6" w:rsidRDefault="00E72F85" w:rsidP="00DC0977">
      <w:r>
        <w:rPr>
          <w:bCs/>
        </w:rPr>
        <w:t>Tři čtvrtiny</w:t>
      </w:r>
      <w:r w:rsidR="00684F1F" w:rsidRPr="00E561C6">
        <w:rPr>
          <w:bCs/>
        </w:rPr>
        <w:t xml:space="preserve"> uchazečů j</w:t>
      </w:r>
      <w:r>
        <w:rPr>
          <w:bCs/>
        </w:rPr>
        <w:t>ako</w:t>
      </w:r>
      <w:r w:rsidR="00684F1F" w:rsidRPr="00E561C6">
        <w:rPr>
          <w:bCs/>
        </w:rPr>
        <w:t xml:space="preserve"> nejdůležitější</w:t>
      </w:r>
      <w:r w:rsidR="00CD2992" w:rsidRPr="00E561C6">
        <w:rPr>
          <w:bCs/>
        </w:rPr>
        <w:t xml:space="preserve"> zdroj</w:t>
      </w:r>
      <w:r w:rsidR="00684F1F" w:rsidRPr="00E561C6">
        <w:rPr>
          <w:bCs/>
        </w:rPr>
        <w:t xml:space="preserve"> informací o VŠ</w:t>
      </w:r>
      <w:r>
        <w:rPr>
          <w:bCs/>
        </w:rPr>
        <w:t xml:space="preserve"> označili</w:t>
      </w:r>
      <w:r w:rsidR="00684F1F" w:rsidRPr="00E561C6">
        <w:rPr>
          <w:b/>
        </w:rPr>
        <w:t xml:space="preserve"> osobní zkušenosti studentů a absolventů vysoké školy </w:t>
      </w:r>
      <w:r w:rsidR="00684F1F" w:rsidRPr="00E561C6">
        <w:t>(</w:t>
      </w:r>
      <w:r>
        <w:t>76</w:t>
      </w:r>
      <w:r w:rsidR="00684F1F" w:rsidRPr="00E561C6">
        <w:t xml:space="preserve"> %</w:t>
      </w:r>
      <w:r w:rsidR="00A76F04" w:rsidRPr="00E561C6">
        <w:t>)</w:t>
      </w:r>
      <w:r w:rsidR="00684F1F" w:rsidRPr="00E561C6">
        <w:t>, další</w:t>
      </w:r>
      <w:r>
        <w:t xml:space="preserve"> silnou položkou </w:t>
      </w:r>
      <w:r w:rsidRPr="00E72F85">
        <w:t xml:space="preserve">jsou </w:t>
      </w:r>
      <w:r w:rsidRPr="00E72F85">
        <w:rPr>
          <w:b/>
          <w:bCs/>
        </w:rPr>
        <w:t>informace, které o sobě vysoká škola sama zveřejňuje</w:t>
      </w:r>
      <w:r>
        <w:t>, ty</w:t>
      </w:r>
      <w:r w:rsidR="00684F1F" w:rsidRPr="00E561C6">
        <w:t xml:space="preserve"> </w:t>
      </w:r>
      <w:r>
        <w:t xml:space="preserve">označilo za nejdůležitější 60 % dotázaných. </w:t>
      </w:r>
      <w:r w:rsidRPr="00E72F85">
        <w:rPr>
          <w:b/>
          <w:bCs/>
        </w:rPr>
        <w:t>I</w:t>
      </w:r>
      <w:r w:rsidRPr="00E561C6">
        <w:rPr>
          <w:b/>
          <w:bCs/>
          <w:iCs/>
        </w:rPr>
        <w:t>nformace a dojmy získané osobní návštěvou VŠ</w:t>
      </w:r>
      <w:r>
        <w:t xml:space="preserve"> </w:t>
      </w:r>
      <w:r w:rsidR="00684F1F" w:rsidRPr="00E561C6">
        <w:t xml:space="preserve">uvedlo jako nejdůležitější </w:t>
      </w:r>
      <w:r>
        <w:t xml:space="preserve">31 % respondentů </w:t>
      </w:r>
      <w:r w:rsidR="00D73C1A">
        <w:t>(</w:t>
      </w:r>
      <w:r>
        <w:t>mírný pokles důležitosti této položky</w:t>
      </w:r>
      <w:r w:rsidR="00D73C1A">
        <w:t xml:space="preserve"> </w:t>
      </w:r>
      <w:r w:rsidR="008744B0">
        <w:t xml:space="preserve">je možné </w:t>
      </w:r>
      <w:r>
        <w:t>přičíst proti</w:t>
      </w:r>
      <w:r w:rsidR="00D73C1A">
        <w:noBreakHyphen/>
      </w:r>
      <w:proofErr w:type="spellStart"/>
      <w:r>
        <w:t>covidovým</w:t>
      </w:r>
      <w:proofErr w:type="spellEnd"/>
      <w:r>
        <w:t xml:space="preserve"> opatřením</w:t>
      </w:r>
      <w:r w:rsidR="00684F1F" w:rsidRPr="00E561C6">
        <w:t xml:space="preserve">, </w:t>
      </w:r>
      <w:r w:rsidR="00206680">
        <w:t>jež</w:t>
      </w:r>
      <w:r w:rsidR="00684F1F" w:rsidRPr="00E561C6">
        <w:t xml:space="preserve"> </w:t>
      </w:r>
      <w:r>
        <w:t xml:space="preserve">zabránily </w:t>
      </w:r>
      <w:r w:rsidR="008744B0">
        <w:t>uchazečům vyzkoušet prostředí vysoké školy na vlastní kůži</w:t>
      </w:r>
      <w:r w:rsidR="00D73C1A">
        <w:t>)</w:t>
      </w:r>
      <w:r w:rsidR="008744B0">
        <w:t xml:space="preserve">. </w:t>
      </w:r>
      <w:r w:rsidR="00684F1F" w:rsidRPr="008744B0">
        <w:rPr>
          <w:b/>
          <w:bCs/>
        </w:rPr>
        <w:t xml:space="preserve">Názory a reference okolí </w:t>
      </w:r>
      <w:r w:rsidR="00684F1F" w:rsidRPr="008744B0">
        <w:t>v</w:t>
      </w:r>
      <w:r w:rsidR="008744B0">
        <w:t xml:space="preserve"> tomto šetření předstihly osobní zkušenosti uchazečů. </w:t>
      </w:r>
      <w:r w:rsidR="00206680">
        <w:t xml:space="preserve">Oproti předešlým šetřením byl výčet položek rozšířen např. o přednášky na středních školách a online diskuze se studenty a vyučujícími. Fakt, že se některá z těchto položek nachází na spodní pozici seznamu důležitosti, neznamená, že nemá potřebný efekt a uchazeči ji vnímají jako zbytečnou aktivitu; pouze se ve srovnání se silnějšími položkami ukazuje její obecná pozice. </w:t>
      </w:r>
    </w:p>
    <w:p w14:paraId="439930B0" w14:textId="01F717B4" w:rsidR="006D3722" w:rsidRPr="00E561C6" w:rsidRDefault="006D3722" w:rsidP="00E561C6">
      <w:pPr>
        <w:keepNext/>
        <w:spacing w:after="160"/>
        <w:rPr>
          <w:rFonts w:cs="Arial"/>
          <w:b/>
        </w:rPr>
      </w:pPr>
      <w:r w:rsidRPr="00E561C6">
        <w:rPr>
          <w:b/>
        </w:rPr>
        <w:t xml:space="preserve">Graf </w:t>
      </w:r>
      <w:r w:rsidRPr="00E561C6">
        <w:rPr>
          <w:b/>
        </w:rPr>
        <w:fldChar w:fldCharType="begin"/>
      </w:r>
      <w:r w:rsidRPr="00E561C6">
        <w:rPr>
          <w:b/>
        </w:rPr>
        <w:instrText xml:space="preserve"> SEQ Graf \* ARABIC </w:instrText>
      </w:r>
      <w:r w:rsidRPr="00E561C6">
        <w:rPr>
          <w:b/>
        </w:rPr>
        <w:fldChar w:fldCharType="separate"/>
      </w:r>
      <w:r w:rsidR="00441473">
        <w:rPr>
          <w:b/>
          <w:noProof/>
        </w:rPr>
        <w:t>9</w:t>
      </w:r>
      <w:r w:rsidRPr="00E561C6">
        <w:rPr>
          <w:b/>
        </w:rPr>
        <w:fldChar w:fldCharType="end"/>
      </w:r>
      <w:r w:rsidRPr="00E561C6">
        <w:rPr>
          <w:b/>
        </w:rPr>
        <w:t>: Rozložení odpovědí na otázku „</w:t>
      </w:r>
      <w:r w:rsidRPr="00E561C6">
        <w:rPr>
          <w:rFonts w:cs="Arial"/>
          <w:b/>
        </w:rPr>
        <w:t xml:space="preserve">Který z uvedených typů informací o vysoké škole je pro Vás osobně nejdůležitější?“ </w:t>
      </w:r>
      <w:r w:rsidR="00011136" w:rsidRPr="00E561C6">
        <w:rPr>
          <w:bCs/>
        </w:rPr>
        <w:t xml:space="preserve">– </w:t>
      </w:r>
      <w:r w:rsidR="00E26C47">
        <w:rPr>
          <w:rFonts w:cs="Arial"/>
        </w:rPr>
        <w:t>3</w:t>
      </w:r>
      <w:r w:rsidR="00902CD0" w:rsidRPr="00E561C6">
        <w:rPr>
          <w:rFonts w:cs="Arial"/>
        </w:rPr>
        <w:t xml:space="preserve"> </w:t>
      </w:r>
      <w:r w:rsidR="00E26C47">
        <w:rPr>
          <w:rFonts w:cs="Arial"/>
        </w:rPr>
        <w:t>možnosti</w:t>
      </w:r>
      <w:r w:rsidR="00902CD0" w:rsidRPr="00E561C6">
        <w:rPr>
          <w:rFonts w:cs="Arial"/>
        </w:rPr>
        <w:t xml:space="preserve"> odpověd</w:t>
      </w:r>
      <w:r w:rsidR="00E26C47">
        <w:rPr>
          <w:rFonts w:cs="Arial"/>
        </w:rPr>
        <w:t>í</w:t>
      </w:r>
      <w:r w:rsidR="00902CD0" w:rsidRPr="00E561C6">
        <w:rPr>
          <w:rFonts w:cs="Arial"/>
          <w:b/>
        </w:rPr>
        <w:t xml:space="preserve"> </w:t>
      </w:r>
      <w:r w:rsidRPr="00E561C6">
        <w:rPr>
          <w:rFonts w:cs="Arial"/>
        </w:rPr>
        <w:t xml:space="preserve">(n = </w:t>
      </w:r>
      <w:r w:rsidR="00E26C47">
        <w:rPr>
          <w:rFonts w:cs="Arial"/>
        </w:rPr>
        <w:t>17 253</w:t>
      </w:r>
      <w:r w:rsidRPr="00E561C6">
        <w:rPr>
          <w:rFonts w:cs="Arial"/>
        </w:rPr>
        <w:t xml:space="preserve">) </w:t>
      </w:r>
    </w:p>
    <w:p w14:paraId="2CCFDA7D" w14:textId="156B0F45" w:rsidR="00EA48DD" w:rsidRPr="00E561C6" w:rsidRDefault="00E72F85" w:rsidP="00DA1951">
      <w:pPr>
        <w:spacing w:after="120"/>
        <w:rPr>
          <w:rFonts w:asciiTheme="minorHAnsi" w:eastAsia="Times New Roman" w:hAnsiTheme="minorHAnsi" w:cstheme="minorHAnsi"/>
          <w:color w:val="000000"/>
        </w:rPr>
      </w:pPr>
      <w:r>
        <w:rPr>
          <w:noProof/>
        </w:rPr>
        <w:drawing>
          <wp:inline distT="0" distB="0" distL="0" distR="0" wp14:anchorId="47359811" wp14:editId="07A9B334">
            <wp:extent cx="6120130" cy="4137434"/>
            <wp:effectExtent l="0" t="0" r="13970" b="15875"/>
            <wp:docPr id="11" name="Graf 11">
              <a:extLst xmlns:a="http://schemas.openxmlformats.org/drawingml/2006/main">
                <a:ext uri="{FF2B5EF4-FFF2-40B4-BE49-F238E27FC236}">
                  <a16:creationId xmlns:a16="http://schemas.microsoft.com/office/drawing/2014/main" id="{1D77067D-D390-4C3D-9CC4-B370CFE1B7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756173F" w14:textId="6E25A4D3" w:rsidR="002F17AF" w:rsidRPr="00E561C6" w:rsidRDefault="00DA1951" w:rsidP="002D45D1">
      <w:pPr>
        <w:rPr>
          <w:lang w:eastAsia="ar-SA"/>
        </w:rPr>
      </w:pPr>
      <w:r w:rsidRPr="00E561C6">
        <w:rPr>
          <w:lang w:eastAsia="ar-SA"/>
        </w:rPr>
        <w:t xml:space="preserve">V další baterii měli uchazeči označit, </w:t>
      </w:r>
      <w:r w:rsidRPr="00E561C6">
        <w:rPr>
          <w:b/>
          <w:lang w:eastAsia="ar-SA"/>
        </w:rPr>
        <w:t>jakou relevanci měly příslušné faktory při podávání přihlášky právě na Masarykovu univerzitu</w:t>
      </w:r>
      <w:r w:rsidR="00B87531" w:rsidRPr="00E561C6">
        <w:rPr>
          <w:lang w:eastAsia="ar-SA"/>
        </w:rPr>
        <w:t xml:space="preserve">. </w:t>
      </w:r>
      <w:r w:rsidRPr="00E561C6">
        <w:rPr>
          <w:lang w:eastAsia="ar-SA"/>
        </w:rPr>
        <w:t>Z výsledků vyplývá, že mají-li ohodnotit důležitost samostatných faktorů, vychází jako nejsilnější položka</w:t>
      </w:r>
      <w:r w:rsidR="00A46DC2" w:rsidRPr="00A46DC2">
        <w:rPr>
          <w:i/>
          <w:iCs/>
          <w:lang w:eastAsia="ar-SA"/>
        </w:rPr>
        <w:t xml:space="preserve"> </w:t>
      </w:r>
      <w:r w:rsidR="00A46DC2" w:rsidRPr="00E561C6">
        <w:rPr>
          <w:i/>
          <w:iCs/>
          <w:lang w:eastAsia="ar-SA"/>
        </w:rPr>
        <w:t>očekávaná kvalita studia</w:t>
      </w:r>
      <w:r w:rsidR="00A46DC2" w:rsidRPr="00A46DC2">
        <w:rPr>
          <w:lang w:eastAsia="ar-SA"/>
        </w:rPr>
        <w:t>, následovaná</w:t>
      </w:r>
      <w:r w:rsidRPr="00E561C6">
        <w:rPr>
          <w:lang w:eastAsia="ar-SA"/>
        </w:rPr>
        <w:t xml:space="preserve"> </w:t>
      </w:r>
      <w:r w:rsidR="00946620" w:rsidRPr="00E561C6">
        <w:rPr>
          <w:i/>
          <w:lang w:eastAsia="ar-SA"/>
        </w:rPr>
        <w:t>obsah</w:t>
      </w:r>
      <w:r w:rsidR="00B87531" w:rsidRPr="00E561C6">
        <w:rPr>
          <w:i/>
          <w:lang w:eastAsia="ar-SA"/>
        </w:rPr>
        <w:t>em</w:t>
      </w:r>
      <w:r w:rsidR="00946620" w:rsidRPr="00E561C6">
        <w:rPr>
          <w:i/>
          <w:lang w:eastAsia="ar-SA"/>
        </w:rPr>
        <w:t xml:space="preserve"> studia </w:t>
      </w:r>
      <w:r w:rsidR="00B87531" w:rsidRPr="00E561C6">
        <w:rPr>
          <w:i/>
          <w:lang w:eastAsia="ar-SA"/>
        </w:rPr>
        <w:t>a</w:t>
      </w:r>
      <w:r w:rsidR="00946620" w:rsidRPr="00E561C6">
        <w:rPr>
          <w:i/>
          <w:lang w:eastAsia="ar-SA"/>
        </w:rPr>
        <w:t xml:space="preserve"> další</w:t>
      </w:r>
      <w:r w:rsidR="00B87531" w:rsidRPr="00E561C6">
        <w:rPr>
          <w:i/>
          <w:lang w:eastAsia="ar-SA"/>
        </w:rPr>
        <w:t>mi</w:t>
      </w:r>
      <w:r w:rsidR="00946620" w:rsidRPr="00E561C6">
        <w:rPr>
          <w:i/>
          <w:lang w:eastAsia="ar-SA"/>
        </w:rPr>
        <w:t xml:space="preserve"> charakteristik</w:t>
      </w:r>
      <w:r w:rsidR="00B87531" w:rsidRPr="00E561C6">
        <w:rPr>
          <w:i/>
          <w:lang w:eastAsia="ar-SA"/>
        </w:rPr>
        <w:t>ami</w:t>
      </w:r>
      <w:r w:rsidR="00946620" w:rsidRPr="00E561C6">
        <w:rPr>
          <w:i/>
          <w:lang w:eastAsia="ar-SA"/>
        </w:rPr>
        <w:t xml:space="preserve"> studijního programu</w:t>
      </w:r>
      <w:r w:rsidR="00A46DC2">
        <w:rPr>
          <w:i/>
          <w:lang w:eastAsia="ar-SA"/>
        </w:rPr>
        <w:t xml:space="preserve"> </w:t>
      </w:r>
      <w:r w:rsidR="00A46DC2" w:rsidRPr="00A46DC2">
        <w:rPr>
          <w:iCs/>
          <w:lang w:eastAsia="ar-SA"/>
        </w:rPr>
        <w:t xml:space="preserve">a dále </w:t>
      </w:r>
      <w:r w:rsidR="00A46DC2" w:rsidRPr="00E561C6">
        <w:rPr>
          <w:i/>
          <w:lang w:eastAsia="ar-SA"/>
        </w:rPr>
        <w:t>možnostmi profesního uplatnění po absolvování studia</w:t>
      </w:r>
      <w:r w:rsidRPr="00E561C6">
        <w:rPr>
          <w:lang w:eastAsia="ar-SA"/>
        </w:rPr>
        <w:t>. Naopak</w:t>
      </w:r>
      <w:r w:rsidR="00D73C1A">
        <w:rPr>
          <w:lang w:eastAsia="ar-SA"/>
        </w:rPr>
        <w:t xml:space="preserve"> za</w:t>
      </w:r>
      <w:r w:rsidRPr="00E561C6">
        <w:rPr>
          <w:lang w:eastAsia="ar-SA"/>
        </w:rPr>
        <w:t xml:space="preserve"> </w:t>
      </w:r>
      <w:r w:rsidR="002F17AF" w:rsidRPr="00E561C6">
        <w:rPr>
          <w:lang w:eastAsia="ar-SA"/>
        </w:rPr>
        <w:t>faktory</w:t>
      </w:r>
      <w:r w:rsidRPr="00E561C6">
        <w:rPr>
          <w:lang w:eastAsia="ar-SA"/>
        </w:rPr>
        <w:t xml:space="preserve"> s n</w:t>
      </w:r>
      <w:r w:rsidR="007F0E2D" w:rsidRPr="00E561C6">
        <w:rPr>
          <w:lang w:eastAsia="ar-SA"/>
        </w:rPr>
        <w:t>ejnižší</w:t>
      </w:r>
      <w:r w:rsidRPr="00E561C6">
        <w:rPr>
          <w:lang w:eastAsia="ar-SA"/>
        </w:rPr>
        <w:t xml:space="preserve"> relevancí</w:t>
      </w:r>
      <w:r w:rsidR="002F17AF" w:rsidRPr="00E561C6">
        <w:rPr>
          <w:lang w:eastAsia="ar-SA"/>
        </w:rPr>
        <w:t xml:space="preserve"> pro rozhodování </w:t>
      </w:r>
      <w:r w:rsidR="00684F1F" w:rsidRPr="00E561C6">
        <w:rPr>
          <w:lang w:eastAsia="ar-SA"/>
        </w:rPr>
        <w:t>uchazečů</w:t>
      </w:r>
      <w:r w:rsidR="007F0E2D" w:rsidRPr="00E561C6">
        <w:rPr>
          <w:lang w:eastAsia="ar-SA"/>
        </w:rPr>
        <w:t>, obdobně jako v</w:t>
      </w:r>
      <w:r w:rsidR="00A46DC2">
        <w:rPr>
          <w:lang w:eastAsia="ar-SA"/>
        </w:rPr>
        <w:t> předešlých letech</w:t>
      </w:r>
      <w:r w:rsidR="007F0E2D" w:rsidRPr="00E561C6">
        <w:rPr>
          <w:lang w:eastAsia="ar-SA"/>
        </w:rPr>
        <w:t>,</w:t>
      </w:r>
      <w:r w:rsidR="00684F1F" w:rsidRPr="00E561C6">
        <w:rPr>
          <w:lang w:eastAsia="ar-SA"/>
        </w:rPr>
        <w:t xml:space="preserve"> je možné označit</w:t>
      </w:r>
      <w:r w:rsidR="002F17AF" w:rsidRPr="00E561C6">
        <w:rPr>
          <w:lang w:eastAsia="ar-SA"/>
        </w:rPr>
        <w:t xml:space="preserve"> </w:t>
      </w:r>
      <w:r w:rsidR="002F17AF" w:rsidRPr="00E561C6">
        <w:rPr>
          <w:i/>
          <w:lang w:eastAsia="ar-SA"/>
        </w:rPr>
        <w:t>porovnání vysokých škol v novinách</w:t>
      </w:r>
      <w:r w:rsidR="002F17AF" w:rsidRPr="00E561C6">
        <w:rPr>
          <w:lang w:eastAsia="ar-SA"/>
        </w:rPr>
        <w:t xml:space="preserve"> </w:t>
      </w:r>
      <w:r w:rsidR="002F17AF" w:rsidRPr="00E561C6">
        <w:rPr>
          <w:i/>
          <w:lang w:eastAsia="ar-SA"/>
        </w:rPr>
        <w:t>a časopisech</w:t>
      </w:r>
      <w:r w:rsidR="002F17AF" w:rsidRPr="00E561C6">
        <w:rPr>
          <w:lang w:eastAsia="ar-SA"/>
        </w:rPr>
        <w:t xml:space="preserve"> a </w:t>
      </w:r>
      <w:r w:rsidR="00A46DC2">
        <w:rPr>
          <w:i/>
          <w:lang w:eastAsia="ar-SA"/>
        </w:rPr>
        <w:t>pořadí univerzity v žebříčcích QS, THE a podobných</w:t>
      </w:r>
      <w:r w:rsidR="002F17AF" w:rsidRPr="00E561C6">
        <w:rPr>
          <w:lang w:eastAsia="ar-SA"/>
        </w:rPr>
        <w:t>.</w:t>
      </w:r>
      <w:r w:rsidR="002F1069" w:rsidRPr="00E561C6">
        <w:rPr>
          <w:lang w:eastAsia="ar-SA"/>
        </w:rPr>
        <w:t xml:space="preserve"> </w:t>
      </w:r>
      <w:r w:rsidR="00A46DC2">
        <w:rPr>
          <w:lang w:eastAsia="ar-SA"/>
        </w:rPr>
        <w:t>Také v této baterii</w:t>
      </w:r>
      <w:r w:rsidR="002F1069" w:rsidRPr="00E561C6">
        <w:rPr>
          <w:lang w:eastAsia="ar-SA"/>
        </w:rPr>
        <w:t xml:space="preserve"> dostali respondenti možnost doplnit, zda bylo pro jejich rozhodnutí podat si přihlášku na MU zásadní něco jiného nad rámec vypsaných faktorů. </w:t>
      </w:r>
      <w:r w:rsidR="00ED3AEE" w:rsidRPr="00E561C6">
        <w:rPr>
          <w:lang w:eastAsia="ar-SA"/>
        </w:rPr>
        <w:t xml:space="preserve">Často zmiňovali nabídku oborů, upřednostnění studia v Brně (ať </w:t>
      </w:r>
      <w:r w:rsidR="00ED3AEE" w:rsidRPr="00E561C6">
        <w:rPr>
          <w:lang w:eastAsia="ar-SA"/>
        </w:rPr>
        <w:lastRenderedPageBreak/>
        <w:t xml:space="preserve">už jakožto místa současného bydliště nebo jako protikladu Prahy), blízkost rodiny či přátel, možnost kombinovaného studia, možnost prominutí přijímacích zkoušek a zázemí/vybavenost MU. </w:t>
      </w:r>
    </w:p>
    <w:p w14:paraId="154BD476" w14:textId="56FB16EC" w:rsidR="002F17AF" w:rsidRPr="00E561C6" w:rsidRDefault="002F17AF" w:rsidP="00E561C6">
      <w:pPr>
        <w:keepNext/>
        <w:spacing w:after="160"/>
        <w:rPr>
          <w:rFonts w:cs="Arial"/>
          <w:b/>
          <w:i/>
        </w:rPr>
      </w:pPr>
      <w:r w:rsidRPr="00E561C6">
        <w:rPr>
          <w:b/>
        </w:rPr>
        <w:t xml:space="preserve">Graf </w:t>
      </w:r>
      <w:r w:rsidRPr="00E561C6">
        <w:rPr>
          <w:b/>
        </w:rPr>
        <w:fldChar w:fldCharType="begin"/>
      </w:r>
      <w:r w:rsidRPr="00E561C6">
        <w:rPr>
          <w:b/>
        </w:rPr>
        <w:instrText xml:space="preserve"> SEQ Graf \* ARABIC </w:instrText>
      </w:r>
      <w:r w:rsidRPr="00E561C6">
        <w:rPr>
          <w:b/>
        </w:rPr>
        <w:fldChar w:fldCharType="separate"/>
      </w:r>
      <w:r w:rsidR="00441473">
        <w:rPr>
          <w:b/>
          <w:noProof/>
        </w:rPr>
        <w:t>10</w:t>
      </w:r>
      <w:r w:rsidRPr="00E561C6">
        <w:rPr>
          <w:b/>
        </w:rPr>
        <w:fldChar w:fldCharType="end"/>
      </w:r>
      <w:r w:rsidRPr="00E561C6">
        <w:rPr>
          <w:b/>
        </w:rPr>
        <w:t>: Rozložení odpovědí na otázku „</w:t>
      </w:r>
      <w:r w:rsidRPr="00E561C6">
        <w:rPr>
          <w:rFonts w:cs="Arial"/>
          <w:b/>
        </w:rPr>
        <w:t>Uveďte, prosím, na každém řádku, nakolik byly uvedené skutečnosti důležité pro Vaše rozhodnutí, zda si podat přihlášku/přihlášky na Masarykovu univerzitu</w:t>
      </w:r>
      <w:r w:rsidRPr="00E561C6">
        <w:rPr>
          <w:b/>
        </w:rPr>
        <w:t xml:space="preserve">“ </w:t>
      </w:r>
      <w:r w:rsidR="005A76AC" w:rsidRPr="00E561C6">
        <w:t xml:space="preserve">– </w:t>
      </w:r>
      <w:r w:rsidR="00946620" w:rsidRPr="00E561C6">
        <w:t xml:space="preserve">řazeno podle </w:t>
      </w:r>
      <w:r w:rsidR="00685C8B" w:rsidRPr="00E561C6">
        <w:t xml:space="preserve">součtu </w:t>
      </w:r>
      <w:r w:rsidR="00946620" w:rsidRPr="00E561C6">
        <w:t>podíl</w:t>
      </w:r>
      <w:r w:rsidR="00685C8B" w:rsidRPr="00E561C6">
        <w:t>ů</w:t>
      </w:r>
      <w:r w:rsidR="00946620" w:rsidRPr="00E561C6">
        <w:t xml:space="preserve"> hodnocení </w:t>
      </w:r>
      <w:r w:rsidR="00134B08" w:rsidRPr="00E561C6">
        <w:t xml:space="preserve">na škále </w:t>
      </w:r>
      <w:r w:rsidR="00946620" w:rsidRPr="00E561C6">
        <w:t>„</w:t>
      </w:r>
      <w:r w:rsidR="00134B08" w:rsidRPr="00E561C6">
        <w:t xml:space="preserve">5 = </w:t>
      </w:r>
      <w:r w:rsidR="00946620" w:rsidRPr="00E561C6">
        <w:t>Velmi důležité“</w:t>
      </w:r>
      <w:r w:rsidR="00685C8B" w:rsidRPr="00E561C6">
        <w:t xml:space="preserve"> + „4“</w:t>
      </w:r>
      <w:r w:rsidR="005A76AC" w:rsidRPr="00E561C6">
        <w:t xml:space="preserve"> (n = </w:t>
      </w:r>
      <w:r w:rsidR="00206680">
        <w:t>6 208</w:t>
      </w:r>
      <w:r w:rsidR="005A76AC" w:rsidRPr="00E561C6">
        <w:t>–</w:t>
      </w:r>
      <w:r w:rsidR="00206680">
        <w:t>6</w:t>
      </w:r>
      <w:r w:rsidR="005A76AC" w:rsidRPr="00E561C6">
        <w:t xml:space="preserve"> </w:t>
      </w:r>
      <w:r w:rsidR="00206680">
        <w:t>2</w:t>
      </w:r>
      <w:r w:rsidR="005A76AC" w:rsidRPr="00E561C6">
        <w:t>5</w:t>
      </w:r>
      <w:r w:rsidR="00206680">
        <w:t>4</w:t>
      </w:r>
      <w:r w:rsidR="00946620" w:rsidRPr="00E561C6">
        <w:t>)</w:t>
      </w:r>
    </w:p>
    <w:p w14:paraId="7020FD99" w14:textId="4E39215B" w:rsidR="002F17AF" w:rsidRPr="00E561C6" w:rsidRDefault="00206680" w:rsidP="00860D35">
      <w:pPr>
        <w:rPr>
          <w:lang w:eastAsia="ar-SA"/>
        </w:rPr>
      </w:pPr>
      <w:r>
        <w:rPr>
          <w:noProof/>
        </w:rPr>
        <w:drawing>
          <wp:inline distT="0" distB="0" distL="0" distR="0" wp14:anchorId="00C16DC3" wp14:editId="56195777">
            <wp:extent cx="6120130" cy="7437421"/>
            <wp:effectExtent l="0" t="0" r="13970" b="11430"/>
            <wp:docPr id="12" name="Graf 12">
              <a:extLst xmlns:a="http://schemas.openxmlformats.org/drawingml/2006/main">
                <a:ext uri="{FF2B5EF4-FFF2-40B4-BE49-F238E27FC236}">
                  <a16:creationId xmlns:a16="http://schemas.microsoft.com/office/drawing/2014/main" id="{B133D88E-56F8-4BA7-888D-9F50CBCB65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93B1088" w14:textId="77777777" w:rsidR="004B178C" w:rsidRPr="00E561C6" w:rsidRDefault="004B178C">
      <w:pPr>
        <w:spacing w:after="0" w:line="240" w:lineRule="auto"/>
        <w:jc w:val="left"/>
        <w:rPr>
          <w:rFonts w:asciiTheme="majorHAnsi" w:eastAsiaTheme="majorEastAsia" w:hAnsiTheme="majorHAnsi" w:cstheme="majorBidi"/>
          <w:b/>
          <w:bCs/>
          <w:color w:val="0000DC"/>
          <w:sz w:val="28"/>
          <w:szCs w:val="28"/>
          <w:lang w:eastAsia="ar-SA"/>
        </w:rPr>
      </w:pPr>
      <w:r w:rsidRPr="00E561C6">
        <w:br w:type="page"/>
      </w:r>
    </w:p>
    <w:p w14:paraId="35810A72" w14:textId="3A0AB111" w:rsidR="00860D35" w:rsidRPr="00E561C6" w:rsidRDefault="00AE18C4" w:rsidP="004B178C">
      <w:pPr>
        <w:pStyle w:val="Nadpis2"/>
      </w:pPr>
      <w:bookmarkStart w:id="21" w:name="_Toc77002748"/>
      <w:r w:rsidRPr="00E561C6">
        <w:lastRenderedPageBreak/>
        <w:t>S</w:t>
      </w:r>
      <w:r w:rsidR="004B178C" w:rsidRPr="00E561C6">
        <w:t>truktura studia na MU</w:t>
      </w:r>
      <w:bookmarkEnd w:id="21"/>
    </w:p>
    <w:p w14:paraId="15A2C6BB" w14:textId="30B25676" w:rsidR="00D73C1A" w:rsidRDefault="006C2B85" w:rsidP="00053105">
      <w:pPr>
        <w:rPr>
          <w:bCs/>
          <w:lang w:eastAsia="ar-SA"/>
        </w:rPr>
      </w:pPr>
      <w:r w:rsidRPr="00BD39D2">
        <w:rPr>
          <w:b/>
          <w:bCs/>
        </w:rPr>
        <w:t>Sekce ke</w:t>
      </w:r>
      <w:r w:rsidR="00EF32DE" w:rsidRPr="00BD39D2">
        <w:rPr>
          <w:b/>
          <w:bCs/>
        </w:rPr>
        <w:t xml:space="preserve"> studijní nabíd</w:t>
      </w:r>
      <w:r w:rsidR="002A5B15" w:rsidRPr="00BD39D2">
        <w:rPr>
          <w:b/>
          <w:bCs/>
        </w:rPr>
        <w:t>ce</w:t>
      </w:r>
      <w:r w:rsidRPr="006C2B85">
        <w:t xml:space="preserve"> </w:t>
      </w:r>
      <w:r w:rsidR="00D73C1A">
        <w:t>se zaměř</w:t>
      </w:r>
      <w:r w:rsidR="00BD39D2">
        <w:t>i</w:t>
      </w:r>
      <w:r w:rsidR="00D73C1A">
        <w:t>la</w:t>
      </w:r>
      <w:r w:rsidRPr="006C2B85">
        <w:t xml:space="preserve"> zejména na informovanost uchazečů. </w:t>
      </w:r>
      <w:r w:rsidRPr="006C2B85">
        <w:rPr>
          <w:lang w:eastAsia="ar-SA"/>
        </w:rPr>
        <w:t>Jak se v posledních letech potvrzuje,</w:t>
      </w:r>
      <w:r w:rsidR="00A27247" w:rsidRPr="006C2B85">
        <w:rPr>
          <w:lang w:eastAsia="ar-SA"/>
        </w:rPr>
        <w:t xml:space="preserve"> uchazeči dle odpovědí v průzkumu </w:t>
      </w:r>
      <w:r w:rsidR="00A27247" w:rsidRPr="006C2B85">
        <w:rPr>
          <w:b/>
          <w:lang w:eastAsia="ar-SA"/>
        </w:rPr>
        <w:t xml:space="preserve">mají </w:t>
      </w:r>
      <w:r>
        <w:rPr>
          <w:b/>
          <w:lang w:eastAsia="ar-SA"/>
        </w:rPr>
        <w:t xml:space="preserve">většinově </w:t>
      </w:r>
      <w:r w:rsidR="00A27247" w:rsidRPr="006C2B85">
        <w:rPr>
          <w:b/>
          <w:lang w:eastAsia="ar-SA"/>
        </w:rPr>
        <w:t xml:space="preserve">pocit, že </w:t>
      </w:r>
      <w:r>
        <w:rPr>
          <w:b/>
          <w:lang w:eastAsia="ar-SA"/>
        </w:rPr>
        <w:t>jsou ze</w:t>
      </w:r>
      <w:r w:rsidR="00A27247" w:rsidRPr="006C2B85">
        <w:rPr>
          <w:b/>
          <w:lang w:eastAsia="ar-SA"/>
        </w:rPr>
        <w:t xml:space="preserve"> strany MU </w:t>
      </w:r>
      <w:r>
        <w:rPr>
          <w:b/>
          <w:lang w:eastAsia="ar-SA"/>
        </w:rPr>
        <w:t>dostatečně informováni o možnostech studia</w:t>
      </w:r>
      <w:r w:rsidRPr="006C2B85">
        <w:rPr>
          <w:bCs/>
          <w:lang w:eastAsia="ar-SA"/>
        </w:rPr>
        <w:t>.</w:t>
      </w:r>
      <w:r w:rsidR="003D688F" w:rsidRPr="006C2B85">
        <w:rPr>
          <w:bCs/>
          <w:lang w:eastAsia="ar-SA"/>
        </w:rPr>
        <w:t xml:space="preserve"> </w:t>
      </w:r>
      <w:r>
        <w:rPr>
          <w:bCs/>
          <w:lang w:eastAsia="ar-SA"/>
        </w:rPr>
        <w:t>Opačný názor zastává pouze 9 % dotázaných.</w:t>
      </w:r>
      <w:r w:rsidR="003D688F" w:rsidRPr="006C2B85">
        <w:rPr>
          <w:bCs/>
          <w:lang w:eastAsia="ar-SA"/>
        </w:rPr>
        <w:t xml:space="preserve"> </w:t>
      </w:r>
    </w:p>
    <w:p w14:paraId="5E702C7C" w14:textId="06CBC6BC" w:rsidR="00053105" w:rsidRPr="00E561C6" w:rsidRDefault="003D688F" w:rsidP="00053105">
      <w:pPr>
        <w:rPr>
          <w:lang w:eastAsia="ar-SA"/>
        </w:rPr>
      </w:pPr>
      <w:r w:rsidRPr="006C2B85">
        <w:rPr>
          <w:lang w:eastAsia="ar-SA"/>
        </w:rPr>
        <w:t>Uchazeči opět měli</w:t>
      </w:r>
      <w:r w:rsidR="00A07D50" w:rsidRPr="006C2B85">
        <w:rPr>
          <w:lang w:eastAsia="ar-SA"/>
        </w:rPr>
        <w:t xml:space="preserve"> </w:t>
      </w:r>
      <w:r w:rsidRPr="006C2B85">
        <w:rPr>
          <w:lang w:eastAsia="ar-SA"/>
        </w:rPr>
        <w:t xml:space="preserve">v otevřené otázce </w:t>
      </w:r>
      <w:r w:rsidR="00A07D50" w:rsidRPr="006C2B85">
        <w:rPr>
          <w:lang w:eastAsia="ar-SA"/>
        </w:rPr>
        <w:t xml:space="preserve">možnost případně </w:t>
      </w:r>
      <w:r w:rsidRPr="006C2B85">
        <w:rPr>
          <w:lang w:eastAsia="ar-SA"/>
        </w:rPr>
        <w:t xml:space="preserve">upřesnit, v čem </w:t>
      </w:r>
      <w:r w:rsidRPr="00BD39D2">
        <w:rPr>
          <w:b/>
          <w:bCs/>
          <w:lang w:eastAsia="ar-SA"/>
        </w:rPr>
        <w:t>studijní nabídka</w:t>
      </w:r>
      <w:r w:rsidRPr="006C2B85">
        <w:rPr>
          <w:lang w:eastAsia="ar-SA"/>
        </w:rPr>
        <w:t xml:space="preserve"> Masarykovy univerzity a </w:t>
      </w:r>
      <w:r w:rsidRPr="00BD39D2">
        <w:rPr>
          <w:b/>
          <w:bCs/>
          <w:lang w:eastAsia="ar-SA"/>
        </w:rPr>
        <w:t>konkrétní studijní programy</w:t>
      </w:r>
      <w:r w:rsidRPr="006C2B85">
        <w:rPr>
          <w:lang w:eastAsia="ar-SA"/>
        </w:rPr>
        <w:t> </w:t>
      </w:r>
      <w:r w:rsidRPr="00BD39D2">
        <w:rPr>
          <w:b/>
          <w:bCs/>
          <w:lang w:eastAsia="ar-SA"/>
        </w:rPr>
        <w:t>neodpovídají jejich představám</w:t>
      </w:r>
      <w:r w:rsidRPr="006C2B85">
        <w:rPr>
          <w:lang w:eastAsia="ar-SA"/>
        </w:rPr>
        <w:t xml:space="preserve">. </w:t>
      </w:r>
      <w:r w:rsidR="00146785" w:rsidRPr="006C2B85">
        <w:rPr>
          <w:lang w:eastAsia="ar-SA"/>
        </w:rPr>
        <w:t>Na tuto otázku poskytlo odpověď 1</w:t>
      </w:r>
      <w:r w:rsidR="00790FC3">
        <w:rPr>
          <w:lang w:eastAsia="ar-SA"/>
        </w:rPr>
        <w:t xml:space="preserve"> 464 </w:t>
      </w:r>
      <w:r w:rsidR="00146785" w:rsidRPr="006C2B85">
        <w:rPr>
          <w:lang w:eastAsia="ar-SA"/>
        </w:rPr>
        <w:t xml:space="preserve">respondentů, přičemž </w:t>
      </w:r>
      <w:r w:rsidR="00790FC3">
        <w:rPr>
          <w:lang w:eastAsia="ar-SA"/>
        </w:rPr>
        <w:t>40 %</w:t>
      </w:r>
      <w:r w:rsidR="00146785" w:rsidRPr="006C2B85">
        <w:rPr>
          <w:lang w:eastAsia="ar-SA"/>
        </w:rPr>
        <w:t xml:space="preserve"> z nich uvedl</w:t>
      </w:r>
      <w:r w:rsidR="00790FC3">
        <w:rPr>
          <w:lang w:eastAsia="ar-SA"/>
        </w:rPr>
        <w:t>o</w:t>
      </w:r>
      <w:r w:rsidR="00146785" w:rsidRPr="006C2B85">
        <w:rPr>
          <w:lang w:eastAsia="ar-SA"/>
        </w:rPr>
        <w:t xml:space="preserve">, že vše odpovídá jejich představám. Nejčastěji zmiňované nedostatky se pak týkaly </w:t>
      </w:r>
      <w:r w:rsidR="00790FC3">
        <w:rPr>
          <w:lang w:eastAsia="ar-SA"/>
        </w:rPr>
        <w:t xml:space="preserve">nedostatečným či nepřehledným informacím či </w:t>
      </w:r>
      <w:r w:rsidR="00146785" w:rsidRPr="006C2B85">
        <w:rPr>
          <w:lang w:eastAsia="ar-SA"/>
        </w:rPr>
        <w:t>konkrétních chybějících oborů</w:t>
      </w:r>
      <w:r w:rsidR="00790FC3">
        <w:rPr>
          <w:lang w:eastAsia="ar-SA"/>
        </w:rPr>
        <w:t xml:space="preserve"> a jejich</w:t>
      </w:r>
      <w:r w:rsidR="00146785" w:rsidRPr="006C2B85">
        <w:rPr>
          <w:lang w:eastAsia="ar-SA"/>
        </w:rPr>
        <w:t xml:space="preserve"> kombin</w:t>
      </w:r>
      <w:r w:rsidR="00790FC3">
        <w:rPr>
          <w:lang w:eastAsia="ar-SA"/>
        </w:rPr>
        <w:t xml:space="preserve">ovatelnosti. </w:t>
      </w:r>
      <w:r w:rsidR="00146785" w:rsidRPr="006C2B85">
        <w:rPr>
          <w:lang w:eastAsia="ar-SA"/>
        </w:rPr>
        <w:t xml:space="preserve">Někteří </w:t>
      </w:r>
      <w:r w:rsidR="00D73C1A">
        <w:rPr>
          <w:lang w:eastAsia="ar-SA"/>
        </w:rPr>
        <w:t xml:space="preserve">respondenti </w:t>
      </w:r>
      <w:r w:rsidR="00146785" w:rsidRPr="006C2B85">
        <w:rPr>
          <w:lang w:eastAsia="ar-SA"/>
        </w:rPr>
        <w:t>měli výhrady k obsahu studia</w:t>
      </w:r>
      <w:r w:rsidR="00790FC3">
        <w:rPr>
          <w:lang w:eastAsia="ar-SA"/>
        </w:rPr>
        <w:t xml:space="preserve"> či k formě přijímacího řízení. </w:t>
      </w:r>
      <w:r w:rsidR="00146785" w:rsidRPr="006C2B85">
        <w:rPr>
          <w:lang w:eastAsia="ar-SA"/>
        </w:rPr>
        <w:t xml:space="preserve">Podrobnější výsledky a ukázky odpovědí jsou </w:t>
      </w:r>
      <w:r w:rsidR="00D73C1A">
        <w:rPr>
          <w:lang w:eastAsia="ar-SA"/>
        </w:rPr>
        <w:t>dostupné</w:t>
      </w:r>
      <w:r w:rsidR="00146785" w:rsidRPr="006C2B85">
        <w:rPr>
          <w:lang w:eastAsia="ar-SA"/>
        </w:rPr>
        <w:t xml:space="preserve"> v příloze </w:t>
      </w:r>
      <w:r w:rsidR="00146785" w:rsidRPr="006C2B85">
        <w:rPr>
          <w:i/>
          <w:iCs/>
          <w:lang w:eastAsia="ar-SA"/>
        </w:rPr>
        <w:t xml:space="preserve">Vyhodnocení otevřených otázek </w:t>
      </w:r>
      <w:r w:rsidR="00D73C1A">
        <w:rPr>
          <w:i/>
          <w:iCs/>
          <w:lang w:eastAsia="ar-SA"/>
        </w:rPr>
        <w:t xml:space="preserve">v </w:t>
      </w:r>
      <w:r w:rsidR="00146785" w:rsidRPr="006C2B85">
        <w:rPr>
          <w:i/>
          <w:iCs/>
          <w:lang w:eastAsia="ar-SA"/>
        </w:rPr>
        <w:t>průzkumu Uchazeči</w:t>
      </w:r>
      <w:r w:rsidR="00D73C1A">
        <w:rPr>
          <w:i/>
          <w:iCs/>
          <w:lang w:eastAsia="ar-SA"/>
        </w:rPr>
        <w:t xml:space="preserve"> o studium na MU</w:t>
      </w:r>
      <w:r w:rsidR="00146785" w:rsidRPr="006C2B85">
        <w:rPr>
          <w:i/>
          <w:iCs/>
          <w:lang w:eastAsia="ar-SA"/>
        </w:rPr>
        <w:t xml:space="preserve"> 202</w:t>
      </w:r>
      <w:r w:rsidR="00D73C1A">
        <w:rPr>
          <w:i/>
          <w:iCs/>
          <w:lang w:eastAsia="ar-SA"/>
        </w:rPr>
        <w:t>1</w:t>
      </w:r>
      <w:r w:rsidR="00146785" w:rsidRPr="006C2B85">
        <w:rPr>
          <w:lang w:eastAsia="ar-SA"/>
        </w:rPr>
        <w:t>.</w:t>
      </w:r>
    </w:p>
    <w:p w14:paraId="0FE2B4E8" w14:textId="51A9025F" w:rsidR="00A27247" w:rsidRPr="00E561C6" w:rsidRDefault="00A27247" w:rsidP="00A27247">
      <w:pPr>
        <w:pStyle w:val="Titulek"/>
      </w:pPr>
      <w:r w:rsidRPr="00E561C6"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13</w:t>
      </w:r>
      <w:r w:rsidR="00AC6EB6" w:rsidRPr="00E561C6">
        <w:rPr>
          <w:noProof/>
        </w:rPr>
        <w:fldChar w:fldCharType="end"/>
      </w:r>
      <w:r w:rsidRPr="00E561C6">
        <w:t>: Rozložení odpovědí na otázku: „Máte pocit, že jste jako uchazeč(</w:t>
      </w:r>
      <w:proofErr w:type="spellStart"/>
      <w:r w:rsidRPr="00E561C6">
        <w:t>ka</w:t>
      </w:r>
      <w:proofErr w:type="spellEnd"/>
      <w:r w:rsidRPr="00E561C6">
        <w:t>) o studium dostatečně informován(a), jak je struktura studia na Masarykově univerzitě nastavena a jaké nabízí možnosti?“</w:t>
      </w:r>
      <w:r w:rsidR="00A21107" w:rsidRPr="00E561C6">
        <w:t xml:space="preserve"> </w:t>
      </w:r>
      <w:r w:rsidR="00A21107" w:rsidRPr="00E561C6">
        <w:br/>
      </w:r>
      <w:r w:rsidR="00A21107" w:rsidRPr="00E561C6">
        <w:rPr>
          <w:b w:val="0"/>
        </w:rPr>
        <w:t xml:space="preserve">(n = </w:t>
      </w:r>
      <w:r w:rsidR="00710D7E">
        <w:rPr>
          <w:b w:val="0"/>
        </w:rPr>
        <w:t>6 105</w:t>
      </w:r>
      <w:r w:rsidR="00A21107" w:rsidRPr="00E561C6">
        <w:rPr>
          <w:b w:val="0"/>
        </w:rPr>
        <w:t>)</w:t>
      </w:r>
    </w:p>
    <w:p w14:paraId="45E6E316" w14:textId="1C904ADB" w:rsidR="00A27247" w:rsidRPr="00E561C6" w:rsidRDefault="00710D7E" w:rsidP="00053105">
      <w:pPr>
        <w:rPr>
          <w:lang w:eastAsia="ar-SA"/>
        </w:rPr>
      </w:pPr>
      <w:r>
        <w:rPr>
          <w:noProof/>
        </w:rPr>
        <w:drawing>
          <wp:inline distT="0" distB="0" distL="0" distR="0" wp14:anchorId="66947F89" wp14:editId="2AECC47B">
            <wp:extent cx="6120000" cy="2520000"/>
            <wp:effectExtent l="0" t="0" r="14605" b="13970"/>
            <wp:docPr id="17" name="Graf 17">
              <a:extLst xmlns:a="http://schemas.openxmlformats.org/drawingml/2006/main">
                <a:ext uri="{FF2B5EF4-FFF2-40B4-BE49-F238E27FC236}">
                  <a16:creationId xmlns:a16="http://schemas.microsoft.com/office/drawing/2014/main" id="{6DC4FBFF-161C-493D-B3E8-00DE82C393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1F35321" w14:textId="3FAFAF76" w:rsidR="00A21107" w:rsidRPr="00E561C6" w:rsidRDefault="00A21107" w:rsidP="00A21107">
      <w:pPr>
        <w:pStyle w:val="Titulek"/>
      </w:pPr>
      <w:r w:rsidRPr="00E561C6"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14</w:t>
      </w:r>
      <w:r w:rsidR="00AC6EB6" w:rsidRPr="00E561C6">
        <w:rPr>
          <w:noProof/>
        </w:rPr>
        <w:fldChar w:fldCharType="end"/>
      </w:r>
      <w:r w:rsidRPr="00E561C6">
        <w:t>: Rozložení odpovědí na otázku</w:t>
      </w:r>
      <w:r w:rsidR="000E4859" w:rsidRPr="00E561C6">
        <w:t>:</w:t>
      </w:r>
      <w:r w:rsidRPr="00E561C6">
        <w:t xml:space="preserve"> „Jsou nabízené studijní programy na MU podle Vašeho názoru popsány dostatečně?“ </w:t>
      </w:r>
      <w:r w:rsidRPr="00E561C6">
        <w:rPr>
          <w:b w:val="0"/>
        </w:rPr>
        <w:t>(n =</w:t>
      </w:r>
      <w:r w:rsidR="00BF0AD8">
        <w:rPr>
          <w:b w:val="0"/>
        </w:rPr>
        <w:t xml:space="preserve"> </w:t>
      </w:r>
      <w:r w:rsidR="00710D7E">
        <w:rPr>
          <w:b w:val="0"/>
        </w:rPr>
        <w:t>6 107</w:t>
      </w:r>
      <w:r w:rsidRPr="00E561C6">
        <w:rPr>
          <w:b w:val="0"/>
        </w:rPr>
        <w:t>)</w:t>
      </w:r>
    </w:p>
    <w:p w14:paraId="41156D3F" w14:textId="5986C718" w:rsidR="00A21107" w:rsidRPr="00E561C6" w:rsidRDefault="00710D7E" w:rsidP="00053105">
      <w:pPr>
        <w:rPr>
          <w:lang w:eastAsia="ar-SA"/>
        </w:rPr>
      </w:pPr>
      <w:r>
        <w:rPr>
          <w:noProof/>
        </w:rPr>
        <w:drawing>
          <wp:inline distT="0" distB="0" distL="0" distR="0" wp14:anchorId="2290BF95" wp14:editId="183EC947">
            <wp:extent cx="6120000" cy="2520000"/>
            <wp:effectExtent l="0" t="0" r="14605" b="13970"/>
            <wp:docPr id="33" name="Graf 33">
              <a:extLst xmlns:a="http://schemas.openxmlformats.org/drawingml/2006/main">
                <a:ext uri="{FF2B5EF4-FFF2-40B4-BE49-F238E27FC236}">
                  <a16:creationId xmlns:a16="http://schemas.microsoft.com/office/drawing/2014/main" id="{EA1F08C6-41B6-45D2-BA11-A9117320B9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3F6C379" w14:textId="6E40EE54" w:rsidR="00C2399B" w:rsidRPr="00710D7E" w:rsidRDefault="00C2399B" w:rsidP="00C2399B">
      <w:pPr>
        <w:rPr>
          <w:lang w:eastAsia="ar-SA"/>
        </w:rPr>
      </w:pPr>
      <w:r w:rsidRPr="00710D7E">
        <w:rPr>
          <w:lang w:eastAsia="ar-SA"/>
        </w:rPr>
        <w:lastRenderedPageBreak/>
        <w:t xml:space="preserve">Mají-li respondenti zhodnotit svou informovanost, </w:t>
      </w:r>
      <w:r w:rsidRPr="00710D7E">
        <w:rPr>
          <w:b/>
          <w:lang w:eastAsia="ar-SA"/>
        </w:rPr>
        <w:t xml:space="preserve">nejlépe se cítí </w:t>
      </w:r>
      <w:r w:rsidR="001E6C08" w:rsidRPr="00710D7E">
        <w:rPr>
          <w:b/>
          <w:lang w:eastAsia="ar-SA"/>
        </w:rPr>
        <w:t xml:space="preserve">být </w:t>
      </w:r>
      <w:r w:rsidRPr="00710D7E">
        <w:rPr>
          <w:b/>
          <w:lang w:eastAsia="ar-SA"/>
        </w:rPr>
        <w:t>informování o</w:t>
      </w:r>
      <w:r w:rsidR="001E6C08" w:rsidRPr="00710D7E">
        <w:rPr>
          <w:lang w:eastAsia="ar-SA"/>
        </w:rPr>
        <w:t xml:space="preserve"> </w:t>
      </w:r>
      <w:r w:rsidR="001E6C08" w:rsidRPr="00710D7E">
        <w:rPr>
          <w:b/>
          <w:bCs/>
          <w:lang w:eastAsia="ar-SA"/>
        </w:rPr>
        <w:t>termínech a místech konání přijímací zkoušky</w:t>
      </w:r>
      <w:r w:rsidR="001E6C08" w:rsidRPr="00710D7E">
        <w:rPr>
          <w:b/>
          <w:lang w:eastAsia="ar-SA"/>
        </w:rPr>
        <w:t xml:space="preserve"> </w:t>
      </w:r>
      <w:r w:rsidR="001E6C08" w:rsidRPr="00710D7E">
        <w:rPr>
          <w:bCs/>
          <w:lang w:eastAsia="ar-SA"/>
        </w:rPr>
        <w:t>a</w:t>
      </w:r>
      <w:r w:rsidR="001E6C08" w:rsidRPr="00710D7E">
        <w:rPr>
          <w:b/>
          <w:lang w:eastAsia="ar-SA"/>
        </w:rPr>
        <w:t xml:space="preserve"> </w:t>
      </w:r>
      <w:r w:rsidR="001E6C08" w:rsidRPr="00710D7E">
        <w:rPr>
          <w:bCs/>
          <w:lang w:eastAsia="ar-SA"/>
        </w:rPr>
        <w:t xml:space="preserve">následně </w:t>
      </w:r>
      <w:r w:rsidR="001E6C08" w:rsidRPr="00710D7E">
        <w:rPr>
          <w:b/>
          <w:lang w:eastAsia="ar-SA"/>
        </w:rPr>
        <w:t xml:space="preserve">o </w:t>
      </w:r>
      <w:r w:rsidRPr="00710D7E">
        <w:rPr>
          <w:b/>
          <w:lang w:eastAsia="ar-SA"/>
        </w:rPr>
        <w:t>obsahu přijímacího řízení</w:t>
      </w:r>
      <w:r w:rsidRPr="00710D7E">
        <w:rPr>
          <w:lang w:eastAsia="ar-SA"/>
        </w:rPr>
        <w:t xml:space="preserve">. </w:t>
      </w:r>
      <w:r w:rsidRPr="00710D7E">
        <w:rPr>
          <w:b/>
          <w:lang w:eastAsia="ar-SA"/>
        </w:rPr>
        <w:t xml:space="preserve">Naopak nejméně informací </w:t>
      </w:r>
      <w:r w:rsidR="005B026D" w:rsidRPr="00710D7E">
        <w:rPr>
          <w:b/>
          <w:lang w:eastAsia="ar-SA"/>
        </w:rPr>
        <w:t>pociťují u budoucích studijních nároků</w:t>
      </w:r>
      <w:r w:rsidR="001C1758" w:rsidRPr="00710D7E">
        <w:rPr>
          <w:b/>
          <w:lang w:eastAsia="ar-SA"/>
        </w:rPr>
        <w:t xml:space="preserve"> a u</w:t>
      </w:r>
      <w:r w:rsidRPr="00710D7E">
        <w:rPr>
          <w:b/>
          <w:lang w:eastAsia="ar-SA"/>
        </w:rPr>
        <w:t xml:space="preserve"> časové náročnosti zvoleného studijního programu</w:t>
      </w:r>
      <w:r w:rsidRPr="00710D7E">
        <w:rPr>
          <w:lang w:eastAsia="ar-SA"/>
        </w:rPr>
        <w:t>.</w:t>
      </w:r>
      <w:r w:rsidR="00F906F1" w:rsidRPr="00710D7E">
        <w:rPr>
          <w:lang w:eastAsia="ar-SA"/>
        </w:rPr>
        <w:t xml:space="preserve"> </w:t>
      </w:r>
      <w:r w:rsidR="00710D7E" w:rsidRPr="00710D7E">
        <w:rPr>
          <w:lang w:eastAsia="ar-SA"/>
        </w:rPr>
        <w:t>Tyto podíly zůstávají stabilní a srovnatelné s výsledky šetření v předchozích letech</w:t>
      </w:r>
      <w:r w:rsidR="00710D7E">
        <w:rPr>
          <w:lang w:eastAsia="ar-SA"/>
        </w:rPr>
        <w:t xml:space="preserve"> (p</w:t>
      </w:r>
      <w:r w:rsidRPr="00710D7E">
        <w:rPr>
          <w:lang w:eastAsia="ar-SA"/>
        </w:rPr>
        <w:t xml:space="preserve">odrobnější rozložení odpovědí </w:t>
      </w:r>
      <w:r w:rsidR="00F906F1" w:rsidRPr="00710D7E">
        <w:rPr>
          <w:lang w:eastAsia="ar-SA"/>
        </w:rPr>
        <w:t>nabízí</w:t>
      </w:r>
      <w:r w:rsidRPr="00710D7E">
        <w:rPr>
          <w:lang w:eastAsia="ar-SA"/>
        </w:rPr>
        <w:t> </w:t>
      </w:r>
      <w:r w:rsidR="00F906F1" w:rsidRPr="00710D7E">
        <w:rPr>
          <w:lang w:eastAsia="ar-SA"/>
        </w:rPr>
        <w:t>následující</w:t>
      </w:r>
      <w:r w:rsidRPr="00710D7E">
        <w:rPr>
          <w:lang w:eastAsia="ar-SA"/>
        </w:rPr>
        <w:t xml:space="preserve"> </w:t>
      </w:r>
      <w:r w:rsidR="00F906F1" w:rsidRPr="00710D7E">
        <w:rPr>
          <w:lang w:eastAsia="ar-SA"/>
        </w:rPr>
        <w:t>graf</w:t>
      </w:r>
      <w:r w:rsidR="00710D7E">
        <w:rPr>
          <w:lang w:eastAsia="ar-SA"/>
        </w:rPr>
        <w:t>)</w:t>
      </w:r>
      <w:r w:rsidRPr="00710D7E">
        <w:rPr>
          <w:lang w:eastAsia="ar-SA"/>
        </w:rPr>
        <w:t>.</w:t>
      </w:r>
      <w:r w:rsidR="001C356C" w:rsidRPr="00710D7E">
        <w:rPr>
          <w:lang w:eastAsia="ar-SA"/>
        </w:rPr>
        <w:t xml:space="preserve"> </w:t>
      </w:r>
    </w:p>
    <w:p w14:paraId="229B22FB" w14:textId="445CD394" w:rsidR="00C2399B" w:rsidRPr="00E561C6" w:rsidRDefault="00C2399B" w:rsidP="00C2399B">
      <w:pPr>
        <w:keepNext/>
        <w:keepLines/>
        <w:spacing w:after="160"/>
        <w:rPr>
          <w:rFonts w:cs="Arial"/>
          <w:b/>
        </w:rPr>
      </w:pPr>
      <w:r w:rsidRPr="00710D7E">
        <w:rPr>
          <w:b/>
        </w:rPr>
        <w:t xml:space="preserve">Graf </w:t>
      </w:r>
      <w:r w:rsidRPr="00710D7E">
        <w:rPr>
          <w:b/>
        </w:rPr>
        <w:fldChar w:fldCharType="begin"/>
      </w:r>
      <w:r w:rsidRPr="00710D7E">
        <w:rPr>
          <w:b/>
        </w:rPr>
        <w:instrText xml:space="preserve"> SEQ Graf \* ARABIC </w:instrText>
      </w:r>
      <w:r w:rsidRPr="00710D7E">
        <w:rPr>
          <w:b/>
        </w:rPr>
        <w:fldChar w:fldCharType="separate"/>
      </w:r>
      <w:r w:rsidR="00441473" w:rsidRPr="00710D7E">
        <w:rPr>
          <w:b/>
          <w:noProof/>
        </w:rPr>
        <w:t>15</w:t>
      </w:r>
      <w:r w:rsidRPr="00710D7E">
        <w:rPr>
          <w:b/>
        </w:rPr>
        <w:fldChar w:fldCharType="end"/>
      </w:r>
      <w:r w:rsidRPr="00710D7E">
        <w:rPr>
          <w:b/>
        </w:rPr>
        <w:t>: Rozložení odpovědí ohledně informovanosti u jednotlivých položek: „</w:t>
      </w:r>
      <w:r w:rsidR="00145F24" w:rsidRPr="00710D7E">
        <w:rPr>
          <w:rFonts w:cs="Arial"/>
          <w:b/>
          <w:bCs/>
        </w:rPr>
        <w:t>V následující otázce, prosím, u každé možnosti označte, do jaké míry se cítíte být informován(a) o studijním programu či programech, do kterých se hlásíte (v úvahu berte aktuální přijímací řízení do akademického roku 202</w:t>
      </w:r>
      <w:r w:rsidR="00710D7E">
        <w:rPr>
          <w:rFonts w:cs="Arial"/>
          <w:b/>
          <w:bCs/>
        </w:rPr>
        <w:t>1</w:t>
      </w:r>
      <w:r w:rsidR="00145F24" w:rsidRPr="00710D7E">
        <w:rPr>
          <w:rFonts w:cs="Arial"/>
          <w:b/>
          <w:bCs/>
        </w:rPr>
        <w:t>/202</w:t>
      </w:r>
      <w:r w:rsidR="00710D7E">
        <w:rPr>
          <w:rFonts w:cs="Arial"/>
          <w:b/>
          <w:bCs/>
        </w:rPr>
        <w:t>2</w:t>
      </w:r>
      <w:r w:rsidR="00145F24" w:rsidRPr="00710D7E">
        <w:rPr>
          <w:rFonts w:cs="Arial"/>
          <w:b/>
          <w:bCs/>
        </w:rPr>
        <w:t>)“</w:t>
      </w:r>
      <w:r w:rsidR="007D031A">
        <w:rPr>
          <w:rFonts w:cs="Arial"/>
          <w:b/>
          <w:bCs/>
        </w:rPr>
        <w:t xml:space="preserve"> </w:t>
      </w:r>
      <w:r w:rsidR="004A3B80" w:rsidRPr="00710D7E">
        <w:rPr>
          <w:bCs/>
        </w:rPr>
        <w:t>–</w:t>
      </w:r>
      <w:r w:rsidR="004A3B80" w:rsidRPr="00710D7E">
        <w:rPr>
          <w:b/>
        </w:rPr>
        <w:t xml:space="preserve"> </w:t>
      </w:r>
      <w:r w:rsidR="002D45D1" w:rsidRPr="00710D7E">
        <w:rPr>
          <w:rFonts w:cs="Arial"/>
        </w:rPr>
        <w:t xml:space="preserve">seřazeno sestupně dle podílu odpovědí </w:t>
      </w:r>
      <w:r w:rsidR="008D7F3A">
        <w:rPr>
          <w:rFonts w:cs="Arial"/>
        </w:rPr>
        <w:t>„</w:t>
      </w:r>
      <w:r w:rsidR="002D45D1" w:rsidRPr="00710D7E">
        <w:rPr>
          <w:rFonts w:cs="Arial"/>
        </w:rPr>
        <w:t>5 = Jsem o tom plně informován(a)</w:t>
      </w:r>
      <w:r w:rsidR="008D7F3A">
        <w:rPr>
          <w:rFonts w:cs="Arial"/>
        </w:rPr>
        <w:t>“</w:t>
      </w:r>
      <w:r w:rsidR="002D45D1" w:rsidRPr="00710D7E">
        <w:rPr>
          <w:rFonts w:cs="Arial"/>
          <w:b/>
        </w:rPr>
        <w:t xml:space="preserve"> </w:t>
      </w:r>
      <w:r w:rsidR="00F15B59" w:rsidRPr="00710D7E">
        <w:rPr>
          <w:rFonts w:cs="Arial"/>
        </w:rPr>
        <w:t xml:space="preserve">(n = </w:t>
      </w:r>
      <w:r w:rsidR="00710D7E" w:rsidRPr="00710D7E">
        <w:rPr>
          <w:rFonts w:cs="Arial"/>
        </w:rPr>
        <w:t>6 084</w:t>
      </w:r>
      <w:r w:rsidR="00F15B59" w:rsidRPr="00710D7E">
        <w:rPr>
          <w:rFonts w:cs="Arial"/>
        </w:rPr>
        <w:t>–</w:t>
      </w:r>
      <w:r w:rsidR="00710D7E" w:rsidRPr="00710D7E">
        <w:rPr>
          <w:rFonts w:cs="Arial"/>
        </w:rPr>
        <w:t>6 092</w:t>
      </w:r>
      <w:r w:rsidR="00F15B59" w:rsidRPr="00710D7E">
        <w:rPr>
          <w:rFonts w:cs="Arial"/>
        </w:rPr>
        <w:t>)</w:t>
      </w:r>
    </w:p>
    <w:p w14:paraId="56349649" w14:textId="47F8DF90" w:rsidR="00F647EB" w:rsidRPr="00E561C6" w:rsidRDefault="00710D7E" w:rsidP="00053105">
      <w:pPr>
        <w:rPr>
          <w:lang w:eastAsia="ar-SA"/>
        </w:rPr>
      </w:pPr>
      <w:r>
        <w:rPr>
          <w:noProof/>
        </w:rPr>
        <w:drawing>
          <wp:inline distT="0" distB="0" distL="0" distR="0" wp14:anchorId="31A58250" wp14:editId="5BEDA26C">
            <wp:extent cx="6119495" cy="4255129"/>
            <wp:effectExtent l="0" t="0" r="14605" b="12700"/>
            <wp:docPr id="34" name="Graf 34">
              <a:extLst xmlns:a="http://schemas.openxmlformats.org/drawingml/2006/main">
                <a:ext uri="{FF2B5EF4-FFF2-40B4-BE49-F238E27FC236}">
                  <a16:creationId xmlns:a16="http://schemas.microsoft.com/office/drawing/2014/main" id="{4090486E-E575-4F0D-AD71-C4A3713073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AAD9D66" w14:textId="77777777" w:rsidR="00B5035B" w:rsidRPr="00E561C6" w:rsidRDefault="00B5035B">
      <w:pPr>
        <w:spacing w:after="0" w:line="240" w:lineRule="auto"/>
        <w:jc w:val="left"/>
        <w:rPr>
          <w:rFonts w:asciiTheme="majorHAnsi" w:hAnsiTheme="majorHAnsi"/>
          <w:b/>
          <w:iCs/>
          <w:szCs w:val="18"/>
        </w:rPr>
      </w:pPr>
    </w:p>
    <w:p w14:paraId="176CF011" w14:textId="4E4A9502" w:rsidR="00144C67" w:rsidRPr="00E561C6" w:rsidRDefault="00296B07" w:rsidP="00A9062C">
      <w:pPr>
        <w:spacing w:after="0" w:line="240" w:lineRule="auto"/>
        <w:jc w:val="left"/>
        <w:rPr>
          <w:rFonts w:asciiTheme="majorHAnsi" w:hAnsiTheme="majorHAnsi"/>
          <w:b/>
          <w:iCs/>
          <w:szCs w:val="18"/>
        </w:rPr>
      </w:pPr>
      <w:r w:rsidRPr="00E561C6">
        <w:br w:type="page"/>
      </w:r>
    </w:p>
    <w:p w14:paraId="13E57395" w14:textId="79A1C440" w:rsidR="006425A1" w:rsidRPr="00E561C6" w:rsidRDefault="006425A1" w:rsidP="006425A1">
      <w:pPr>
        <w:pStyle w:val="Nadpis2"/>
      </w:pPr>
      <w:bookmarkStart w:id="22" w:name="_Toc77002749"/>
      <w:r w:rsidRPr="00E561C6">
        <w:lastRenderedPageBreak/>
        <w:t>Spokojenost s MU a míra doporučení</w:t>
      </w:r>
      <w:bookmarkEnd w:id="22"/>
    </w:p>
    <w:p w14:paraId="435A6FAB" w14:textId="59894AD6" w:rsidR="00702E2A" w:rsidRPr="00E561C6" w:rsidRDefault="004F1989" w:rsidP="00702E2A">
      <w:pPr>
        <w:pStyle w:val="Nadpis3"/>
        <w:rPr>
          <w:lang w:eastAsia="ar-SA"/>
        </w:rPr>
      </w:pPr>
      <w:bookmarkStart w:id="23" w:name="_Toc77002750"/>
      <w:r w:rsidRPr="00E561C6">
        <w:rPr>
          <w:lang w:eastAsia="ar-SA"/>
        </w:rPr>
        <w:t>Co z</w:t>
      </w:r>
      <w:r w:rsidR="00702E2A" w:rsidRPr="00E561C6">
        <w:rPr>
          <w:lang w:eastAsia="ar-SA"/>
        </w:rPr>
        <w:t>e strany MU postrádají</w:t>
      </w:r>
      <w:bookmarkEnd w:id="23"/>
    </w:p>
    <w:p w14:paraId="4B0C3640" w14:textId="61846A7C" w:rsidR="00510D3D" w:rsidRPr="00E561C6" w:rsidRDefault="00A80398" w:rsidP="00702E2A">
      <w:r>
        <w:t>Stejně jako v přechozím letech, také v tomto šetření byli r</w:t>
      </w:r>
      <w:r w:rsidR="00702E2A" w:rsidRPr="00E561C6">
        <w:t xml:space="preserve">espondenti v průzkumu </w:t>
      </w:r>
      <w:r>
        <w:t>požádáni</w:t>
      </w:r>
      <w:r w:rsidR="00702E2A" w:rsidRPr="00E561C6">
        <w:t xml:space="preserve">, aby napsali své volné komentáře na otázku </w:t>
      </w:r>
      <w:r w:rsidR="00702E2A" w:rsidRPr="00E561C6">
        <w:rPr>
          <w:b/>
        </w:rPr>
        <w:t>„</w:t>
      </w:r>
      <w:r w:rsidR="00A9062C" w:rsidRPr="00E561C6">
        <w:rPr>
          <w:b/>
          <w:bCs/>
        </w:rPr>
        <w:t>Když se zamyslíte nad tím, co Vám Masarykova univerzita poskytuje jako uchazeči/uchazečce o studium, existuje něco, co nyní zásadně postrádáte?</w:t>
      </w:r>
      <w:r w:rsidR="00A9062C" w:rsidRPr="00E561C6">
        <w:rPr>
          <w:b/>
        </w:rPr>
        <w:t>“</w:t>
      </w:r>
      <w:r w:rsidR="00A9062C" w:rsidRPr="00E561C6">
        <w:rPr>
          <w:bCs/>
        </w:rPr>
        <w:t>.</w:t>
      </w:r>
      <w:r w:rsidR="00A9062C" w:rsidRPr="00E561C6">
        <w:rPr>
          <w:b/>
        </w:rPr>
        <w:t xml:space="preserve"> </w:t>
      </w:r>
      <w:r w:rsidR="00702E2A" w:rsidRPr="00E561C6">
        <w:t>Odpověď na tuto otázku poskytlo</w:t>
      </w:r>
      <w:r w:rsidR="00A9062C" w:rsidRPr="00E561C6">
        <w:t xml:space="preserve"> </w:t>
      </w:r>
      <w:r>
        <w:t>2 645</w:t>
      </w:r>
      <w:r w:rsidR="00702E2A" w:rsidRPr="00E561C6">
        <w:t xml:space="preserve"> respondentů, přičemž</w:t>
      </w:r>
      <w:r w:rsidR="00702E2A" w:rsidRPr="00E561C6">
        <w:rPr>
          <w:b/>
        </w:rPr>
        <w:t xml:space="preserve"> nadpoloviční většina (</w:t>
      </w:r>
      <w:r>
        <w:rPr>
          <w:b/>
        </w:rPr>
        <w:t>56</w:t>
      </w:r>
      <w:r w:rsidR="00702E2A" w:rsidRPr="00E561C6">
        <w:rPr>
          <w:b/>
        </w:rPr>
        <w:t xml:space="preserve"> %) uvedla, že </w:t>
      </w:r>
      <w:r w:rsidR="00702E2A" w:rsidRPr="00E561C6">
        <w:rPr>
          <w:b/>
          <w:u w:val="single"/>
        </w:rPr>
        <w:t>nic nepostrádají</w:t>
      </w:r>
      <w:r w:rsidR="00702E2A" w:rsidRPr="00E561C6">
        <w:t>.</w:t>
      </w:r>
      <w:r w:rsidR="00510D3D" w:rsidRPr="00E561C6">
        <w:t xml:space="preserve"> Z</w:t>
      </w:r>
      <w:r>
        <w:t> </w:t>
      </w:r>
      <w:r w:rsidR="00510D3D" w:rsidRPr="00E561C6">
        <w:t xml:space="preserve">dalších odpovědí je zřejmé, že </w:t>
      </w:r>
      <w:r>
        <w:t xml:space="preserve">se </w:t>
      </w:r>
      <w:r w:rsidR="00510D3D" w:rsidRPr="00E561C6">
        <w:t xml:space="preserve">uchazeči </w:t>
      </w:r>
      <w:r>
        <w:t>odkazovali</w:t>
      </w:r>
      <w:r w:rsidR="00510D3D" w:rsidRPr="00E561C6">
        <w:t xml:space="preserve"> </w:t>
      </w:r>
      <w:r w:rsidR="00DC5C3C" w:rsidRPr="00E561C6">
        <w:t xml:space="preserve">zejména </w:t>
      </w:r>
      <w:r>
        <w:t>na informovanost, poradenství a možnosti v rámci přijímacího řízení i studia</w:t>
      </w:r>
      <w:r w:rsidR="00510D3D" w:rsidRPr="00E561C6">
        <w:t xml:space="preserve">. </w:t>
      </w:r>
    </w:p>
    <w:p w14:paraId="093B1843" w14:textId="32B0088E" w:rsidR="00A80398" w:rsidRDefault="00510D3D" w:rsidP="00702E2A">
      <w:r w:rsidRPr="00E561C6">
        <w:t>Analyzované k</w:t>
      </w:r>
      <w:r w:rsidR="00702E2A" w:rsidRPr="00E561C6">
        <w:t xml:space="preserve">omentáře respondenti psali </w:t>
      </w:r>
      <w:r w:rsidR="00A80398" w:rsidRPr="00A80398">
        <w:t xml:space="preserve">česky, slovensky, několik </w:t>
      </w:r>
      <w:r w:rsidR="00A80398">
        <w:t>odpovědí bylo</w:t>
      </w:r>
      <w:r w:rsidR="00A80398" w:rsidRPr="00A80398">
        <w:t xml:space="preserve"> anglicky a jedna rusky. Rozsah odpovědí sahal od jednoho slova po několikavěté vyjádření. Vzhledem k unikátnosti jednotlivých odpovědí byla analýza provedena jejich čtením a řazením do postupně tvořených a</w:t>
      </w:r>
      <w:r w:rsidR="00A80398">
        <w:t> </w:t>
      </w:r>
      <w:r w:rsidR="00A80398" w:rsidRPr="00A80398">
        <w:t xml:space="preserve">zpřesňovaných kategorií. Vzniklo tak 15 kategorií odpovědí, přičemž kategorie </w:t>
      </w:r>
      <w:r w:rsidR="00A80398" w:rsidRPr="00BD39D2">
        <w:rPr>
          <w:i/>
          <w:iCs/>
        </w:rPr>
        <w:t>Informace o studiu</w:t>
      </w:r>
      <w:r w:rsidR="00A80398" w:rsidRPr="00A80398">
        <w:t xml:space="preserve"> a</w:t>
      </w:r>
      <w:r w:rsidR="00A80398">
        <w:t> </w:t>
      </w:r>
      <w:r w:rsidR="00A80398" w:rsidRPr="00BD39D2">
        <w:rPr>
          <w:i/>
          <w:iCs/>
        </w:rPr>
        <w:t>Informace o přijímacím řízení</w:t>
      </w:r>
      <w:r w:rsidR="00A80398" w:rsidRPr="00A80398">
        <w:t xml:space="preserve"> byly ještě podrobněji roztříděny do dalších podkategorií, jak zobrazuj</w:t>
      </w:r>
      <w:r w:rsidR="00F44A67">
        <w:t>e</w:t>
      </w:r>
      <w:r w:rsidR="00A80398" w:rsidRPr="00A80398">
        <w:t xml:space="preserve"> tabulk</w:t>
      </w:r>
      <w:r w:rsidR="00903B9D">
        <w:t>a</w:t>
      </w:r>
      <w:r w:rsidR="00A80398" w:rsidRPr="00A80398">
        <w:t xml:space="preserve"> níže. Protože některé odpovědi byly zařazeny do více než jedné kategorie, celkový počet takto zpracovaných odpovědí v jednotlivých kategoriích je vyšší než součet všech odpovědí.</w:t>
      </w:r>
    </w:p>
    <w:p w14:paraId="1DEA592C" w14:textId="4D70BA39" w:rsidR="00330D9D" w:rsidRPr="00C94BFA" w:rsidRDefault="00702E2A" w:rsidP="00702E2A">
      <w:pPr>
        <w:rPr>
          <w:lang w:eastAsia="ar-SA"/>
        </w:rPr>
      </w:pPr>
      <w:r w:rsidRPr="00E561C6">
        <w:t xml:space="preserve">Odpovědím, které se vyjadřují, že </w:t>
      </w:r>
      <w:r w:rsidR="00B336E6">
        <w:t>uchazeči</w:t>
      </w:r>
      <w:r w:rsidRPr="00E561C6">
        <w:t xml:space="preserve"> ze st</w:t>
      </w:r>
      <w:r w:rsidR="00990765" w:rsidRPr="00E561C6">
        <w:t>r</w:t>
      </w:r>
      <w:r w:rsidRPr="00E561C6">
        <w:t xml:space="preserve">any MU </w:t>
      </w:r>
      <w:r w:rsidR="00B336E6">
        <w:t xml:space="preserve">něco </w:t>
      </w:r>
      <w:r w:rsidRPr="00E561C6">
        <w:t xml:space="preserve">postrádají, dominují </w:t>
      </w:r>
      <w:r w:rsidR="00F44A67">
        <w:t>opět</w:t>
      </w:r>
      <w:r w:rsidR="00873585" w:rsidRPr="00E561C6">
        <w:t xml:space="preserve"> </w:t>
      </w:r>
      <w:r w:rsidRPr="00E561C6">
        <w:rPr>
          <w:b/>
        </w:rPr>
        <w:t>informace týkající se studia</w:t>
      </w:r>
      <w:r w:rsidR="00873585" w:rsidRPr="00E561C6">
        <w:rPr>
          <w:b/>
        </w:rPr>
        <w:t xml:space="preserve">, </w:t>
      </w:r>
      <w:r w:rsidR="00F44A67">
        <w:rPr>
          <w:b/>
        </w:rPr>
        <w:t>vstupních znalostí pro zvolený obor</w:t>
      </w:r>
      <w:r w:rsidR="00C94BFA">
        <w:rPr>
          <w:b/>
        </w:rPr>
        <w:t>,</w:t>
      </w:r>
      <w:r w:rsidR="00F44A67">
        <w:rPr>
          <w:b/>
        </w:rPr>
        <w:t xml:space="preserve"> o možnostech stáží a studia v zahraničí</w:t>
      </w:r>
      <w:r w:rsidR="00873585" w:rsidRPr="00E561C6">
        <w:rPr>
          <w:bCs/>
        </w:rPr>
        <w:t xml:space="preserve"> a</w:t>
      </w:r>
      <w:r w:rsidR="00F44A67">
        <w:rPr>
          <w:bCs/>
        </w:rPr>
        <w:t xml:space="preserve"> dále pak organizační</w:t>
      </w:r>
      <w:r w:rsidR="00873585" w:rsidRPr="00E561C6">
        <w:rPr>
          <w:bCs/>
        </w:rPr>
        <w:t xml:space="preserve"> </w:t>
      </w:r>
      <w:r w:rsidR="00873585" w:rsidRPr="00E561C6">
        <w:rPr>
          <w:b/>
        </w:rPr>
        <w:t>informace o přijímacím řízení a možnostech</w:t>
      </w:r>
      <w:r w:rsidR="00F44A67">
        <w:rPr>
          <w:b/>
        </w:rPr>
        <w:t>, které (ne)nabízí</w:t>
      </w:r>
      <w:r w:rsidRPr="00E561C6">
        <w:t xml:space="preserve">. </w:t>
      </w:r>
      <w:r w:rsidR="00873585" w:rsidRPr="00E561C6">
        <w:t xml:space="preserve">V těchto dvou nejzastoupenějších kategoriích bylo uplatněno další členění na podkategorie. </w:t>
      </w:r>
      <w:r w:rsidRPr="00E561C6">
        <w:rPr>
          <w:lang w:eastAsia="ar-SA"/>
        </w:rPr>
        <w:t xml:space="preserve">Co se týče postrádaných </w:t>
      </w:r>
      <w:r w:rsidRPr="00E561C6">
        <w:rPr>
          <w:b/>
          <w:lang w:eastAsia="ar-SA"/>
        </w:rPr>
        <w:t>informací o studiu</w:t>
      </w:r>
      <w:r w:rsidRPr="00E561C6">
        <w:rPr>
          <w:lang w:eastAsia="ar-SA"/>
        </w:rPr>
        <w:t xml:space="preserve">, </w:t>
      </w:r>
      <w:r w:rsidR="00873585" w:rsidRPr="00E561C6">
        <w:rPr>
          <w:lang w:eastAsia="ar-SA"/>
        </w:rPr>
        <w:t>nejsilněji zastoupenou podkategori</w:t>
      </w:r>
      <w:r w:rsidR="00C94BFA">
        <w:rPr>
          <w:lang w:eastAsia="ar-SA"/>
        </w:rPr>
        <w:t>í</w:t>
      </w:r>
      <w:r w:rsidR="00873585" w:rsidRPr="00E561C6">
        <w:rPr>
          <w:lang w:eastAsia="ar-SA"/>
        </w:rPr>
        <w:t xml:space="preserve"> byl</w:t>
      </w:r>
      <w:r w:rsidRPr="00E561C6">
        <w:rPr>
          <w:lang w:eastAsia="ar-SA"/>
        </w:rPr>
        <w:t xml:space="preserve"> </w:t>
      </w:r>
      <w:r w:rsidRPr="00BD39D2">
        <w:rPr>
          <w:bCs/>
          <w:lang w:eastAsia="ar-SA"/>
        </w:rPr>
        <w:t xml:space="preserve">nedostatek informací o tom, jak </w:t>
      </w:r>
      <w:r w:rsidR="00772CF7" w:rsidRPr="00BD39D2">
        <w:rPr>
          <w:bCs/>
          <w:lang w:eastAsia="ar-SA"/>
        </w:rPr>
        <w:t>studium probíhá v praxi</w:t>
      </w:r>
      <w:r w:rsidRPr="00C94BFA">
        <w:rPr>
          <w:bCs/>
          <w:lang w:eastAsia="ar-SA"/>
        </w:rPr>
        <w:t>.</w:t>
      </w:r>
      <w:r w:rsidRPr="00E561C6">
        <w:rPr>
          <w:lang w:eastAsia="ar-SA"/>
        </w:rPr>
        <w:t xml:space="preserve"> Uchazeči dále (a</w:t>
      </w:r>
      <w:r w:rsidR="00873585" w:rsidRPr="00E561C6">
        <w:rPr>
          <w:lang w:eastAsia="ar-SA"/>
        </w:rPr>
        <w:t> v</w:t>
      </w:r>
      <w:r w:rsidRPr="00E561C6">
        <w:rPr>
          <w:lang w:eastAsia="ar-SA"/>
        </w:rPr>
        <w:t xml:space="preserve">ýrazně méně často) postrádali informace o </w:t>
      </w:r>
      <w:r w:rsidR="00873585" w:rsidRPr="00E561C6">
        <w:rPr>
          <w:lang w:eastAsia="ar-SA"/>
        </w:rPr>
        <w:t>potřebných vstupních znalostech</w:t>
      </w:r>
      <w:r w:rsidRPr="00E561C6">
        <w:rPr>
          <w:lang w:eastAsia="ar-SA"/>
        </w:rPr>
        <w:t>, o</w:t>
      </w:r>
      <w:r w:rsidR="00D64544">
        <w:rPr>
          <w:lang w:eastAsia="ar-SA"/>
        </w:rPr>
        <w:t> </w:t>
      </w:r>
      <w:r w:rsidR="00772CF7">
        <w:rPr>
          <w:lang w:eastAsia="ar-SA"/>
        </w:rPr>
        <w:t>možnostech kombinovaného studia,</w:t>
      </w:r>
      <w:r w:rsidRPr="00E561C6">
        <w:rPr>
          <w:lang w:eastAsia="ar-SA"/>
        </w:rPr>
        <w:t xml:space="preserve"> </w:t>
      </w:r>
      <w:r w:rsidR="00873585" w:rsidRPr="00E561C6">
        <w:rPr>
          <w:lang w:eastAsia="ar-SA"/>
        </w:rPr>
        <w:t xml:space="preserve">stáží </w:t>
      </w:r>
      <w:r w:rsidR="00772CF7">
        <w:rPr>
          <w:lang w:eastAsia="ar-SA"/>
        </w:rPr>
        <w:t>či</w:t>
      </w:r>
      <w:r w:rsidR="00873585" w:rsidRPr="00E561C6">
        <w:rPr>
          <w:lang w:eastAsia="ar-SA"/>
        </w:rPr>
        <w:t xml:space="preserve"> praxí. </w:t>
      </w:r>
      <w:r w:rsidR="00E03AF9" w:rsidRPr="00E561C6">
        <w:rPr>
          <w:lang w:eastAsia="ar-SA"/>
        </w:rPr>
        <w:t>V </w:t>
      </w:r>
      <w:r w:rsidR="00E03AF9" w:rsidRPr="00C94BFA">
        <w:rPr>
          <w:lang w:eastAsia="ar-SA"/>
        </w:rPr>
        <w:t xml:space="preserve">rámci </w:t>
      </w:r>
      <w:r w:rsidR="00E03AF9" w:rsidRPr="00BD39D2">
        <w:rPr>
          <w:lang w:eastAsia="ar-SA"/>
        </w:rPr>
        <w:t>informací o přijímacím řízení</w:t>
      </w:r>
      <w:r w:rsidR="00E03AF9" w:rsidRPr="00C94BFA">
        <w:rPr>
          <w:lang w:eastAsia="ar-SA"/>
        </w:rPr>
        <w:t xml:space="preserve"> </w:t>
      </w:r>
      <w:r w:rsidR="00160643" w:rsidRPr="00C94BFA">
        <w:rPr>
          <w:lang w:eastAsia="ar-SA"/>
        </w:rPr>
        <w:t xml:space="preserve">byly </w:t>
      </w:r>
      <w:r w:rsidR="00E03AF9" w:rsidRPr="00C94BFA">
        <w:rPr>
          <w:lang w:eastAsia="ar-SA"/>
        </w:rPr>
        <w:t>nej</w:t>
      </w:r>
      <w:r w:rsidR="00930439" w:rsidRPr="00C94BFA">
        <w:rPr>
          <w:lang w:eastAsia="ar-SA"/>
        </w:rPr>
        <w:t xml:space="preserve">více zastoupenou podkategorií </w:t>
      </w:r>
      <w:r w:rsidR="00E03AF9" w:rsidRPr="00BD39D2">
        <w:rPr>
          <w:lang w:eastAsia="ar-SA"/>
        </w:rPr>
        <w:t>informace a materiály k obsahu přijímacích zkoušek</w:t>
      </w:r>
      <w:r w:rsidR="00772CF7" w:rsidRPr="00BD39D2">
        <w:rPr>
          <w:lang w:eastAsia="ar-SA"/>
        </w:rPr>
        <w:t xml:space="preserve"> </w:t>
      </w:r>
      <w:r w:rsidR="00772CF7" w:rsidRPr="00C94BFA">
        <w:rPr>
          <w:lang w:eastAsia="ar-SA"/>
        </w:rPr>
        <w:t xml:space="preserve">a následně </w:t>
      </w:r>
      <w:r w:rsidR="00772CF7" w:rsidRPr="00BD39D2">
        <w:rPr>
          <w:lang w:eastAsia="ar-SA"/>
        </w:rPr>
        <w:t>organizační informace k průběhu přijímacího řízení</w:t>
      </w:r>
      <w:r w:rsidR="00E03AF9" w:rsidRPr="00C94BFA">
        <w:rPr>
          <w:lang w:eastAsia="ar-SA"/>
        </w:rPr>
        <w:t>.</w:t>
      </w:r>
    </w:p>
    <w:p w14:paraId="358700CB" w14:textId="537486EC" w:rsidR="00EF5BCC" w:rsidRPr="00E561C6" w:rsidRDefault="00EF5BCC" w:rsidP="00702E2A">
      <w:pPr>
        <w:rPr>
          <w:lang w:eastAsia="ar-SA"/>
        </w:rPr>
      </w:pPr>
      <w:r w:rsidRPr="00E561C6">
        <w:rPr>
          <w:lang w:eastAsia="ar-SA"/>
        </w:rPr>
        <w:t>Další členění a ukázky konkrétních odpovědí jsou dostupné v </w:t>
      </w:r>
      <w:r w:rsidR="00BC54F5" w:rsidRPr="00E561C6">
        <w:rPr>
          <w:lang w:eastAsia="ar-SA"/>
        </w:rPr>
        <w:t>příloze</w:t>
      </w:r>
      <w:r w:rsidRPr="00E561C6">
        <w:rPr>
          <w:lang w:eastAsia="ar-SA"/>
        </w:rPr>
        <w:t xml:space="preserve"> </w:t>
      </w:r>
      <w:r w:rsidRPr="00E561C6">
        <w:rPr>
          <w:i/>
          <w:lang w:eastAsia="ar-SA"/>
        </w:rPr>
        <w:t xml:space="preserve">Vyhodnocení otevřených otázek </w:t>
      </w:r>
      <w:r w:rsidR="00E55230">
        <w:rPr>
          <w:i/>
          <w:lang w:eastAsia="ar-SA"/>
        </w:rPr>
        <w:t>v</w:t>
      </w:r>
      <w:r w:rsidR="00B17B97">
        <w:rPr>
          <w:i/>
          <w:lang w:eastAsia="ar-SA"/>
        </w:rPr>
        <w:t> </w:t>
      </w:r>
      <w:r w:rsidRPr="00E561C6">
        <w:rPr>
          <w:i/>
          <w:lang w:eastAsia="ar-SA"/>
        </w:rPr>
        <w:t xml:space="preserve">průzkumu Uchazeči </w:t>
      </w:r>
      <w:r w:rsidR="00E55230">
        <w:rPr>
          <w:i/>
          <w:lang w:eastAsia="ar-SA"/>
        </w:rPr>
        <w:t xml:space="preserve">o studium na MU </w:t>
      </w:r>
      <w:r w:rsidRPr="00E561C6">
        <w:rPr>
          <w:i/>
          <w:lang w:eastAsia="ar-SA"/>
        </w:rPr>
        <w:t>20</w:t>
      </w:r>
      <w:r w:rsidR="00E03AF9" w:rsidRPr="00E561C6">
        <w:rPr>
          <w:i/>
          <w:lang w:eastAsia="ar-SA"/>
        </w:rPr>
        <w:t>2</w:t>
      </w:r>
      <w:r w:rsidR="00A80398">
        <w:rPr>
          <w:i/>
          <w:lang w:eastAsia="ar-SA"/>
        </w:rPr>
        <w:t>1</w:t>
      </w:r>
      <w:r w:rsidRPr="00E561C6">
        <w:rPr>
          <w:lang w:eastAsia="ar-SA"/>
        </w:rPr>
        <w:t>.</w:t>
      </w:r>
    </w:p>
    <w:p w14:paraId="3265F0FD" w14:textId="33E6864B" w:rsidR="00702E2A" w:rsidRPr="00E561C6" w:rsidRDefault="00702E2A" w:rsidP="00702E2A">
      <w:pPr>
        <w:pStyle w:val="Titulek"/>
        <w:rPr>
          <w:b w:val="0"/>
        </w:rPr>
      </w:pPr>
      <w:r w:rsidRPr="00E561C6"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16</w:t>
      </w:r>
      <w:r w:rsidR="00AC6EB6" w:rsidRPr="00E561C6">
        <w:rPr>
          <w:noProof/>
        </w:rPr>
        <w:fldChar w:fldCharType="end"/>
      </w:r>
      <w:r w:rsidRPr="00E561C6">
        <w:t xml:space="preserve">: Kategorie odpovědí na otevřenou otázku: „Když se zamyslíte nad tím, co Vám Masarykova univerzita poskytuje jako uchazeči/uchazečce o studium, existuje něco, co nyní zásadně postrádáte? (Ať už informace pro rozhodnutí, co studovat, nebo cokoliv jiného.)“ </w:t>
      </w:r>
      <w:r w:rsidR="005B08A8" w:rsidRPr="00E561C6">
        <w:rPr>
          <w:b w:val="0"/>
        </w:rPr>
        <w:t xml:space="preserve">(n = </w:t>
      </w:r>
      <w:r w:rsidR="00A80398">
        <w:rPr>
          <w:b w:val="0"/>
        </w:rPr>
        <w:t>2 645</w:t>
      </w:r>
      <w:r w:rsidR="005B08A8" w:rsidRPr="00E561C6">
        <w:rPr>
          <w:b w:val="0"/>
        </w:rPr>
        <w:t xml:space="preserve">) </w:t>
      </w:r>
      <w:r w:rsidRPr="00E561C6">
        <w:rPr>
          <w:b w:val="0"/>
        </w:rPr>
        <w:t xml:space="preserve">– základní třídění </w:t>
      </w:r>
    </w:p>
    <w:p w14:paraId="4166BBA1" w14:textId="770D3829" w:rsidR="007444C6" w:rsidRPr="00E561C6" w:rsidRDefault="0050203F" w:rsidP="00AB3DA2">
      <w:pPr>
        <w:rPr>
          <w:lang w:eastAsia="ar-SA"/>
        </w:rPr>
      </w:pPr>
      <w:r>
        <w:rPr>
          <w:noProof/>
        </w:rPr>
        <w:drawing>
          <wp:inline distT="0" distB="0" distL="0" distR="0" wp14:anchorId="1E9792B8" wp14:editId="14B2C1B4">
            <wp:extent cx="6120000" cy="2880000"/>
            <wp:effectExtent l="0" t="0" r="14605" b="15875"/>
            <wp:docPr id="3" name="Graf 3">
              <a:extLst xmlns:a="http://schemas.openxmlformats.org/drawingml/2006/main">
                <a:ext uri="{FF2B5EF4-FFF2-40B4-BE49-F238E27FC236}">
                  <a16:creationId xmlns:a16="http://schemas.microsoft.com/office/drawing/2014/main" id="{A0ECA0C5-21F3-4ACD-9E9B-95B92216D8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9968EF1" w14:textId="0EAE0299" w:rsidR="007444C6" w:rsidRPr="00E561C6" w:rsidRDefault="007444C6" w:rsidP="007444C6">
      <w:pPr>
        <w:pStyle w:val="Titulek"/>
      </w:pPr>
      <w:r w:rsidRPr="00E561C6">
        <w:lastRenderedPageBreak/>
        <w:t xml:space="preserve">Tabulka </w:t>
      </w:r>
      <w:fldSimple w:instr=" SEQ Tabulka \* ARABIC ">
        <w:r w:rsidR="00C42454">
          <w:rPr>
            <w:noProof/>
          </w:rPr>
          <w:t>25</w:t>
        </w:r>
      </w:fldSimple>
      <w:r w:rsidRPr="00E561C6">
        <w:t xml:space="preserve">: </w:t>
      </w:r>
      <w:r w:rsidR="00163ACD" w:rsidRPr="00E561C6">
        <w:t xml:space="preserve">Podrobnější kategorizace odpovědí na otázku: </w:t>
      </w:r>
      <w:r w:rsidRPr="00E561C6">
        <w:t xml:space="preserve">„Když se zamyslíte nad tím, co Vám Masarykova univerzita poskytuje jako uchazeči/uchazečce o studium, existuje něco, co nyní zásadně postrádáte?“ </w:t>
      </w:r>
      <w:r w:rsidRPr="00E561C6">
        <w:rPr>
          <w:b w:val="0"/>
        </w:rPr>
        <w:t>(</w:t>
      </w:r>
      <w:r w:rsidR="00C15039">
        <w:rPr>
          <w:b w:val="0"/>
        </w:rPr>
        <w:t xml:space="preserve">n = 593; </w:t>
      </w:r>
      <w:r w:rsidR="00163ACD" w:rsidRPr="00E561C6">
        <w:rPr>
          <w:b w:val="0"/>
        </w:rPr>
        <w:t>pouze kategorie, v nichž bylo uplatněno členění na podkategorie</w:t>
      </w:r>
      <w:r w:rsidRPr="00E561C6">
        <w:rPr>
          <w:b w:val="0"/>
        </w:rPr>
        <w:t>)</w:t>
      </w:r>
    </w:p>
    <w:tbl>
      <w:tblPr>
        <w:tblW w:w="9239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243"/>
        <w:gridCol w:w="5160"/>
        <w:gridCol w:w="1836"/>
      </w:tblGrid>
      <w:tr w:rsidR="00163ACD" w:rsidRPr="00E561C6" w14:paraId="7697C3B5" w14:textId="77777777" w:rsidTr="00B336E6">
        <w:trPr>
          <w:trHeight w:val="290"/>
          <w:tblHeader/>
        </w:trPr>
        <w:tc>
          <w:tcPr>
            <w:tcW w:w="22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5E94D5A8" w14:textId="77777777" w:rsidR="00163ACD" w:rsidRPr="00E561C6" w:rsidRDefault="00163ACD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DC" w:themeColor="accent1"/>
              </w:rPr>
            </w:pPr>
            <w:r w:rsidRPr="00E561C6">
              <w:rPr>
                <w:rFonts w:asciiTheme="minorHAnsi" w:hAnsiTheme="minorHAnsi" w:cstheme="minorHAnsi"/>
                <w:b/>
                <w:bCs/>
                <w:color w:val="0000DC" w:themeColor="accent1"/>
              </w:rPr>
              <w:t>Název kategorie</w:t>
            </w:r>
          </w:p>
        </w:tc>
        <w:tc>
          <w:tcPr>
            <w:tcW w:w="51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0ED57DFA" w14:textId="77777777" w:rsidR="00163ACD" w:rsidRPr="00E561C6" w:rsidRDefault="00163ACD" w:rsidP="00E561C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DC" w:themeColor="accent1"/>
              </w:rPr>
            </w:pPr>
            <w:r w:rsidRPr="00E561C6">
              <w:rPr>
                <w:rFonts w:asciiTheme="minorHAnsi" w:hAnsiTheme="minorHAnsi" w:cstheme="minorHAnsi"/>
                <w:b/>
                <w:bCs/>
                <w:color w:val="0000DC" w:themeColor="accent1"/>
              </w:rPr>
              <w:t>Název podkategorie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2F4EA189" w14:textId="77777777" w:rsidR="00163ACD" w:rsidRPr="00E561C6" w:rsidRDefault="00163ACD" w:rsidP="00E561C6">
            <w:pPr>
              <w:spacing w:after="0" w:line="240" w:lineRule="auto"/>
              <w:ind w:right="307"/>
              <w:jc w:val="center"/>
              <w:rPr>
                <w:rFonts w:asciiTheme="minorHAnsi" w:hAnsiTheme="minorHAnsi" w:cstheme="minorHAnsi"/>
                <w:b/>
                <w:bCs/>
                <w:color w:val="0000DC" w:themeColor="accent1"/>
              </w:rPr>
            </w:pPr>
            <w:r w:rsidRPr="00E561C6">
              <w:rPr>
                <w:rFonts w:asciiTheme="minorHAnsi" w:hAnsiTheme="minorHAnsi" w:cstheme="minorHAnsi"/>
                <w:b/>
                <w:bCs/>
                <w:color w:val="0000DC" w:themeColor="accent1"/>
              </w:rPr>
              <w:t>Četnost (podkategorie)</w:t>
            </w:r>
          </w:p>
        </w:tc>
      </w:tr>
      <w:tr w:rsidR="00F44A67" w:rsidRPr="00E561C6" w14:paraId="415CDF8B" w14:textId="77777777" w:rsidTr="00547882">
        <w:trPr>
          <w:trHeight w:val="290"/>
        </w:trPr>
        <w:tc>
          <w:tcPr>
            <w:tcW w:w="22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821DA8A" w14:textId="77777777" w:rsidR="00F44A67" w:rsidRPr="009D57D8" w:rsidRDefault="00F44A67" w:rsidP="00F44A67">
            <w:pPr>
              <w:spacing w:after="0" w:line="240" w:lineRule="auto"/>
              <w:jc w:val="left"/>
              <w:rPr>
                <w:rFonts w:cs="Calibri"/>
                <w:b/>
                <w:bCs/>
                <w:color w:val="000000"/>
              </w:rPr>
            </w:pPr>
            <w:r w:rsidRPr="009D57D8">
              <w:rPr>
                <w:rFonts w:cs="Calibri"/>
                <w:b/>
                <w:bCs/>
                <w:color w:val="000000"/>
              </w:rPr>
              <w:t>Informace o studiu</w:t>
            </w:r>
          </w:p>
        </w:tc>
        <w:tc>
          <w:tcPr>
            <w:tcW w:w="51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5C98D51" w14:textId="1AC60527" w:rsidR="00F44A67" w:rsidRPr="009D57D8" w:rsidRDefault="00F44A67" w:rsidP="00F44A6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  <w:r w:rsidRPr="007317EA">
              <w:t>Jak studium probíhá v praxi (rozvrh, časová a obsahová náročnost, kreditový systém, předměty)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03F2434" w14:textId="23DCF58C" w:rsidR="00F44A67" w:rsidRPr="009D57D8" w:rsidRDefault="00F44A67" w:rsidP="0054788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317EA">
              <w:t>201</w:t>
            </w:r>
          </w:p>
        </w:tc>
      </w:tr>
      <w:tr w:rsidR="00F44A67" w:rsidRPr="00E561C6" w14:paraId="00D9B012" w14:textId="77777777" w:rsidTr="00547882">
        <w:trPr>
          <w:trHeight w:val="290"/>
        </w:trPr>
        <w:tc>
          <w:tcPr>
            <w:tcW w:w="224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FA75B6" w14:textId="77777777" w:rsidR="00F44A67" w:rsidRPr="00E561C6" w:rsidRDefault="00F44A67" w:rsidP="00F44A6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7828709" w14:textId="0C13F612" w:rsidR="00F44A67" w:rsidRPr="009D57D8" w:rsidRDefault="00F44A67" w:rsidP="00F44A6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  <w:r w:rsidRPr="007317EA">
              <w:t>Potřebné vstupní znalosti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583156C" w14:textId="7C051442" w:rsidR="00F44A67" w:rsidRPr="009D57D8" w:rsidRDefault="00F44A67" w:rsidP="0054788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317EA">
              <w:t>57</w:t>
            </w:r>
          </w:p>
        </w:tc>
      </w:tr>
      <w:tr w:rsidR="00F44A67" w:rsidRPr="00E561C6" w14:paraId="1BD34BBC" w14:textId="77777777" w:rsidTr="00547882">
        <w:trPr>
          <w:trHeight w:val="290"/>
        </w:trPr>
        <w:tc>
          <w:tcPr>
            <w:tcW w:w="224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50E705" w14:textId="77777777" w:rsidR="00F44A67" w:rsidRPr="00E561C6" w:rsidRDefault="00F44A67" w:rsidP="00F44A6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3BB6E40" w14:textId="63CF4086" w:rsidR="00F44A67" w:rsidRPr="009D57D8" w:rsidRDefault="00F44A67" w:rsidP="00F44A6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  <w:r w:rsidRPr="007317EA">
              <w:t>Informace o kombinovaném studiu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88184DF" w14:textId="7E805B24" w:rsidR="00F44A67" w:rsidRPr="009D57D8" w:rsidRDefault="00F44A67" w:rsidP="0054788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317EA">
              <w:t>15</w:t>
            </w:r>
          </w:p>
        </w:tc>
      </w:tr>
      <w:tr w:rsidR="00F44A67" w:rsidRPr="00E561C6" w14:paraId="06521612" w14:textId="77777777" w:rsidTr="00547882">
        <w:trPr>
          <w:trHeight w:val="290"/>
        </w:trPr>
        <w:tc>
          <w:tcPr>
            <w:tcW w:w="224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85BFDD" w14:textId="77777777" w:rsidR="00F44A67" w:rsidRPr="00E561C6" w:rsidRDefault="00F44A67" w:rsidP="00F44A6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71E629F" w14:textId="275E9875" w:rsidR="00F44A67" w:rsidRPr="009D57D8" w:rsidRDefault="00F44A67" w:rsidP="00F44A6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  <w:r w:rsidRPr="007317EA">
              <w:t>Informace o stážích, praxích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3BA1F5E" w14:textId="1E669C91" w:rsidR="00F44A67" w:rsidRPr="009D57D8" w:rsidRDefault="00F44A67" w:rsidP="0054788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317EA">
              <w:t>11</w:t>
            </w:r>
          </w:p>
        </w:tc>
      </w:tr>
      <w:tr w:rsidR="00F44A67" w:rsidRPr="00E561C6" w14:paraId="1247B2D8" w14:textId="77777777" w:rsidTr="00547882">
        <w:trPr>
          <w:trHeight w:val="290"/>
        </w:trPr>
        <w:tc>
          <w:tcPr>
            <w:tcW w:w="224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8EFDD0" w14:textId="77777777" w:rsidR="00F44A67" w:rsidRPr="00E561C6" w:rsidRDefault="00F44A67" w:rsidP="00F44A6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FAC1357" w14:textId="18F54134" w:rsidR="00F44A67" w:rsidRPr="009D57D8" w:rsidRDefault="00F44A67" w:rsidP="00F44A6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  <w:r w:rsidRPr="007317EA">
              <w:t>Informace o studiu v zahraničí a Erasmu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76ED756" w14:textId="23FEC022" w:rsidR="00F44A67" w:rsidRPr="009D57D8" w:rsidRDefault="00F44A67" w:rsidP="0054788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317EA">
              <w:t>8</w:t>
            </w:r>
          </w:p>
        </w:tc>
      </w:tr>
      <w:tr w:rsidR="00F44A67" w:rsidRPr="00E561C6" w14:paraId="68B1BE5C" w14:textId="77777777" w:rsidTr="00547882">
        <w:trPr>
          <w:trHeight w:val="290"/>
        </w:trPr>
        <w:tc>
          <w:tcPr>
            <w:tcW w:w="224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FA676A" w14:textId="77777777" w:rsidR="00F44A67" w:rsidRPr="00E561C6" w:rsidRDefault="00F44A67" w:rsidP="00F44A6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65E4B2A" w14:textId="2FB1A5D7" w:rsidR="00F44A67" w:rsidRPr="009D57D8" w:rsidRDefault="00F44A67" w:rsidP="00F44A6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  <w:r w:rsidRPr="007317EA">
              <w:t>Informace o stipendiích, poplatcích a možnostech prodloužení studia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A765543" w14:textId="5B0681C3" w:rsidR="00F44A67" w:rsidRPr="009D57D8" w:rsidRDefault="00F44A67" w:rsidP="0054788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317EA">
              <w:t>6</w:t>
            </w:r>
          </w:p>
        </w:tc>
      </w:tr>
      <w:tr w:rsidR="00F44A67" w:rsidRPr="00E561C6" w14:paraId="515F3CAC" w14:textId="77777777" w:rsidTr="00547882">
        <w:trPr>
          <w:trHeight w:val="290"/>
        </w:trPr>
        <w:tc>
          <w:tcPr>
            <w:tcW w:w="224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5E0B328" w14:textId="77777777" w:rsidR="00F44A67" w:rsidRPr="00E561C6" w:rsidRDefault="00F44A67" w:rsidP="00F44A6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</w:tcPr>
          <w:p w14:paraId="1845AFF2" w14:textId="404ACBA7" w:rsidR="00F44A67" w:rsidRPr="009D57D8" w:rsidRDefault="00F44A67" w:rsidP="00F44A6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  <w:r w:rsidRPr="007317EA">
              <w:t>Informace o sdruženém studiu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47B830C" w14:textId="402AFF58" w:rsidR="00F44A67" w:rsidRPr="009D57D8" w:rsidRDefault="00F44A67" w:rsidP="0054788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317EA">
              <w:t>6</w:t>
            </w:r>
          </w:p>
        </w:tc>
      </w:tr>
      <w:tr w:rsidR="00772CF7" w:rsidRPr="00E561C6" w14:paraId="354DE77F" w14:textId="77777777" w:rsidTr="00547882">
        <w:trPr>
          <w:trHeight w:val="290"/>
        </w:trPr>
        <w:tc>
          <w:tcPr>
            <w:tcW w:w="22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noWrap/>
            <w:vAlign w:val="center"/>
          </w:tcPr>
          <w:p w14:paraId="36367CB2" w14:textId="77777777" w:rsidR="00772CF7" w:rsidRPr="009D57D8" w:rsidRDefault="00772CF7" w:rsidP="00772CF7">
            <w:pPr>
              <w:spacing w:after="0" w:line="240" w:lineRule="auto"/>
              <w:jc w:val="left"/>
              <w:rPr>
                <w:rFonts w:cs="Calibri"/>
                <w:b/>
                <w:bCs/>
                <w:color w:val="000000"/>
              </w:rPr>
            </w:pPr>
            <w:r w:rsidRPr="009D57D8">
              <w:rPr>
                <w:rFonts w:cs="Calibri"/>
                <w:b/>
                <w:bCs/>
                <w:color w:val="000000"/>
              </w:rPr>
              <w:t xml:space="preserve">Informace </w:t>
            </w:r>
          </w:p>
          <w:p w14:paraId="1BCA0C74" w14:textId="66FDEB3D" w:rsidR="00772CF7" w:rsidRPr="00E561C6" w:rsidRDefault="00772CF7" w:rsidP="00772CF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  <w:r w:rsidRPr="009D57D8">
              <w:rPr>
                <w:rFonts w:cs="Calibri"/>
                <w:b/>
                <w:bCs/>
                <w:color w:val="000000"/>
              </w:rPr>
              <w:t>o přijímacím řízení</w:t>
            </w:r>
          </w:p>
        </w:tc>
        <w:tc>
          <w:tcPr>
            <w:tcW w:w="51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14C87F3" w14:textId="162DF9D1" w:rsidR="00772CF7" w:rsidRPr="00772CF7" w:rsidRDefault="00772CF7" w:rsidP="00772CF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  <w:r w:rsidRPr="00772CF7">
              <w:rPr>
                <w:rFonts w:cs="Arial"/>
                <w:color w:val="000000"/>
                <w:szCs w:val="20"/>
              </w:rPr>
              <w:t>Informace a materiály k obsahu přijímacích zkoušek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0083108" w14:textId="74962425" w:rsidR="00772CF7" w:rsidRPr="00655C01" w:rsidRDefault="00772CF7" w:rsidP="0054788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5C01">
              <w:rPr>
                <w:rFonts w:cs="Arial"/>
                <w:color w:val="000000"/>
                <w:szCs w:val="20"/>
              </w:rPr>
              <w:t>102</w:t>
            </w:r>
          </w:p>
        </w:tc>
      </w:tr>
      <w:tr w:rsidR="00772CF7" w:rsidRPr="00E561C6" w14:paraId="6F95184D" w14:textId="77777777" w:rsidTr="00547882">
        <w:trPr>
          <w:trHeight w:val="247"/>
        </w:trPr>
        <w:tc>
          <w:tcPr>
            <w:tcW w:w="224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78CF74F1" w14:textId="77777777" w:rsidR="00772CF7" w:rsidRPr="00E561C6" w:rsidRDefault="00772CF7" w:rsidP="00772CF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C62FEB" w14:textId="42EB2F70" w:rsidR="00772CF7" w:rsidRPr="00772CF7" w:rsidRDefault="00772CF7" w:rsidP="00772CF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  <w:r w:rsidRPr="00772CF7">
              <w:rPr>
                <w:rFonts w:cs="Arial"/>
                <w:color w:val="000000"/>
                <w:szCs w:val="20"/>
              </w:rPr>
              <w:t xml:space="preserve">Organizační informace o </w:t>
            </w:r>
            <w:r>
              <w:rPr>
                <w:rFonts w:cs="Arial"/>
                <w:color w:val="000000"/>
                <w:szCs w:val="20"/>
              </w:rPr>
              <w:t>přijímacích zkouškách</w:t>
            </w:r>
            <w:r w:rsidRPr="00772CF7">
              <w:rPr>
                <w:rFonts w:cs="Arial"/>
                <w:color w:val="000000"/>
                <w:szCs w:val="20"/>
              </w:rPr>
              <w:t xml:space="preserve"> (datum, místo, průběh, výsledky, zápis)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32939A4" w14:textId="6CD2AA08" w:rsidR="00772CF7" w:rsidRPr="00655C01" w:rsidRDefault="00772CF7" w:rsidP="0054788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5C01">
              <w:rPr>
                <w:rFonts w:cs="Arial"/>
                <w:color w:val="000000"/>
                <w:szCs w:val="20"/>
              </w:rPr>
              <w:t>86</w:t>
            </w:r>
          </w:p>
        </w:tc>
      </w:tr>
      <w:tr w:rsidR="00772CF7" w:rsidRPr="00E561C6" w14:paraId="126D1779" w14:textId="77777777" w:rsidTr="00547882">
        <w:trPr>
          <w:trHeight w:val="251"/>
        </w:trPr>
        <w:tc>
          <w:tcPr>
            <w:tcW w:w="224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34434C21" w14:textId="77777777" w:rsidR="00772CF7" w:rsidRPr="00E561C6" w:rsidRDefault="00772CF7" w:rsidP="00772CF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CC6DE6" w14:textId="6448183D" w:rsidR="00772CF7" w:rsidRPr="00772CF7" w:rsidRDefault="00772CF7" w:rsidP="00772CF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  <w:r w:rsidRPr="00772CF7">
              <w:rPr>
                <w:rFonts w:cs="Arial"/>
                <w:color w:val="000000"/>
                <w:szCs w:val="20"/>
              </w:rPr>
              <w:t>Informace o přijímacím řízení obecně a online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1A0D737" w14:textId="54A49F2B" w:rsidR="00772CF7" w:rsidRPr="00655C01" w:rsidRDefault="00772CF7" w:rsidP="0054788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5C01">
              <w:rPr>
                <w:rFonts w:cs="Arial"/>
                <w:color w:val="000000"/>
                <w:szCs w:val="20"/>
              </w:rPr>
              <w:t>37</w:t>
            </w:r>
          </w:p>
        </w:tc>
      </w:tr>
      <w:tr w:rsidR="00772CF7" w:rsidRPr="00E561C6" w14:paraId="01DC2387" w14:textId="77777777" w:rsidTr="00547882">
        <w:trPr>
          <w:trHeight w:val="155"/>
        </w:trPr>
        <w:tc>
          <w:tcPr>
            <w:tcW w:w="224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3A14269D" w14:textId="77777777" w:rsidR="00772CF7" w:rsidRPr="00E561C6" w:rsidRDefault="00772CF7" w:rsidP="00772CF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21A20A4" w14:textId="14502CD4" w:rsidR="00772CF7" w:rsidRPr="00772CF7" w:rsidRDefault="00772CF7" w:rsidP="00772CF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  <w:r w:rsidRPr="00772CF7">
              <w:rPr>
                <w:rFonts w:cs="Arial"/>
                <w:color w:val="000000"/>
                <w:szCs w:val="20"/>
              </w:rPr>
              <w:t>Informace o šanci na přijetí, počtu přijímaných, percentilech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F62F19F" w14:textId="706799B2" w:rsidR="00772CF7" w:rsidRPr="00655C01" w:rsidRDefault="00772CF7" w:rsidP="0054788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5C01">
              <w:rPr>
                <w:rFonts w:cs="Arial"/>
                <w:color w:val="000000"/>
                <w:szCs w:val="20"/>
              </w:rPr>
              <w:t>26</w:t>
            </w:r>
          </w:p>
        </w:tc>
      </w:tr>
      <w:tr w:rsidR="00772CF7" w:rsidRPr="00E561C6" w14:paraId="7D527964" w14:textId="77777777" w:rsidTr="00547882">
        <w:trPr>
          <w:trHeight w:val="155"/>
        </w:trPr>
        <w:tc>
          <w:tcPr>
            <w:tcW w:w="224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5AE37725" w14:textId="77777777" w:rsidR="00772CF7" w:rsidRPr="00E561C6" w:rsidRDefault="00772CF7" w:rsidP="00772CF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1CA29B9" w14:textId="0F1DAE10" w:rsidR="00772CF7" w:rsidRPr="00772CF7" w:rsidRDefault="00772CF7" w:rsidP="00772CF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  <w:r w:rsidRPr="00772CF7">
              <w:rPr>
                <w:rFonts w:cs="Arial"/>
                <w:color w:val="000000"/>
                <w:szCs w:val="20"/>
              </w:rPr>
              <w:t>Informace o přijímání bez přijímacích zkoušek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3AF761A" w14:textId="409C911F" w:rsidR="00772CF7" w:rsidRPr="00655C01" w:rsidRDefault="00772CF7" w:rsidP="0054788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5C01">
              <w:rPr>
                <w:rFonts w:cs="Arial"/>
                <w:color w:val="000000"/>
                <w:szCs w:val="20"/>
              </w:rPr>
              <w:t>23</w:t>
            </w:r>
          </w:p>
        </w:tc>
      </w:tr>
      <w:tr w:rsidR="00772CF7" w:rsidRPr="00E561C6" w14:paraId="4BD25022" w14:textId="77777777" w:rsidTr="00547882">
        <w:trPr>
          <w:trHeight w:val="155"/>
        </w:trPr>
        <w:tc>
          <w:tcPr>
            <w:tcW w:w="2243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5B028670" w14:textId="77777777" w:rsidR="00772CF7" w:rsidRPr="00E561C6" w:rsidRDefault="00772CF7" w:rsidP="00772CF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AEC4D9C" w14:textId="4A9432F2" w:rsidR="00772CF7" w:rsidRPr="00772CF7" w:rsidRDefault="00772CF7" w:rsidP="00772CF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  <w:r w:rsidRPr="00772CF7">
              <w:rPr>
                <w:rFonts w:cs="Arial"/>
                <w:color w:val="000000"/>
                <w:szCs w:val="20"/>
              </w:rPr>
              <w:t>Vyplňování a zpracování přihlášek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66A01C3" w14:textId="0B2F4863" w:rsidR="00772CF7" w:rsidRPr="00655C01" w:rsidRDefault="00772CF7" w:rsidP="0054788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5C01">
              <w:rPr>
                <w:rFonts w:cs="Arial"/>
                <w:color w:val="000000"/>
                <w:szCs w:val="20"/>
              </w:rPr>
              <w:t>12</w:t>
            </w:r>
          </w:p>
        </w:tc>
      </w:tr>
      <w:tr w:rsidR="00772CF7" w:rsidRPr="00E561C6" w14:paraId="489A7444" w14:textId="77777777" w:rsidTr="00547882">
        <w:trPr>
          <w:trHeight w:val="155"/>
        </w:trPr>
        <w:tc>
          <w:tcPr>
            <w:tcW w:w="2243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84E4F67" w14:textId="77777777" w:rsidR="00772CF7" w:rsidRPr="00E561C6" w:rsidRDefault="00772CF7" w:rsidP="00772CF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</w:tcPr>
          <w:p w14:paraId="1F49197C" w14:textId="0D10032E" w:rsidR="00772CF7" w:rsidRPr="00772CF7" w:rsidRDefault="00772CF7" w:rsidP="00772CF7">
            <w:pPr>
              <w:spacing w:after="0" w:line="240" w:lineRule="auto"/>
              <w:jc w:val="left"/>
              <w:rPr>
                <w:rFonts w:cs="Calibri"/>
                <w:color w:val="000000"/>
              </w:rPr>
            </w:pPr>
            <w:r w:rsidRPr="00772CF7">
              <w:rPr>
                <w:rFonts w:cs="Arial"/>
                <w:color w:val="000000"/>
                <w:szCs w:val="20"/>
              </w:rPr>
              <w:t>Informace o zpracování platby a přihlášky univerzitou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2635AAD" w14:textId="732668EF" w:rsidR="00772CF7" w:rsidRPr="00655C01" w:rsidRDefault="00772CF7" w:rsidP="0054788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55C01">
              <w:rPr>
                <w:rFonts w:cs="Arial"/>
                <w:color w:val="000000"/>
                <w:szCs w:val="20"/>
              </w:rPr>
              <w:t>5</w:t>
            </w:r>
          </w:p>
        </w:tc>
      </w:tr>
    </w:tbl>
    <w:p w14:paraId="632D8599" w14:textId="77777777" w:rsidR="0083480D" w:rsidRPr="00E561C6" w:rsidRDefault="0083480D" w:rsidP="00E561C6"/>
    <w:p w14:paraId="707C7417" w14:textId="534041EA" w:rsidR="009F5E25" w:rsidRPr="00E561C6" w:rsidRDefault="009F5E25" w:rsidP="009F5E25">
      <w:pPr>
        <w:pStyle w:val="Nadpis3"/>
      </w:pPr>
      <w:bookmarkStart w:id="24" w:name="_Toc77002751"/>
      <w:r w:rsidRPr="00E561C6">
        <w:t>Hodnocení e-přihlášky Masarykovy univerzity</w:t>
      </w:r>
      <w:bookmarkEnd w:id="24"/>
    </w:p>
    <w:p w14:paraId="575D1CFB" w14:textId="33DF4B24" w:rsidR="00781B67" w:rsidRPr="00E561C6" w:rsidRDefault="009F5E25" w:rsidP="009F5E25">
      <w:pPr>
        <w:rPr>
          <w:lang w:eastAsia="ar-SA"/>
        </w:rPr>
      </w:pPr>
      <w:r w:rsidRPr="00E561C6">
        <w:rPr>
          <w:lang w:eastAsia="ar-SA"/>
        </w:rPr>
        <w:t>Za intuitivní a přehledné</w:t>
      </w:r>
      <w:r w:rsidR="00781B67" w:rsidRPr="00E561C6">
        <w:rPr>
          <w:lang w:eastAsia="ar-SA"/>
        </w:rPr>
        <w:t xml:space="preserve"> označilo</w:t>
      </w:r>
      <w:r w:rsidRPr="00E561C6">
        <w:rPr>
          <w:lang w:eastAsia="ar-SA"/>
        </w:rPr>
        <w:t xml:space="preserve"> prostředí </w:t>
      </w:r>
      <w:r w:rsidRPr="00E561C6">
        <w:rPr>
          <w:b/>
          <w:bCs/>
          <w:lang w:eastAsia="ar-SA"/>
        </w:rPr>
        <w:t>e-přihlášky na MU</w:t>
      </w:r>
      <w:r w:rsidRPr="00E561C6">
        <w:rPr>
          <w:lang w:eastAsia="ar-SA"/>
        </w:rPr>
        <w:t xml:space="preserve"> </w:t>
      </w:r>
      <w:r w:rsidRPr="0019290D">
        <w:rPr>
          <w:b/>
          <w:bCs/>
          <w:lang w:eastAsia="ar-SA"/>
        </w:rPr>
        <w:t>95 % respondentů</w:t>
      </w:r>
      <w:r w:rsidRPr="00E561C6">
        <w:rPr>
          <w:lang w:eastAsia="ar-SA"/>
        </w:rPr>
        <w:t xml:space="preserve"> (podíl</w:t>
      </w:r>
      <w:r w:rsidR="0021338C">
        <w:rPr>
          <w:lang w:eastAsia="ar-SA"/>
        </w:rPr>
        <w:t xml:space="preserve"> </w:t>
      </w:r>
      <w:r w:rsidR="005B66C4">
        <w:rPr>
          <w:lang w:eastAsia="ar-SA"/>
        </w:rPr>
        <w:t xml:space="preserve">meziročně </w:t>
      </w:r>
      <w:r w:rsidR="0021338C">
        <w:rPr>
          <w:lang w:eastAsia="ar-SA"/>
        </w:rPr>
        <w:t>mírně posiluje</w:t>
      </w:r>
      <w:r w:rsidRPr="00E561C6">
        <w:rPr>
          <w:lang w:eastAsia="ar-SA"/>
        </w:rPr>
        <w:t>).</w:t>
      </w:r>
    </w:p>
    <w:p w14:paraId="40246927" w14:textId="0AFEAD60" w:rsidR="009F5E25" w:rsidRPr="00E561C6" w:rsidRDefault="009F5E25" w:rsidP="009F5E25">
      <w:pPr>
        <w:pStyle w:val="Titulek"/>
        <w:rPr>
          <w:b w:val="0"/>
        </w:rPr>
      </w:pPr>
      <w:r w:rsidRPr="00E561C6">
        <w:t xml:space="preserve">Graf </w:t>
      </w:r>
      <w:r w:rsidRPr="00E561C6">
        <w:rPr>
          <w:noProof/>
        </w:rPr>
        <w:fldChar w:fldCharType="begin"/>
      </w:r>
      <w:r w:rsidRPr="00E561C6">
        <w:rPr>
          <w:noProof/>
        </w:rPr>
        <w:instrText xml:space="preserve"> SEQ Graf \* ARABIC </w:instrText>
      </w:r>
      <w:r w:rsidRPr="00E561C6">
        <w:rPr>
          <w:noProof/>
        </w:rPr>
        <w:fldChar w:fldCharType="separate"/>
      </w:r>
      <w:r w:rsidR="00441473">
        <w:rPr>
          <w:noProof/>
        </w:rPr>
        <w:t>17</w:t>
      </w:r>
      <w:r w:rsidRPr="00E561C6">
        <w:rPr>
          <w:noProof/>
        </w:rPr>
        <w:fldChar w:fldCharType="end"/>
      </w:r>
      <w:r w:rsidRPr="00E561C6">
        <w:rPr>
          <w:noProof/>
        </w:rPr>
        <w:t>:</w:t>
      </w:r>
      <w:r w:rsidRPr="00E561C6">
        <w:t xml:space="preserve"> Rozložení odpovědí na otázku: „</w:t>
      </w:r>
      <w:r w:rsidRPr="00E561C6">
        <w:rPr>
          <w:bCs/>
        </w:rPr>
        <w:t>Jak na základě své zkušenosti hodnotíte prostředí e-přihlášky Masarykovy univerzity? Bylo pro Vás vyplnění e-přihlášky intuitivní a přehledné? (v úvahu berte aktuální přijímací řízení do akademického roku 202</w:t>
      </w:r>
      <w:r w:rsidR="00FC5289">
        <w:rPr>
          <w:bCs/>
        </w:rPr>
        <w:t>1</w:t>
      </w:r>
      <w:r w:rsidRPr="00E561C6">
        <w:rPr>
          <w:bCs/>
        </w:rPr>
        <w:t>/202</w:t>
      </w:r>
      <w:r w:rsidR="00FC5289">
        <w:rPr>
          <w:bCs/>
        </w:rPr>
        <w:t>2</w:t>
      </w:r>
      <w:r w:rsidRPr="00E561C6">
        <w:rPr>
          <w:bCs/>
        </w:rPr>
        <w:t>)</w:t>
      </w:r>
      <w:r w:rsidRPr="00E561C6">
        <w:t xml:space="preserve">“ </w:t>
      </w:r>
      <w:r w:rsidRPr="00E561C6">
        <w:rPr>
          <w:b w:val="0"/>
        </w:rPr>
        <w:t xml:space="preserve">(n = </w:t>
      </w:r>
      <w:r w:rsidR="00FC5289">
        <w:rPr>
          <w:b w:val="0"/>
        </w:rPr>
        <w:t>6 109</w:t>
      </w:r>
      <w:r w:rsidRPr="00E561C6">
        <w:rPr>
          <w:b w:val="0"/>
        </w:rPr>
        <w:t>)</w:t>
      </w:r>
    </w:p>
    <w:p w14:paraId="4FE2C5C6" w14:textId="003E4DC5" w:rsidR="009F5E25" w:rsidRDefault="00FC5289" w:rsidP="009F5E25">
      <w:pPr>
        <w:rPr>
          <w:lang w:eastAsia="ar-SA"/>
        </w:rPr>
      </w:pPr>
      <w:r>
        <w:rPr>
          <w:noProof/>
        </w:rPr>
        <w:drawing>
          <wp:inline distT="0" distB="0" distL="0" distR="0" wp14:anchorId="2CF98213" wp14:editId="5FB846CC">
            <wp:extent cx="6120000" cy="2160000"/>
            <wp:effectExtent l="0" t="0" r="14605" b="12065"/>
            <wp:docPr id="42" name="Graf 42">
              <a:extLst xmlns:a="http://schemas.openxmlformats.org/drawingml/2006/main">
                <a:ext uri="{FF2B5EF4-FFF2-40B4-BE49-F238E27FC236}">
                  <a16:creationId xmlns:a16="http://schemas.microsoft.com/office/drawing/2014/main" id="{B4834707-3FF2-4540-9424-BF4007F118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762D705" w14:textId="77777777" w:rsidR="005B66C4" w:rsidRDefault="005B66C4" w:rsidP="005B66C4">
      <w:pPr>
        <w:rPr>
          <w:rFonts w:ascii="Calibri" w:eastAsia="Calibri" w:hAnsi="Calibri" w:cs="Calibri"/>
          <w:sz w:val="22"/>
        </w:rPr>
      </w:pPr>
      <w:r w:rsidRPr="00E561C6">
        <w:rPr>
          <w:lang w:eastAsia="ar-SA"/>
        </w:rPr>
        <w:t xml:space="preserve">V průzkumu měli uchazeči </w:t>
      </w:r>
      <w:r>
        <w:rPr>
          <w:lang w:eastAsia="ar-SA"/>
        </w:rPr>
        <w:t xml:space="preserve">podruhé </w:t>
      </w:r>
      <w:r w:rsidRPr="00E561C6">
        <w:rPr>
          <w:lang w:eastAsia="ar-SA"/>
        </w:rPr>
        <w:t>možnost zhodnotit, jak na ně e</w:t>
      </w:r>
      <w:r w:rsidRPr="00E561C6">
        <w:rPr>
          <w:lang w:eastAsia="ar-SA"/>
        </w:rPr>
        <w:noBreakHyphen/>
        <w:t>přihláška na MU působila ve srovnání s elektronickými přihláškami ostatních VŠ. Z odpovědí na tuto otázku plyne, že přihláška na MU zaostává pouze podle 1</w:t>
      </w:r>
      <w:r>
        <w:rPr>
          <w:lang w:eastAsia="ar-SA"/>
        </w:rPr>
        <w:t xml:space="preserve"> </w:t>
      </w:r>
      <w:r w:rsidRPr="00E561C6">
        <w:rPr>
          <w:lang w:eastAsia="ar-SA"/>
        </w:rPr>
        <w:t xml:space="preserve">% respondentů, </w:t>
      </w:r>
      <w:r w:rsidRPr="0021338C">
        <w:rPr>
          <w:lang w:eastAsia="ar-SA"/>
        </w:rPr>
        <w:t>naopak</w:t>
      </w:r>
      <w:r w:rsidRPr="00E561C6">
        <w:rPr>
          <w:b/>
          <w:bCs/>
          <w:lang w:eastAsia="ar-SA"/>
        </w:rPr>
        <w:t xml:space="preserve"> velmi pozitivně e-přihlášku na MU ve srovnání s jinými VŠ hodnotí </w:t>
      </w:r>
      <w:r>
        <w:rPr>
          <w:b/>
          <w:bCs/>
          <w:lang w:eastAsia="ar-SA"/>
        </w:rPr>
        <w:t>nadpoloviční většina</w:t>
      </w:r>
      <w:r w:rsidRPr="00E561C6">
        <w:rPr>
          <w:b/>
          <w:bCs/>
          <w:lang w:eastAsia="ar-SA"/>
        </w:rPr>
        <w:t xml:space="preserve"> respondentů</w:t>
      </w:r>
      <w:r>
        <w:rPr>
          <w:b/>
          <w:bCs/>
          <w:lang w:eastAsia="ar-SA"/>
        </w:rPr>
        <w:t xml:space="preserve"> (52 %)</w:t>
      </w:r>
      <w:r w:rsidRPr="00E561C6">
        <w:rPr>
          <w:lang w:eastAsia="ar-SA"/>
        </w:rPr>
        <w:t xml:space="preserve">. </w:t>
      </w:r>
      <w:r w:rsidRPr="00790FC3">
        <w:rPr>
          <w:lang w:eastAsia="ar-SA"/>
        </w:rPr>
        <w:t>Ke konkrétním pozitivům či nedostatkům e-přihlášky se uchazeči mohli vyjadřovat v otevřené otázce, na niž dohromady odpovědělo 7</w:t>
      </w:r>
      <w:r>
        <w:rPr>
          <w:lang w:eastAsia="ar-SA"/>
        </w:rPr>
        <w:t>1</w:t>
      </w:r>
      <w:r w:rsidRPr="00790FC3">
        <w:rPr>
          <w:lang w:eastAsia="ar-SA"/>
        </w:rPr>
        <w:t>2 uchazečů.</w:t>
      </w:r>
      <w:r w:rsidRPr="00790FC3">
        <w:rPr>
          <w:rFonts w:ascii="Calibri" w:eastAsia="Calibri" w:hAnsi="Calibri" w:cs="Calibri"/>
          <w:sz w:val="22"/>
        </w:rPr>
        <w:t xml:space="preserve"> </w:t>
      </w:r>
    </w:p>
    <w:p w14:paraId="25DFD52D" w14:textId="07D2F5ED" w:rsidR="005B66C4" w:rsidRPr="00E561C6" w:rsidRDefault="005B66C4" w:rsidP="005B66C4">
      <w:pPr>
        <w:rPr>
          <w:lang w:eastAsia="ar-SA"/>
        </w:rPr>
      </w:pPr>
      <w:r>
        <w:rPr>
          <w:rFonts w:cs="Arial"/>
          <w:b/>
          <w:szCs w:val="20"/>
        </w:rPr>
        <w:lastRenderedPageBreak/>
        <w:t>Většina</w:t>
      </w:r>
      <w:r w:rsidR="00D52D16">
        <w:rPr>
          <w:rFonts w:cs="Arial"/>
          <w:b/>
          <w:szCs w:val="20"/>
        </w:rPr>
        <w:t xml:space="preserve"> z </w:t>
      </w:r>
      <w:r>
        <w:rPr>
          <w:rFonts w:cs="Arial"/>
          <w:b/>
          <w:szCs w:val="20"/>
        </w:rPr>
        <w:t>uchazečů</w:t>
      </w:r>
      <w:r w:rsidR="00D52D16" w:rsidRPr="0019290D">
        <w:rPr>
          <w:rFonts w:cs="Arial"/>
          <w:bCs/>
          <w:szCs w:val="20"/>
        </w:rPr>
        <w:t>, kteří zanechali komentář v otevřené otázce k e-přihlášce,</w:t>
      </w:r>
      <w:r w:rsidR="00D52D16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>je s elektronickou přihláškou spokojena</w:t>
      </w:r>
      <w:r w:rsidR="00D52D16">
        <w:rPr>
          <w:rFonts w:cs="Arial"/>
          <w:b/>
          <w:szCs w:val="20"/>
        </w:rPr>
        <w:t xml:space="preserve"> </w:t>
      </w:r>
      <w:r w:rsidR="00D52D16" w:rsidRPr="0019290D">
        <w:rPr>
          <w:rFonts w:cs="Arial"/>
          <w:bCs/>
          <w:szCs w:val="20"/>
        </w:rPr>
        <w:t>(529 z 712)</w:t>
      </w:r>
      <w:r w:rsidRPr="00D52D16">
        <w:rPr>
          <w:rFonts w:cs="Arial"/>
          <w:bCs/>
          <w:szCs w:val="20"/>
        </w:rPr>
        <w:t>.</w:t>
      </w:r>
      <w:r>
        <w:rPr>
          <w:rFonts w:cs="Arial"/>
          <w:szCs w:val="20"/>
        </w:rPr>
        <w:t xml:space="preserve"> V odpovědích uvádí řadu důvodů, jako jsou přehlednost, jednoduchost, srozumitelnost, rychlost, intuitivnost, bezproblémovost a možnost úprav přihlášky. Kladně je také hodnocena možnost platby online / platební kartou, a také to, že je přihláška elektronická. Výrazně menší část uchazečů (183) má k elektronické přihlášce výhrady a měla s vyplňováním přihlášky obtíže. Jako nejčastější problém uchazeči zmiňují nepřehlednost přihlášky, problém s prominutím přijímací zkoušky, nedostatečné informace, potíže s platbou nebo problém s přiložením požadovaných dokumentů. V menší míře měli potíže se zadáním adresy a kódu střední školy do přihlášky, nebo s kombinací oborů v přihlášce.</w:t>
      </w:r>
    </w:p>
    <w:p w14:paraId="49CA1725" w14:textId="50FFF9B7" w:rsidR="009F5E25" w:rsidRDefault="009F5E25" w:rsidP="009F5E25">
      <w:pPr>
        <w:pStyle w:val="Titulek"/>
        <w:rPr>
          <w:b w:val="0"/>
        </w:rPr>
      </w:pPr>
      <w:r w:rsidRPr="00E561C6">
        <w:t xml:space="preserve">Graf </w:t>
      </w:r>
      <w:fldSimple w:instr=" SEQ Graf \* ARABIC ">
        <w:r w:rsidR="00441473">
          <w:rPr>
            <w:noProof/>
          </w:rPr>
          <w:t>18</w:t>
        </w:r>
      </w:fldSimple>
      <w:r w:rsidRPr="00E561C6">
        <w:t>: Rozložení odpovědí na otázku: „</w:t>
      </w:r>
      <w:r w:rsidRPr="00E561C6">
        <w:rPr>
          <w:bCs/>
        </w:rPr>
        <w:t>Pokud máte zkušenost s elektronickou přihláškou na jiné VŠ, jak e-přihlášku Masarykovy univerzity hodnotíte v tomto srovnání?</w:t>
      </w:r>
      <w:r w:rsidRPr="00E561C6">
        <w:t xml:space="preserve">“ </w:t>
      </w:r>
      <w:r w:rsidRPr="00E561C6">
        <w:rPr>
          <w:b w:val="0"/>
        </w:rPr>
        <w:t xml:space="preserve">(n = </w:t>
      </w:r>
      <w:r w:rsidR="00FC5289">
        <w:rPr>
          <w:b w:val="0"/>
        </w:rPr>
        <w:t>6 068</w:t>
      </w:r>
      <w:r w:rsidRPr="00E561C6">
        <w:rPr>
          <w:b w:val="0"/>
        </w:rPr>
        <w:t>)</w:t>
      </w:r>
    </w:p>
    <w:p w14:paraId="717902F0" w14:textId="19C7EAB1" w:rsidR="00FC5289" w:rsidRPr="00FC5289" w:rsidRDefault="00FC5289" w:rsidP="00FC5289">
      <w:r>
        <w:rPr>
          <w:noProof/>
        </w:rPr>
        <w:drawing>
          <wp:inline distT="0" distB="0" distL="0" distR="0" wp14:anchorId="258341EC" wp14:editId="5E7CF4EF">
            <wp:extent cx="6120000" cy="2451101"/>
            <wp:effectExtent l="0" t="0" r="14605" b="6350"/>
            <wp:docPr id="43" name="Graf 43">
              <a:extLst xmlns:a="http://schemas.openxmlformats.org/drawingml/2006/main">
                <a:ext uri="{FF2B5EF4-FFF2-40B4-BE49-F238E27FC236}">
                  <a16:creationId xmlns:a16="http://schemas.microsoft.com/office/drawing/2014/main" id="{4EC6C2FE-BDC3-46B7-BDB8-363B43DD09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BFAA503" w14:textId="40CDA162" w:rsidR="00A5042C" w:rsidRPr="00E561C6" w:rsidRDefault="00A5042C" w:rsidP="00DC5C3C">
      <w:pPr>
        <w:rPr>
          <w:bCs/>
        </w:rPr>
      </w:pPr>
    </w:p>
    <w:p w14:paraId="60C71601" w14:textId="09723E34" w:rsidR="00702E2A" w:rsidRPr="00E561C6" w:rsidRDefault="00702E2A" w:rsidP="00702E2A">
      <w:pPr>
        <w:pStyle w:val="Nadpis3"/>
        <w:rPr>
          <w:lang w:eastAsia="ar-SA"/>
        </w:rPr>
      </w:pPr>
      <w:bookmarkStart w:id="25" w:name="_Toc77002752"/>
      <w:r w:rsidRPr="00E561C6">
        <w:rPr>
          <w:lang w:eastAsia="ar-SA"/>
        </w:rPr>
        <w:t>Doporučení Masarykovy univerzity – NPS skóre</w:t>
      </w:r>
      <w:bookmarkEnd w:id="25"/>
    </w:p>
    <w:p w14:paraId="52DE847E" w14:textId="2DAB2421" w:rsidR="00F647EB" w:rsidRPr="00E561C6" w:rsidRDefault="00381BDD" w:rsidP="00296B07">
      <w:pPr>
        <w:rPr>
          <w:lang w:eastAsia="ar-SA"/>
        </w:rPr>
      </w:pPr>
      <w:r w:rsidRPr="00E561C6">
        <w:rPr>
          <w:lang w:eastAsia="ar-SA"/>
        </w:rPr>
        <w:t>Uchazeči měli</w:t>
      </w:r>
      <w:r w:rsidR="006425A1" w:rsidRPr="00E561C6">
        <w:rPr>
          <w:lang w:eastAsia="ar-SA"/>
        </w:rPr>
        <w:t xml:space="preserve"> na základě své dosavadní zkušenosti určit, nakolik by</w:t>
      </w:r>
      <w:r w:rsidR="00A16397">
        <w:rPr>
          <w:lang w:eastAsia="ar-SA"/>
        </w:rPr>
        <w:t xml:space="preserve"> na škále 1–10</w:t>
      </w:r>
      <w:r w:rsidR="006425A1" w:rsidRPr="00E561C6">
        <w:rPr>
          <w:lang w:eastAsia="ar-SA"/>
        </w:rPr>
        <w:t xml:space="preserve"> doporučili Masarykovu univerzitu svým přátelům</w:t>
      </w:r>
      <w:r w:rsidR="0009495A">
        <w:rPr>
          <w:lang w:eastAsia="ar-SA"/>
        </w:rPr>
        <w:t>, spolužákům</w:t>
      </w:r>
      <w:r w:rsidR="006425A1" w:rsidRPr="00E561C6">
        <w:rPr>
          <w:lang w:eastAsia="ar-SA"/>
        </w:rPr>
        <w:t xml:space="preserve"> či kolegům. Takzvané </w:t>
      </w:r>
      <w:r w:rsidR="006425A1" w:rsidRPr="00E561C6">
        <w:rPr>
          <w:b/>
          <w:lang w:eastAsia="ar-SA"/>
        </w:rPr>
        <w:t xml:space="preserve">Net </w:t>
      </w:r>
      <w:proofErr w:type="spellStart"/>
      <w:r w:rsidR="006425A1" w:rsidRPr="00E561C6">
        <w:rPr>
          <w:b/>
          <w:lang w:eastAsia="ar-SA"/>
        </w:rPr>
        <w:t>Promoter</w:t>
      </w:r>
      <w:proofErr w:type="spellEnd"/>
      <w:r w:rsidR="006425A1" w:rsidRPr="00E561C6">
        <w:rPr>
          <w:b/>
          <w:lang w:eastAsia="ar-SA"/>
        </w:rPr>
        <w:t xml:space="preserve"> </w:t>
      </w:r>
      <w:proofErr w:type="spellStart"/>
      <w:r w:rsidR="006425A1" w:rsidRPr="00E561C6">
        <w:rPr>
          <w:b/>
          <w:lang w:eastAsia="ar-SA"/>
        </w:rPr>
        <w:t>Score</w:t>
      </w:r>
      <w:proofErr w:type="spellEnd"/>
      <w:r w:rsidR="006425A1" w:rsidRPr="00E561C6">
        <w:rPr>
          <w:lang w:eastAsia="ar-SA"/>
        </w:rPr>
        <w:t xml:space="preserve"> </w:t>
      </w:r>
      <w:r w:rsidR="006425A1" w:rsidRPr="00E561C6">
        <w:rPr>
          <w:b/>
          <w:lang w:eastAsia="ar-SA"/>
        </w:rPr>
        <w:t>(NPS)</w:t>
      </w:r>
      <w:r w:rsidR="006425A1" w:rsidRPr="00E561C6">
        <w:rPr>
          <w:lang w:eastAsia="ar-SA"/>
        </w:rPr>
        <w:t xml:space="preserve"> se určuje jako rozdíl </w:t>
      </w:r>
      <w:r w:rsidR="00727A1A" w:rsidRPr="00E561C6">
        <w:rPr>
          <w:lang w:eastAsia="ar-SA"/>
        </w:rPr>
        <w:t xml:space="preserve">podílů </w:t>
      </w:r>
      <w:r w:rsidR="006425A1" w:rsidRPr="00E561C6">
        <w:rPr>
          <w:lang w:eastAsia="ar-SA"/>
        </w:rPr>
        <w:t>těch, kteří dali nejvyšší hodnocení (body 9 a 10)</w:t>
      </w:r>
      <w:r w:rsidR="00727A1A" w:rsidRPr="00E561C6">
        <w:rPr>
          <w:lang w:eastAsia="ar-SA"/>
        </w:rPr>
        <w:t>,</w:t>
      </w:r>
      <w:r w:rsidR="006425A1" w:rsidRPr="00E561C6">
        <w:rPr>
          <w:lang w:eastAsia="ar-SA"/>
        </w:rPr>
        <w:t xml:space="preserve"> a těch, kteří dali </w:t>
      </w:r>
      <w:r w:rsidR="00DB3783" w:rsidRPr="00E561C6">
        <w:rPr>
          <w:lang w:eastAsia="ar-SA"/>
        </w:rPr>
        <w:t>nižší hodnocení (body na škále 0</w:t>
      </w:r>
      <w:r w:rsidR="006425A1" w:rsidRPr="00E561C6">
        <w:rPr>
          <w:lang w:eastAsia="ar-SA"/>
        </w:rPr>
        <w:t xml:space="preserve">–6). V aktuálním ročníku průzkumu vyšlo </w:t>
      </w:r>
      <w:r w:rsidR="006425A1" w:rsidRPr="00E561C6">
        <w:rPr>
          <w:b/>
          <w:lang w:eastAsia="ar-SA"/>
        </w:rPr>
        <w:t>NPS +4</w:t>
      </w:r>
      <w:r w:rsidR="00A16397">
        <w:rPr>
          <w:b/>
          <w:lang w:eastAsia="ar-SA"/>
        </w:rPr>
        <w:t>3</w:t>
      </w:r>
      <w:r w:rsidR="006425A1" w:rsidRPr="00E561C6">
        <w:rPr>
          <w:lang w:eastAsia="ar-SA"/>
        </w:rPr>
        <w:t>, což je obecně pozitivní hodnota,</w:t>
      </w:r>
      <w:r w:rsidR="0042261E" w:rsidRPr="00E561C6">
        <w:rPr>
          <w:lang w:eastAsia="ar-SA"/>
        </w:rPr>
        <w:t xml:space="preserve"> </w:t>
      </w:r>
      <w:r w:rsidR="0042261E" w:rsidRPr="00E561C6">
        <w:rPr>
          <w:b/>
          <w:lang w:eastAsia="ar-SA"/>
        </w:rPr>
        <w:t>deklarující vysokou míru loajality a spokojenosti s Masarykovou univerzitou</w:t>
      </w:r>
      <w:r w:rsidR="000409D1" w:rsidRPr="00E561C6">
        <w:rPr>
          <w:rStyle w:val="Znakapoznpodarou"/>
          <w:b w:val="0"/>
          <w:lang w:eastAsia="ar-SA"/>
        </w:rPr>
        <w:footnoteReference w:id="11"/>
      </w:r>
      <w:r w:rsidR="0042261E" w:rsidRPr="00E561C6">
        <w:rPr>
          <w:lang w:eastAsia="ar-SA"/>
        </w:rPr>
        <w:t>.</w:t>
      </w:r>
      <w:r w:rsidR="00727A1A" w:rsidRPr="00E561C6">
        <w:rPr>
          <w:lang w:eastAsia="ar-SA"/>
        </w:rPr>
        <w:t xml:space="preserve"> Ve srovnání s</w:t>
      </w:r>
      <w:r w:rsidR="003602A3" w:rsidRPr="00E561C6">
        <w:rPr>
          <w:lang w:eastAsia="ar-SA"/>
        </w:rPr>
        <w:t xml:space="preserve"> předešlým ročníkem průzkumu se hodnota NPS skóre </w:t>
      </w:r>
      <w:r w:rsidR="00A16397">
        <w:rPr>
          <w:lang w:eastAsia="ar-SA"/>
        </w:rPr>
        <w:t>snížila</w:t>
      </w:r>
      <w:r w:rsidR="003602A3" w:rsidRPr="00E561C6">
        <w:rPr>
          <w:lang w:eastAsia="ar-SA"/>
        </w:rPr>
        <w:t xml:space="preserve"> </w:t>
      </w:r>
      <w:r w:rsidR="004E644E">
        <w:rPr>
          <w:lang w:eastAsia="ar-SA"/>
        </w:rPr>
        <w:t xml:space="preserve">pouze </w:t>
      </w:r>
      <w:r w:rsidR="003602A3" w:rsidRPr="00E561C6">
        <w:rPr>
          <w:lang w:eastAsia="ar-SA"/>
        </w:rPr>
        <w:t>o </w:t>
      </w:r>
      <w:r w:rsidR="00A16397">
        <w:rPr>
          <w:lang w:eastAsia="ar-SA"/>
        </w:rPr>
        <w:t>1</w:t>
      </w:r>
      <w:r w:rsidR="003602A3" w:rsidRPr="00E561C6">
        <w:rPr>
          <w:lang w:eastAsia="ar-SA"/>
        </w:rPr>
        <w:t xml:space="preserve"> bod, což </w:t>
      </w:r>
      <w:r w:rsidR="00A16397">
        <w:rPr>
          <w:lang w:eastAsia="ar-SA"/>
        </w:rPr>
        <w:t xml:space="preserve">značí stabilitu tohoto ukazatele a ustálené vnímání Masarykovy univerzity </w:t>
      </w:r>
      <w:r w:rsidR="0009495A">
        <w:rPr>
          <w:lang w:eastAsia="ar-SA"/>
        </w:rPr>
        <w:t>mezi</w:t>
      </w:r>
      <w:r w:rsidR="00677B4C">
        <w:rPr>
          <w:lang w:eastAsia="ar-SA"/>
        </w:rPr>
        <w:t xml:space="preserve"> </w:t>
      </w:r>
      <w:r w:rsidR="00A16397">
        <w:rPr>
          <w:lang w:eastAsia="ar-SA"/>
        </w:rPr>
        <w:t>uchazeč</w:t>
      </w:r>
      <w:r w:rsidR="0009495A">
        <w:rPr>
          <w:lang w:eastAsia="ar-SA"/>
        </w:rPr>
        <w:t>i</w:t>
      </w:r>
      <w:r w:rsidR="00A16397">
        <w:rPr>
          <w:lang w:eastAsia="ar-SA"/>
        </w:rPr>
        <w:t>.</w:t>
      </w:r>
    </w:p>
    <w:p w14:paraId="76A79E43" w14:textId="77777777" w:rsidR="0042261E" w:rsidRPr="00E561C6" w:rsidRDefault="0042261E" w:rsidP="006425A1">
      <w:pPr>
        <w:spacing w:after="0" w:line="240" w:lineRule="auto"/>
        <w:rPr>
          <w:lang w:eastAsia="ar-SA"/>
        </w:rPr>
      </w:pPr>
    </w:p>
    <w:p w14:paraId="4C5C95D6" w14:textId="161079B5" w:rsidR="0042261E" w:rsidRPr="00E561C6" w:rsidRDefault="0042261E" w:rsidP="00EB1B61">
      <w:pPr>
        <w:pStyle w:val="Titulek"/>
      </w:pPr>
      <w:r w:rsidRPr="00E561C6">
        <w:lastRenderedPageBreak/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19</w:t>
      </w:r>
      <w:r w:rsidR="00AC6EB6" w:rsidRPr="00E561C6">
        <w:rPr>
          <w:noProof/>
        </w:rPr>
        <w:fldChar w:fldCharType="end"/>
      </w:r>
      <w:r w:rsidRPr="00E561C6">
        <w:t>: Rozložení odpovědí na otázku „</w:t>
      </w:r>
      <w:r w:rsidRPr="00E561C6">
        <w:rPr>
          <w:rFonts w:cs="Arial"/>
        </w:rPr>
        <w:t>Nyní, prosím, na základě své zkušenosti určete, zda byste doporučil(a) Masarykovu univerzitu svým přátelům nebo kolegům?“</w:t>
      </w:r>
      <w:r w:rsidRPr="00E561C6">
        <w:rPr>
          <w:rFonts w:cs="Arial"/>
          <w:b w:val="0"/>
        </w:rPr>
        <w:t xml:space="preserve"> </w:t>
      </w:r>
      <w:r w:rsidR="0009495A" w:rsidRPr="0009495A">
        <w:rPr>
          <w:rFonts w:cs="Arial"/>
          <w:b w:val="0"/>
        </w:rPr>
        <w:t>–</w:t>
      </w:r>
      <w:r w:rsidR="0009495A">
        <w:rPr>
          <w:b w:val="0"/>
          <w:noProof/>
        </w:rPr>
        <w:t xml:space="preserve"> </w:t>
      </w:r>
      <w:r w:rsidRPr="00E561C6">
        <w:rPr>
          <w:rFonts w:cs="Arial"/>
          <w:b w:val="0"/>
        </w:rPr>
        <w:t>roz</w:t>
      </w:r>
      <w:r w:rsidRPr="00E561C6">
        <w:rPr>
          <w:b w:val="0"/>
          <w:noProof/>
        </w:rPr>
        <w:t>ložení odpovědí na</w:t>
      </w:r>
      <w:r w:rsidR="00EB1B61" w:rsidRPr="00E561C6">
        <w:rPr>
          <w:b w:val="0"/>
          <w:noProof/>
        </w:rPr>
        <w:t> </w:t>
      </w:r>
      <w:r w:rsidRPr="00E561C6">
        <w:rPr>
          <w:b w:val="0"/>
          <w:noProof/>
        </w:rPr>
        <w:t xml:space="preserve">škále 0–10, kde </w:t>
      </w:r>
      <w:r w:rsidR="0009495A">
        <w:rPr>
          <w:b w:val="0"/>
          <w:noProof/>
        </w:rPr>
        <w:t>„</w:t>
      </w:r>
      <w:r w:rsidRPr="00E561C6">
        <w:rPr>
          <w:b w:val="0"/>
          <w:noProof/>
        </w:rPr>
        <w:t>0</w:t>
      </w:r>
      <w:r w:rsidR="0009495A">
        <w:rPr>
          <w:b w:val="0"/>
          <w:noProof/>
        </w:rPr>
        <w:t xml:space="preserve"> </w:t>
      </w:r>
      <w:r w:rsidRPr="00E561C6">
        <w:rPr>
          <w:b w:val="0"/>
          <w:noProof/>
        </w:rPr>
        <w:t>=</w:t>
      </w:r>
      <w:r w:rsidR="0009495A">
        <w:rPr>
          <w:b w:val="0"/>
          <w:noProof/>
        </w:rPr>
        <w:t xml:space="preserve"> U</w:t>
      </w:r>
      <w:r w:rsidRPr="00E561C6">
        <w:rPr>
          <w:b w:val="0"/>
          <w:noProof/>
        </w:rPr>
        <w:t>rčitě ne</w:t>
      </w:r>
      <w:r w:rsidR="0009495A">
        <w:rPr>
          <w:b w:val="0"/>
          <w:noProof/>
        </w:rPr>
        <w:t>“</w:t>
      </w:r>
      <w:r w:rsidR="0019290D">
        <w:rPr>
          <w:b w:val="0"/>
          <w:noProof/>
        </w:rPr>
        <w:t xml:space="preserve"> a</w:t>
      </w:r>
      <w:r w:rsidRPr="00E561C6">
        <w:rPr>
          <w:b w:val="0"/>
          <w:noProof/>
        </w:rPr>
        <w:t xml:space="preserve"> </w:t>
      </w:r>
      <w:r w:rsidR="0009495A">
        <w:rPr>
          <w:b w:val="0"/>
          <w:noProof/>
        </w:rPr>
        <w:t>„</w:t>
      </w:r>
      <w:r w:rsidRPr="00E561C6">
        <w:rPr>
          <w:b w:val="0"/>
          <w:noProof/>
        </w:rPr>
        <w:t>10</w:t>
      </w:r>
      <w:r w:rsidR="0009495A">
        <w:rPr>
          <w:b w:val="0"/>
          <w:noProof/>
        </w:rPr>
        <w:t xml:space="preserve"> </w:t>
      </w:r>
      <w:r w:rsidRPr="00E561C6">
        <w:rPr>
          <w:b w:val="0"/>
          <w:noProof/>
        </w:rPr>
        <w:t>=</w:t>
      </w:r>
      <w:r w:rsidR="0009495A">
        <w:rPr>
          <w:b w:val="0"/>
          <w:noProof/>
        </w:rPr>
        <w:t xml:space="preserve"> U</w:t>
      </w:r>
      <w:r w:rsidRPr="00E561C6">
        <w:rPr>
          <w:b w:val="0"/>
          <w:noProof/>
        </w:rPr>
        <w:t>rčitě ano</w:t>
      </w:r>
      <w:r w:rsidR="0009495A">
        <w:rPr>
          <w:b w:val="0"/>
          <w:noProof/>
        </w:rPr>
        <w:t xml:space="preserve">“ </w:t>
      </w:r>
      <w:r w:rsidR="0009495A" w:rsidRPr="00E561C6">
        <w:rPr>
          <w:b w:val="0"/>
          <w:noProof/>
        </w:rPr>
        <w:t xml:space="preserve">(n = </w:t>
      </w:r>
      <w:r w:rsidR="0009495A">
        <w:rPr>
          <w:b w:val="0"/>
          <w:noProof/>
        </w:rPr>
        <w:t>6 054</w:t>
      </w:r>
      <w:r w:rsidR="0009495A" w:rsidRPr="00E561C6">
        <w:rPr>
          <w:b w:val="0"/>
          <w:noProof/>
        </w:rPr>
        <w:t>)</w:t>
      </w:r>
    </w:p>
    <w:p w14:paraId="54FEDAC7" w14:textId="24870A37" w:rsidR="0042261E" w:rsidRPr="00E561C6" w:rsidRDefault="00A16397" w:rsidP="006425A1">
      <w:pPr>
        <w:spacing w:after="0" w:line="240" w:lineRule="auto"/>
        <w:rPr>
          <w:lang w:eastAsia="ar-SA"/>
        </w:rPr>
      </w:pPr>
      <w:r>
        <w:rPr>
          <w:noProof/>
        </w:rPr>
        <w:drawing>
          <wp:inline distT="0" distB="0" distL="0" distR="0" wp14:anchorId="6B9F9F25" wp14:editId="09B89324">
            <wp:extent cx="6120130" cy="2631440"/>
            <wp:effectExtent l="0" t="0" r="13970" b="16510"/>
            <wp:docPr id="44" name="Graf 44">
              <a:extLst xmlns:a="http://schemas.openxmlformats.org/drawingml/2006/main">
                <a:ext uri="{FF2B5EF4-FFF2-40B4-BE49-F238E27FC236}">
                  <a16:creationId xmlns:a16="http://schemas.microsoft.com/office/drawing/2014/main" id="{C8A99998-1896-489F-AF72-2E6D865582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918252A" w14:textId="77777777" w:rsidR="003B1B1B" w:rsidRPr="00E561C6" w:rsidRDefault="003B1B1B">
      <w:pPr>
        <w:spacing w:after="0" w:line="240" w:lineRule="auto"/>
        <w:jc w:val="left"/>
        <w:rPr>
          <w:lang w:eastAsia="ar-SA"/>
        </w:rPr>
      </w:pPr>
    </w:p>
    <w:p w14:paraId="0884C416" w14:textId="5F51250C" w:rsidR="003B1B1B" w:rsidRPr="00A16397" w:rsidRDefault="003B1B1B" w:rsidP="003B1B1B">
      <w:pPr>
        <w:rPr>
          <w:highlight w:val="yellow"/>
          <w:lang w:eastAsia="ar-SA"/>
        </w:rPr>
      </w:pPr>
      <w:r w:rsidRPr="002566DB">
        <w:rPr>
          <w:lang w:eastAsia="ar-SA"/>
        </w:rPr>
        <w:t>V třídění dle demografických údajů hodnotí Masarykovu univerzitu pozitivněji ženy (NPS u žen +4</w:t>
      </w:r>
      <w:r w:rsidR="002566DB" w:rsidRPr="002566DB">
        <w:rPr>
          <w:lang w:eastAsia="ar-SA"/>
        </w:rPr>
        <w:t>6</w:t>
      </w:r>
      <w:r w:rsidRPr="002566DB">
        <w:rPr>
          <w:lang w:eastAsia="ar-SA"/>
        </w:rPr>
        <w:t>, u mužů +3</w:t>
      </w:r>
      <w:r w:rsidR="002566DB" w:rsidRPr="002566DB">
        <w:rPr>
          <w:lang w:eastAsia="ar-SA"/>
        </w:rPr>
        <w:t>6</w:t>
      </w:r>
      <w:r w:rsidRPr="002566DB">
        <w:rPr>
          <w:lang w:eastAsia="ar-SA"/>
        </w:rPr>
        <w:t xml:space="preserve">) a </w:t>
      </w:r>
      <w:r w:rsidRPr="002566DB">
        <w:rPr>
          <w:b/>
          <w:lang w:eastAsia="ar-SA"/>
        </w:rPr>
        <w:t xml:space="preserve">zejména respondenti </w:t>
      </w:r>
      <w:r w:rsidR="00834AA1" w:rsidRPr="002566DB">
        <w:rPr>
          <w:b/>
          <w:lang w:eastAsia="ar-SA"/>
        </w:rPr>
        <w:t>se slovenským občanstvím</w:t>
      </w:r>
      <w:r w:rsidRPr="002566DB">
        <w:rPr>
          <w:lang w:eastAsia="ar-SA"/>
        </w:rPr>
        <w:t xml:space="preserve"> (</w:t>
      </w:r>
      <w:r w:rsidRPr="002566DB">
        <w:rPr>
          <w:b/>
          <w:lang w:eastAsia="ar-SA"/>
        </w:rPr>
        <w:t>NPS +</w:t>
      </w:r>
      <w:r w:rsidR="002566DB" w:rsidRPr="002566DB">
        <w:rPr>
          <w:b/>
          <w:lang w:eastAsia="ar-SA"/>
        </w:rPr>
        <w:t>60</w:t>
      </w:r>
      <w:r w:rsidRPr="002566DB">
        <w:rPr>
          <w:b/>
          <w:lang w:eastAsia="ar-SA"/>
        </w:rPr>
        <w:t xml:space="preserve"> </w:t>
      </w:r>
      <w:r w:rsidR="00834AA1" w:rsidRPr="002566DB">
        <w:rPr>
          <w:bCs/>
          <w:lang w:eastAsia="ar-SA"/>
        </w:rPr>
        <w:t>v porovnání s</w:t>
      </w:r>
      <w:r w:rsidRPr="002566DB">
        <w:rPr>
          <w:lang w:eastAsia="ar-SA"/>
        </w:rPr>
        <w:t xml:space="preserve"> +3</w:t>
      </w:r>
      <w:r w:rsidR="002566DB" w:rsidRPr="002566DB">
        <w:rPr>
          <w:lang w:eastAsia="ar-SA"/>
        </w:rPr>
        <w:t>9</w:t>
      </w:r>
      <w:r w:rsidRPr="002566DB">
        <w:rPr>
          <w:lang w:eastAsia="ar-SA"/>
        </w:rPr>
        <w:t xml:space="preserve"> u </w:t>
      </w:r>
      <w:r w:rsidR="00834AA1" w:rsidRPr="002566DB">
        <w:rPr>
          <w:lang w:eastAsia="ar-SA"/>
        </w:rPr>
        <w:t>občan</w:t>
      </w:r>
      <w:r w:rsidRPr="002566DB">
        <w:rPr>
          <w:lang w:eastAsia="ar-SA"/>
        </w:rPr>
        <w:t>ů</w:t>
      </w:r>
      <w:r w:rsidR="00834AA1" w:rsidRPr="002566DB">
        <w:rPr>
          <w:lang w:eastAsia="ar-SA"/>
        </w:rPr>
        <w:t xml:space="preserve"> ČR</w:t>
      </w:r>
      <w:r w:rsidRPr="002566DB">
        <w:rPr>
          <w:lang w:eastAsia="ar-SA"/>
        </w:rPr>
        <w:t>). V rámci ČR je míra doporučení nejvyšší u respondentů, kteří mají trvalý pobyt v</w:t>
      </w:r>
      <w:r w:rsidR="007E3C9F" w:rsidRPr="002566DB">
        <w:rPr>
          <w:lang w:eastAsia="ar-SA"/>
        </w:rPr>
        <w:t> </w:t>
      </w:r>
      <w:r w:rsidR="002566DB" w:rsidRPr="002566DB">
        <w:rPr>
          <w:lang w:eastAsia="ar-SA"/>
        </w:rPr>
        <w:t>Plzeňském</w:t>
      </w:r>
      <w:r w:rsidR="007E3C9F" w:rsidRPr="002566DB">
        <w:rPr>
          <w:lang w:eastAsia="ar-SA"/>
        </w:rPr>
        <w:t xml:space="preserve"> (+</w:t>
      </w:r>
      <w:r w:rsidR="002566DB" w:rsidRPr="002566DB">
        <w:rPr>
          <w:lang w:eastAsia="ar-SA"/>
        </w:rPr>
        <w:t>55</w:t>
      </w:r>
      <w:r w:rsidR="007E3C9F" w:rsidRPr="002566DB">
        <w:rPr>
          <w:lang w:eastAsia="ar-SA"/>
        </w:rPr>
        <w:t>)</w:t>
      </w:r>
      <w:r w:rsidR="00834AA1" w:rsidRPr="002566DB">
        <w:rPr>
          <w:lang w:eastAsia="ar-SA"/>
        </w:rPr>
        <w:t xml:space="preserve"> a</w:t>
      </w:r>
      <w:r w:rsidR="00EC1FFD" w:rsidRPr="002566DB">
        <w:rPr>
          <w:lang w:eastAsia="ar-SA"/>
        </w:rPr>
        <w:t> </w:t>
      </w:r>
      <w:r w:rsidR="002566DB" w:rsidRPr="002566DB">
        <w:rPr>
          <w:lang w:eastAsia="ar-SA"/>
        </w:rPr>
        <w:t>Karlovarském kraji</w:t>
      </w:r>
      <w:r w:rsidR="00834AA1" w:rsidRPr="002566DB">
        <w:rPr>
          <w:lang w:eastAsia="ar-SA"/>
        </w:rPr>
        <w:t xml:space="preserve"> (+</w:t>
      </w:r>
      <w:r w:rsidR="002566DB" w:rsidRPr="002566DB">
        <w:rPr>
          <w:lang w:eastAsia="ar-SA"/>
        </w:rPr>
        <w:t>51</w:t>
      </w:r>
      <w:r w:rsidR="00834AA1" w:rsidRPr="002566DB">
        <w:rPr>
          <w:lang w:eastAsia="ar-SA"/>
        </w:rPr>
        <w:t>),</w:t>
      </w:r>
      <w:r w:rsidR="002566DB" w:rsidRPr="002566DB">
        <w:rPr>
          <w:lang w:eastAsia="ar-SA"/>
        </w:rPr>
        <w:t xml:space="preserve"> důvodem ale mohou být nízké počty respondentů z těchto oblastí.</w:t>
      </w:r>
      <w:r w:rsidRPr="002566DB">
        <w:rPr>
          <w:lang w:eastAsia="ar-SA"/>
        </w:rPr>
        <w:t xml:space="preserve"> </w:t>
      </w:r>
      <w:r w:rsidR="002566DB" w:rsidRPr="002566DB">
        <w:rPr>
          <w:lang w:eastAsia="ar-SA"/>
        </w:rPr>
        <w:t>N</w:t>
      </w:r>
      <w:r w:rsidRPr="002566DB">
        <w:rPr>
          <w:lang w:eastAsia="ar-SA"/>
        </w:rPr>
        <w:t>ižší</w:t>
      </w:r>
      <w:r w:rsidR="002566DB" w:rsidRPr="002566DB">
        <w:rPr>
          <w:lang w:eastAsia="ar-SA"/>
        </w:rPr>
        <w:t xml:space="preserve"> NPS</w:t>
      </w:r>
      <w:r w:rsidRPr="002566DB">
        <w:rPr>
          <w:lang w:eastAsia="ar-SA"/>
        </w:rPr>
        <w:t xml:space="preserve"> je naopak v</w:t>
      </w:r>
      <w:r w:rsidR="002566DB" w:rsidRPr="002566DB">
        <w:rPr>
          <w:lang w:eastAsia="ar-SA"/>
        </w:rPr>
        <w:t> Hlavním městě Praze a</w:t>
      </w:r>
      <w:r w:rsidR="00DE0132">
        <w:rPr>
          <w:lang w:eastAsia="ar-SA"/>
        </w:rPr>
        <w:t> </w:t>
      </w:r>
      <w:r w:rsidR="002566DB" w:rsidRPr="002566DB">
        <w:rPr>
          <w:lang w:eastAsia="ar-SA"/>
        </w:rPr>
        <w:t>Středočeském kraji</w:t>
      </w:r>
      <w:r w:rsidR="007E3C9F" w:rsidRPr="002566DB">
        <w:rPr>
          <w:lang w:eastAsia="ar-SA"/>
        </w:rPr>
        <w:t xml:space="preserve"> (+</w:t>
      </w:r>
      <w:r w:rsidR="00834AA1" w:rsidRPr="002566DB">
        <w:rPr>
          <w:lang w:eastAsia="ar-SA"/>
        </w:rPr>
        <w:t>3</w:t>
      </w:r>
      <w:r w:rsidR="002566DB" w:rsidRPr="002566DB">
        <w:rPr>
          <w:lang w:eastAsia="ar-SA"/>
        </w:rPr>
        <w:t>3</w:t>
      </w:r>
      <w:r w:rsidR="007E3C9F" w:rsidRPr="002566DB">
        <w:rPr>
          <w:lang w:eastAsia="ar-SA"/>
        </w:rPr>
        <w:t>)</w:t>
      </w:r>
      <w:r w:rsidR="002566DB" w:rsidRPr="002566DB">
        <w:rPr>
          <w:lang w:eastAsia="ar-SA"/>
        </w:rPr>
        <w:t xml:space="preserve">, přesto i </w:t>
      </w:r>
      <w:r w:rsidR="00C86D59">
        <w:rPr>
          <w:lang w:eastAsia="ar-SA"/>
        </w:rPr>
        <w:t>zde</w:t>
      </w:r>
      <w:r w:rsidR="00C86D59" w:rsidRPr="002566DB">
        <w:rPr>
          <w:lang w:eastAsia="ar-SA"/>
        </w:rPr>
        <w:t xml:space="preserve"> </w:t>
      </w:r>
      <w:r w:rsidR="002566DB" w:rsidRPr="002566DB">
        <w:rPr>
          <w:lang w:eastAsia="ar-SA"/>
        </w:rPr>
        <w:t>hodnot</w:t>
      </w:r>
      <w:r w:rsidR="00C86D59">
        <w:rPr>
          <w:lang w:eastAsia="ar-SA"/>
        </w:rPr>
        <w:t xml:space="preserve">y </w:t>
      </w:r>
      <w:r w:rsidR="002566DB" w:rsidRPr="002566DB">
        <w:rPr>
          <w:lang w:eastAsia="ar-SA"/>
        </w:rPr>
        <w:t>zůstáv</w:t>
      </w:r>
      <w:r w:rsidR="00C86D59">
        <w:rPr>
          <w:lang w:eastAsia="ar-SA"/>
        </w:rPr>
        <w:t xml:space="preserve">ají </w:t>
      </w:r>
      <w:r w:rsidR="002566DB" w:rsidRPr="002566DB">
        <w:rPr>
          <w:lang w:eastAsia="ar-SA"/>
        </w:rPr>
        <w:t>pozitivní</w:t>
      </w:r>
      <w:r w:rsidR="007E3C9F" w:rsidRPr="002566DB">
        <w:rPr>
          <w:lang w:eastAsia="ar-SA"/>
        </w:rPr>
        <w:t>.</w:t>
      </w:r>
      <w:r w:rsidR="00DB3783" w:rsidRPr="002566DB">
        <w:rPr>
          <w:lang w:eastAsia="ar-SA"/>
        </w:rPr>
        <w:t xml:space="preserve"> </w:t>
      </w:r>
    </w:p>
    <w:p w14:paraId="6BAB092D" w14:textId="0F116CE6" w:rsidR="00F03D38" w:rsidRPr="002566DB" w:rsidRDefault="00F03D38" w:rsidP="00F03D38">
      <w:pPr>
        <w:pStyle w:val="Titulek"/>
      </w:pPr>
      <w:r w:rsidRPr="002566DB">
        <w:t xml:space="preserve">Graf </w:t>
      </w:r>
      <w:r w:rsidR="00AC6EB6" w:rsidRPr="002566DB">
        <w:rPr>
          <w:noProof/>
        </w:rPr>
        <w:fldChar w:fldCharType="begin"/>
      </w:r>
      <w:r w:rsidR="00AC6EB6" w:rsidRPr="002566DB">
        <w:rPr>
          <w:noProof/>
        </w:rPr>
        <w:instrText xml:space="preserve"> SEQ Graf \* ARABIC </w:instrText>
      </w:r>
      <w:r w:rsidR="00AC6EB6" w:rsidRPr="002566DB">
        <w:rPr>
          <w:noProof/>
        </w:rPr>
        <w:fldChar w:fldCharType="separate"/>
      </w:r>
      <w:r w:rsidR="00441473" w:rsidRPr="002566DB">
        <w:rPr>
          <w:noProof/>
        </w:rPr>
        <w:t>20</w:t>
      </w:r>
      <w:r w:rsidR="00AC6EB6" w:rsidRPr="002566DB">
        <w:rPr>
          <w:noProof/>
        </w:rPr>
        <w:fldChar w:fldCharType="end"/>
      </w:r>
      <w:r w:rsidRPr="002566DB">
        <w:t>: Hodnota NPS vypočtená na základě odpovědí na otázku „Nyní, prosím, na základě své zkušenosti s Masarykovou univerzitou určete, zda byste doporučil(a) Masarykovu univerzitu svým přátelům nebo kolegům?“</w:t>
      </w:r>
      <w:r w:rsidR="005B08A8" w:rsidRPr="002566DB">
        <w:rPr>
          <w:b w:val="0"/>
        </w:rPr>
        <w:t xml:space="preserve"> </w:t>
      </w:r>
      <w:r w:rsidRPr="002566DB">
        <w:rPr>
          <w:b w:val="0"/>
        </w:rPr>
        <w:t xml:space="preserve">tříděno </w:t>
      </w:r>
      <w:r w:rsidRPr="002566DB">
        <w:rPr>
          <w:b w:val="0"/>
          <w:u w:val="single"/>
        </w:rPr>
        <w:t xml:space="preserve">dle </w:t>
      </w:r>
      <w:r w:rsidR="00E66008" w:rsidRPr="002566DB">
        <w:rPr>
          <w:b w:val="0"/>
          <w:u w:val="single"/>
        </w:rPr>
        <w:t xml:space="preserve">kraje </w:t>
      </w:r>
      <w:r w:rsidRPr="002566DB">
        <w:rPr>
          <w:b w:val="0"/>
          <w:u w:val="single"/>
        </w:rPr>
        <w:t>trvalého bydliště respondentů</w:t>
      </w:r>
      <w:r w:rsidR="00E66008" w:rsidRPr="002566DB">
        <w:rPr>
          <w:b w:val="0"/>
        </w:rPr>
        <w:t xml:space="preserve"> (občanů ČR)</w:t>
      </w:r>
      <w:r w:rsidR="00F15B59" w:rsidRPr="002566DB">
        <w:rPr>
          <w:b w:val="0"/>
        </w:rPr>
        <w:t xml:space="preserve"> </w:t>
      </w:r>
    </w:p>
    <w:p w14:paraId="3C5B08B2" w14:textId="65C56E1D" w:rsidR="00D51CF0" w:rsidRPr="00A16397" w:rsidRDefault="00444528" w:rsidP="003B1B1B">
      <w:pPr>
        <w:rPr>
          <w:highlight w:val="yellow"/>
          <w:lang w:eastAsia="ar-SA"/>
        </w:rPr>
      </w:pPr>
      <w:r>
        <w:rPr>
          <w:noProof/>
        </w:rPr>
        <w:drawing>
          <wp:inline distT="0" distB="0" distL="0" distR="0" wp14:anchorId="621E3FAD" wp14:editId="1763088D">
            <wp:extent cx="6120130" cy="2700000"/>
            <wp:effectExtent l="0" t="0" r="13970" b="5715"/>
            <wp:docPr id="10" name="Graf 10">
              <a:extLst xmlns:a="http://schemas.openxmlformats.org/drawingml/2006/main">
                <a:ext uri="{FF2B5EF4-FFF2-40B4-BE49-F238E27FC236}">
                  <a16:creationId xmlns:a16="http://schemas.microsoft.com/office/drawing/2014/main" id="{01481F97-EB79-490D-9E3D-EF0309422C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9BE7BFE" w14:textId="4C86F6E4" w:rsidR="003733E6" w:rsidRPr="00E561C6" w:rsidRDefault="003733E6" w:rsidP="003733E6"/>
    <w:p w14:paraId="6DB0926B" w14:textId="77777777" w:rsidR="00656E4C" w:rsidRPr="00E561C6" w:rsidRDefault="00656E4C">
      <w:pPr>
        <w:spacing w:after="0" w:line="240" w:lineRule="auto"/>
        <w:jc w:val="left"/>
        <w:rPr>
          <w:rFonts w:asciiTheme="majorHAnsi" w:eastAsiaTheme="majorEastAsia" w:hAnsiTheme="majorHAnsi" w:cstheme="majorBidi"/>
          <w:b/>
          <w:bCs/>
          <w:color w:val="0000DC"/>
          <w:sz w:val="28"/>
          <w:szCs w:val="28"/>
          <w:lang w:eastAsia="ar-SA"/>
        </w:rPr>
      </w:pPr>
      <w:r w:rsidRPr="00E561C6">
        <w:br w:type="page"/>
      </w:r>
    </w:p>
    <w:p w14:paraId="7D14427A" w14:textId="6E9538CA" w:rsidR="00C2399B" w:rsidRPr="00E561C6" w:rsidRDefault="000D3ABF" w:rsidP="000D3ABF">
      <w:pPr>
        <w:pStyle w:val="Nadpis2"/>
      </w:pPr>
      <w:bookmarkStart w:id="26" w:name="_Toc77002753"/>
      <w:r w:rsidRPr="00E561C6">
        <w:lastRenderedPageBreak/>
        <w:t>Preference ostatních VŠ v ČR</w:t>
      </w:r>
      <w:bookmarkEnd w:id="26"/>
    </w:p>
    <w:p w14:paraId="17235653" w14:textId="0CD6A224" w:rsidR="0065545F" w:rsidRPr="00E561C6" w:rsidRDefault="000D3ABF" w:rsidP="000D3ABF">
      <w:pPr>
        <w:rPr>
          <w:lang w:eastAsia="ar-SA"/>
        </w:rPr>
      </w:pPr>
      <w:r w:rsidRPr="00E561C6">
        <w:rPr>
          <w:lang w:eastAsia="ar-SA"/>
        </w:rPr>
        <w:t xml:space="preserve">Uchazeči byli v rámci </w:t>
      </w:r>
      <w:r w:rsidR="00D9134E" w:rsidRPr="00E561C6">
        <w:rPr>
          <w:lang w:eastAsia="ar-SA"/>
        </w:rPr>
        <w:t>průzkumu</w:t>
      </w:r>
      <w:r w:rsidRPr="00E561C6">
        <w:rPr>
          <w:lang w:eastAsia="ar-SA"/>
        </w:rPr>
        <w:t xml:space="preserve"> dotázání, kolik přihlášek na VŠ si v současném přijímacím řízení podávají a zda se hlásí také na jinou vysokou školu mimo Masarykovu univerzitu. </w:t>
      </w:r>
      <w:r w:rsidR="007D2321">
        <w:rPr>
          <w:lang w:eastAsia="ar-SA"/>
        </w:rPr>
        <w:t>Pouze 13 %</w:t>
      </w:r>
      <w:r w:rsidRPr="00E561C6">
        <w:rPr>
          <w:bCs/>
          <w:lang w:eastAsia="ar-SA"/>
        </w:rPr>
        <w:t xml:space="preserve"> </w:t>
      </w:r>
      <w:r w:rsidR="00FF0DCA" w:rsidRPr="00E561C6">
        <w:rPr>
          <w:bCs/>
          <w:lang w:eastAsia="ar-SA"/>
        </w:rPr>
        <w:t>respondentů</w:t>
      </w:r>
      <w:r w:rsidR="00D9134E" w:rsidRPr="00E561C6">
        <w:rPr>
          <w:bCs/>
          <w:lang w:eastAsia="ar-SA"/>
        </w:rPr>
        <w:t xml:space="preserve"> </w:t>
      </w:r>
      <w:r w:rsidRPr="00E561C6">
        <w:rPr>
          <w:bCs/>
          <w:lang w:eastAsia="ar-SA"/>
        </w:rPr>
        <w:t>si</w:t>
      </w:r>
      <w:r w:rsidR="0070543C" w:rsidRPr="00E561C6">
        <w:rPr>
          <w:bCs/>
          <w:lang w:eastAsia="ar-SA"/>
        </w:rPr>
        <w:t> </w:t>
      </w:r>
      <w:r w:rsidRPr="00E561C6">
        <w:rPr>
          <w:bCs/>
          <w:lang w:eastAsia="ar-SA"/>
        </w:rPr>
        <w:t>podává 1 přihlášku</w:t>
      </w:r>
      <w:r w:rsidRPr="00E561C6">
        <w:rPr>
          <w:lang w:eastAsia="ar-SA"/>
        </w:rPr>
        <w:t xml:space="preserve"> (tj. na MU), </w:t>
      </w:r>
      <w:r w:rsidR="007D2321">
        <w:rPr>
          <w:lang w:eastAsia="ar-SA"/>
        </w:rPr>
        <w:t>necelá pětina (19 %)</w:t>
      </w:r>
      <w:r w:rsidRPr="00E561C6">
        <w:rPr>
          <w:lang w:eastAsia="ar-SA"/>
        </w:rPr>
        <w:t xml:space="preserve"> má podané 2 přihlášky, </w:t>
      </w:r>
      <w:r w:rsidR="007D2321">
        <w:rPr>
          <w:lang w:eastAsia="ar-SA"/>
        </w:rPr>
        <w:t>obdobný podíl (22 %)</w:t>
      </w:r>
      <w:r w:rsidRPr="00E561C6">
        <w:rPr>
          <w:lang w:eastAsia="ar-SA"/>
        </w:rPr>
        <w:t xml:space="preserve"> </w:t>
      </w:r>
      <w:r w:rsidR="007D2321">
        <w:rPr>
          <w:lang w:eastAsia="ar-SA"/>
        </w:rPr>
        <w:t xml:space="preserve">má </w:t>
      </w:r>
      <w:r w:rsidRPr="00E561C6">
        <w:rPr>
          <w:lang w:eastAsia="ar-SA"/>
        </w:rPr>
        <w:t>3 přihlášky</w:t>
      </w:r>
      <w:r w:rsidR="007D2321">
        <w:rPr>
          <w:lang w:eastAsia="ar-SA"/>
        </w:rPr>
        <w:t>.</w:t>
      </w:r>
      <w:r w:rsidRPr="00E561C6">
        <w:rPr>
          <w:lang w:eastAsia="ar-SA"/>
        </w:rPr>
        <w:t xml:space="preserve"> </w:t>
      </w:r>
      <w:r w:rsidR="007D2321">
        <w:rPr>
          <w:lang w:eastAsia="ar-SA"/>
        </w:rPr>
        <w:t>V</w:t>
      </w:r>
      <w:r w:rsidR="005A05FA" w:rsidRPr="00E561C6">
        <w:rPr>
          <w:lang w:eastAsia="ar-SA"/>
        </w:rPr>
        <w:t>íc</w:t>
      </w:r>
      <w:r w:rsidR="005712BE" w:rsidRPr="00E561C6">
        <w:rPr>
          <w:lang w:eastAsia="ar-SA"/>
        </w:rPr>
        <w:t>e</w:t>
      </w:r>
      <w:r w:rsidR="005A05FA" w:rsidRPr="00E561C6">
        <w:rPr>
          <w:lang w:eastAsia="ar-SA"/>
        </w:rPr>
        <w:t xml:space="preserve"> než 5 přihlášek</w:t>
      </w:r>
      <w:r w:rsidR="007D2321">
        <w:rPr>
          <w:lang w:eastAsia="ar-SA"/>
        </w:rPr>
        <w:t xml:space="preserve"> si podávalo necelých 9 % respondentů</w:t>
      </w:r>
      <w:r w:rsidR="005A05FA" w:rsidRPr="00E561C6">
        <w:rPr>
          <w:lang w:eastAsia="ar-SA"/>
        </w:rPr>
        <w:t>.</w:t>
      </w:r>
      <w:r w:rsidR="0070543C" w:rsidRPr="00E561C6">
        <w:rPr>
          <w:lang w:eastAsia="ar-SA"/>
        </w:rPr>
        <w:t xml:space="preserve"> </w:t>
      </w:r>
      <w:r w:rsidR="007D2321">
        <w:rPr>
          <w:lang w:eastAsia="ar-SA"/>
        </w:rPr>
        <w:t>P</w:t>
      </w:r>
      <w:r w:rsidR="0070543C" w:rsidRPr="00E561C6">
        <w:rPr>
          <w:lang w:eastAsia="ar-SA"/>
        </w:rPr>
        <w:t xml:space="preserve">odíly </w:t>
      </w:r>
      <w:r w:rsidR="007D2321">
        <w:rPr>
          <w:lang w:eastAsia="ar-SA"/>
        </w:rPr>
        <w:t>zůstávají</w:t>
      </w:r>
      <w:r w:rsidR="0070543C" w:rsidRPr="00E561C6">
        <w:rPr>
          <w:lang w:eastAsia="ar-SA"/>
        </w:rPr>
        <w:t xml:space="preserve"> v porovnání s předchozím</w:t>
      </w:r>
      <w:r w:rsidR="007D2321">
        <w:rPr>
          <w:lang w:eastAsia="ar-SA"/>
        </w:rPr>
        <w:t>i</w:t>
      </w:r>
      <w:r w:rsidR="0070543C" w:rsidRPr="00E561C6">
        <w:rPr>
          <w:lang w:eastAsia="ar-SA"/>
        </w:rPr>
        <w:t xml:space="preserve"> běh</w:t>
      </w:r>
      <w:r w:rsidR="007D2321">
        <w:rPr>
          <w:lang w:eastAsia="ar-SA"/>
        </w:rPr>
        <w:t>y</w:t>
      </w:r>
      <w:r w:rsidR="0070543C" w:rsidRPr="00E561C6">
        <w:rPr>
          <w:lang w:eastAsia="ar-SA"/>
        </w:rPr>
        <w:t xml:space="preserve"> přijímacího řízení </w:t>
      </w:r>
      <w:r w:rsidR="007D2321">
        <w:rPr>
          <w:lang w:eastAsia="ar-SA"/>
        </w:rPr>
        <w:t>podobné</w:t>
      </w:r>
      <w:r w:rsidR="0070543C" w:rsidRPr="00E561C6">
        <w:rPr>
          <w:lang w:eastAsia="ar-SA"/>
        </w:rPr>
        <w:t>.</w:t>
      </w:r>
      <w:r w:rsidR="005A05FA" w:rsidRPr="00E561C6">
        <w:rPr>
          <w:lang w:eastAsia="ar-SA"/>
        </w:rPr>
        <w:t xml:space="preserve"> </w:t>
      </w:r>
      <w:r w:rsidR="0070543C" w:rsidRPr="00E561C6">
        <w:rPr>
          <w:lang w:eastAsia="ar-SA"/>
        </w:rPr>
        <w:t xml:space="preserve">Téměř dvě třetiny </w:t>
      </w:r>
      <w:r w:rsidR="00FF0DCA" w:rsidRPr="00E561C6">
        <w:rPr>
          <w:lang w:eastAsia="ar-SA"/>
        </w:rPr>
        <w:t>respondentů</w:t>
      </w:r>
      <w:r w:rsidR="0070543C" w:rsidRPr="00E561C6">
        <w:rPr>
          <w:lang w:eastAsia="ar-SA"/>
        </w:rPr>
        <w:t xml:space="preserve"> se hlásí také na jiné české VŠ, </w:t>
      </w:r>
      <w:r w:rsidR="0070543C" w:rsidRPr="00E561C6">
        <w:rPr>
          <w:b/>
          <w:lang w:eastAsia="ar-SA"/>
        </w:rPr>
        <w:t>pouze</w:t>
      </w:r>
      <w:r w:rsidR="005A05FA" w:rsidRPr="00E561C6">
        <w:rPr>
          <w:b/>
          <w:lang w:eastAsia="ar-SA"/>
        </w:rPr>
        <w:t xml:space="preserve"> na MU si dává přihlášku či přihlášky </w:t>
      </w:r>
      <w:r w:rsidR="007D2321">
        <w:rPr>
          <w:b/>
          <w:lang w:eastAsia="ar-SA"/>
        </w:rPr>
        <w:t>27</w:t>
      </w:r>
      <w:r w:rsidR="005A05FA" w:rsidRPr="00E561C6">
        <w:rPr>
          <w:b/>
          <w:lang w:eastAsia="ar-SA"/>
        </w:rPr>
        <w:t xml:space="preserve"> %</w:t>
      </w:r>
      <w:r w:rsidR="005A05FA" w:rsidRPr="00E561C6">
        <w:rPr>
          <w:lang w:eastAsia="ar-SA"/>
        </w:rPr>
        <w:t xml:space="preserve"> </w:t>
      </w:r>
      <w:r w:rsidR="005A05FA" w:rsidRPr="00E561C6">
        <w:rPr>
          <w:b/>
          <w:bCs/>
          <w:lang w:eastAsia="ar-SA"/>
        </w:rPr>
        <w:t>dotázaných uchazečů</w:t>
      </w:r>
      <w:r w:rsidR="0070543C" w:rsidRPr="00E561C6">
        <w:rPr>
          <w:b/>
          <w:bCs/>
          <w:lang w:eastAsia="ar-SA"/>
        </w:rPr>
        <w:t xml:space="preserve"> </w:t>
      </w:r>
      <w:r w:rsidR="0070543C" w:rsidRPr="00E561C6">
        <w:rPr>
          <w:lang w:eastAsia="ar-SA"/>
        </w:rPr>
        <w:t>(</w:t>
      </w:r>
      <w:r w:rsidR="007D2321">
        <w:rPr>
          <w:lang w:eastAsia="ar-SA"/>
        </w:rPr>
        <w:t>i tento</w:t>
      </w:r>
      <w:r w:rsidR="0070543C" w:rsidRPr="00E561C6">
        <w:rPr>
          <w:lang w:eastAsia="ar-SA"/>
        </w:rPr>
        <w:t xml:space="preserve"> po</w:t>
      </w:r>
      <w:r w:rsidR="007D2321">
        <w:rPr>
          <w:lang w:eastAsia="ar-SA"/>
        </w:rPr>
        <w:t>měr zůstává</w:t>
      </w:r>
      <w:r w:rsidR="0070543C" w:rsidRPr="00E561C6">
        <w:rPr>
          <w:lang w:eastAsia="ar-SA"/>
        </w:rPr>
        <w:t xml:space="preserve"> </w:t>
      </w:r>
      <w:r w:rsidR="007D2321">
        <w:rPr>
          <w:lang w:eastAsia="ar-SA"/>
        </w:rPr>
        <w:t>stabilní</w:t>
      </w:r>
      <w:r w:rsidR="0070543C" w:rsidRPr="00E561C6">
        <w:rPr>
          <w:lang w:eastAsia="ar-SA"/>
        </w:rPr>
        <w:t>)</w:t>
      </w:r>
      <w:r w:rsidR="005A05FA" w:rsidRPr="00E561C6">
        <w:rPr>
          <w:lang w:eastAsia="ar-SA"/>
        </w:rPr>
        <w:t>.</w:t>
      </w:r>
      <w:r w:rsidRPr="00E561C6">
        <w:rPr>
          <w:lang w:eastAsia="ar-SA"/>
        </w:rPr>
        <w:t xml:space="preserve"> </w:t>
      </w:r>
    </w:p>
    <w:p w14:paraId="2708A687" w14:textId="234039BF" w:rsidR="00FF7F46" w:rsidRPr="00E561C6" w:rsidRDefault="00FF7F46" w:rsidP="000D3ABF">
      <w:pPr>
        <w:rPr>
          <w:lang w:eastAsia="ar-SA"/>
        </w:rPr>
      </w:pPr>
      <w:r w:rsidRPr="00D34E25">
        <w:rPr>
          <w:lang w:eastAsia="ar-SA"/>
        </w:rPr>
        <w:t xml:space="preserve">Podíváme-li se na preference uchazečů dle toho, která fakulta MU je pro ně prioritní, pak nejméně přihlášek na jiné VŠ podávají uchazeči o studium na </w:t>
      </w:r>
      <w:r w:rsidR="00D34E25" w:rsidRPr="00D34E25">
        <w:rPr>
          <w:lang w:eastAsia="ar-SA"/>
        </w:rPr>
        <w:t>Fakultě sportovních studií MU (41 % si podává přihlášku pouze na MU)</w:t>
      </w:r>
      <w:r w:rsidRPr="00D34E25">
        <w:rPr>
          <w:lang w:eastAsia="ar-SA"/>
        </w:rPr>
        <w:t xml:space="preserve">. Nejvíce přihlášek na jiné vysoké školy podávají zájemci o studium na </w:t>
      </w:r>
      <w:r w:rsidR="00D34E25" w:rsidRPr="00D34E25">
        <w:rPr>
          <w:lang w:eastAsia="ar-SA"/>
        </w:rPr>
        <w:t xml:space="preserve">Farmaceutické fakultě MU (pouze na MU se hlásí 10 % z nich) a zájemci o studium na </w:t>
      </w:r>
      <w:r w:rsidR="005E3A77" w:rsidRPr="00D34E25">
        <w:rPr>
          <w:lang w:eastAsia="ar-SA"/>
        </w:rPr>
        <w:t>L</w:t>
      </w:r>
      <w:r w:rsidRPr="00D34E25">
        <w:rPr>
          <w:lang w:eastAsia="ar-SA"/>
        </w:rPr>
        <w:t xml:space="preserve">ékařské fakultě </w:t>
      </w:r>
      <w:r w:rsidR="007E21EB" w:rsidRPr="00D34E25">
        <w:rPr>
          <w:lang w:eastAsia="ar-SA"/>
        </w:rPr>
        <w:t xml:space="preserve">MU </w:t>
      </w:r>
      <w:r w:rsidRPr="00D34E25">
        <w:rPr>
          <w:lang w:eastAsia="ar-SA"/>
        </w:rPr>
        <w:t>(</w:t>
      </w:r>
      <w:r w:rsidR="00D37C6E" w:rsidRPr="00D34E25">
        <w:rPr>
          <w:lang w:eastAsia="ar-SA"/>
        </w:rPr>
        <w:t xml:space="preserve">pouze na MU se hlásí </w:t>
      </w:r>
      <w:r w:rsidRPr="00D34E25">
        <w:rPr>
          <w:lang w:eastAsia="ar-SA"/>
        </w:rPr>
        <w:t>1</w:t>
      </w:r>
      <w:r w:rsidR="00D34E25" w:rsidRPr="00D34E25">
        <w:rPr>
          <w:lang w:eastAsia="ar-SA"/>
        </w:rPr>
        <w:t>4</w:t>
      </w:r>
      <w:r w:rsidR="005E3A77" w:rsidRPr="00D34E25">
        <w:rPr>
          <w:lang w:eastAsia="ar-SA"/>
        </w:rPr>
        <w:t> </w:t>
      </w:r>
      <w:r w:rsidRPr="00D34E25">
        <w:rPr>
          <w:lang w:eastAsia="ar-SA"/>
        </w:rPr>
        <w:t>%)</w:t>
      </w:r>
      <w:r w:rsidR="005E3A77" w:rsidRPr="00D34E25">
        <w:rPr>
          <w:lang w:eastAsia="ar-SA"/>
        </w:rPr>
        <w:t>.</w:t>
      </w:r>
    </w:p>
    <w:p w14:paraId="39BDC0ED" w14:textId="3434BF4D" w:rsidR="005A05FA" w:rsidRPr="00E561C6" w:rsidRDefault="005A05FA" w:rsidP="005A05FA">
      <w:pPr>
        <w:pStyle w:val="Titulek"/>
      </w:pPr>
      <w:r w:rsidRPr="00E561C6"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22</w:t>
      </w:r>
      <w:r w:rsidR="00AC6EB6" w:rsidRPr="00E561C6">
        <w:rPr>
          <w:noProof/>
        </w:rPr>
        <w:fldChar w:fldCharType="end"/>
      </w:r>
      <w:r w:rsidRPr="00E561C6">
        <w:t xml:space="preserve">: Rozložení odpovědí na otázku: </w:t>
      </w:r>
      <w:r w:rsidR="007155DD" w:rsidRPr="00E561C6">
        <w:t>„</w:t>
      </w:r>
      <w:r w:rsidRPr="00E561C6">
        <w:t>Kolik přihlášek na vysoké školy si celkem podáváte či plánujete podat pro akademický rok 20</w:t>
      </w:r>
      <w:r w:rsidR="00993F9D" w:rsidRPr="00E561C6">
        <w:t>2</w:t>
      </w:r>
      <w:r w:rsidR="007D2321">
        <w:t>1</w:t>
      </w:r>
      <w:r w:rsidRPr="00E561C6">
        <w:t>/202</w:t>
      </w:r>
      <w:r w:rsidR="007D2321">
        <w:t>2</w:t>
      </w:r>
      <w:r w:rsidRPr="00E561C6">
        <w:t>, včetně Masarykovy univerzity?</w:t>
      </w:r>
      <w:r w:rsidR="007155DD" w:rsidRPr="00E561C6">
        <w:t xml:space="preserve">“ </w:t>
      </w:r>
      <w:r w:rsidR="007155DD" w:rsidRPr="00E561C6">
        <w:rPr>
          <w:b w:val="0"/>
        </w:rPr>
        <w:t xml:space="preserve">(n = </w:t>
      </w:r>
      <w:r w:rsidR="007D2321">
        <w:rPr>
          <w:b w:val="0"/>
        </w:rPr>
        <w:t>5 730)</w:t>
      </w:r>
      <w:r w:rsidRPr="00E561C6">
        <w:rPr>
          <w:b w:val="0"/>
        </w:rPr>
        <w:t xml:space="preserve"> </w:t>
      </w:r>
    </w:p>
    <w:p w14:paraId="63B9CCD8" w14:textId="1E49D3D9" w:rsidR="000D3ABF" w:rsidRPr="00E561C6" w:rsidRDefault="007D2321" w:rsidP="000D3ABF">
      <w:pPr>
        <w:rPr>
          <w:lang w:eastAsia="ar-SA"/>
        </w:rPr>
      </w:pPr>
      <w:r>
        <w:rPr>
          <w:noProof/>
        </w:rPr>
        <w:drawing>
          <wp:inline distT="0" distB="0" distL="0" distR="0" wp14:anchorId="1150E202" wp14:editId="60897129">
            <wp:extent cx="6120130" cy="2548890"/>
            <wp:effectExtent l="0" t="0" r="13970" b="3810"/>
            <wp:docPr id="30" name="Graf 30">
              <a:extLst xmlns:a="http://schemas.openxmlformats.org/drawingml/2006/main">
                <a:ext uri="{FF2B5EF4-FFF2-40B4-BE49-F238E27FC236}">
                  <a16:creationId xmlns:a16="http://schemas.microsoft.com/office/drawing/2014/main" id="{507C59BE-5579-4970-B905-A9201E452A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94FA4D9" w14:textId="2F0B61F7" w:rsidR="007155DD" w:rsidRPr="00E561C6" w:rsidRDefault="007155DD" w:rsidP="00A563BA">
      <w:pPr>
        <w:pStyle w:val="Titulek"/>
      </w:pPr>
      <w:r w:rsidRPr="00E561C6">
        <w:t xml:space="preserve">Graf </w:t>
      </w:r>
      <w:fldSimple w:instr=" SEQ Graf \* ARABIC ">
        <w:r w:rsidR="00441473">
          <w:rPr>
            <w:noProof/>
          </w:rPr>
          <w:t>23</w:t>
        </w:r>
      </w:fldSimple>
      <w:r w:rsidRPr="00E561C6">
        <w:t>: Rozložení odpovědí na otázku: „Hlásíte se kromě Masarykovy univerzity také na jinou vysokou školu v ČR, na Slovensku či jinde v zahraničí?“</w:t>
      </w:r>
      <w:r w:rsidR="0024552E" w:rsidRPr="00E561C6">
        <w:t xml:space="preserve"> </w:t>
      </w:r>
      <w:r w:rsidR="0024552E" w:rsidRPr="00D34E25">
        <w:rPr>
          <w:b w:val="0"/>
          <w:bCs/>
        </w:rPr>
        <w:t xml:space="preserve">(n = </w:t>
      </w:r>
      <w:r w:rsidR="007D2321" w:rsidRPr="00D34E25">
        <w:rPr>
          <w:b w:val="0"/>
          <w:bCs/>
        </w:rPr>
        <w:t>6 068</w:t>
      </w:r>
      <w:r w:rsidR="0024552E" w:rsidRPr="00D34E25">
        <w:rPr>
          <w:b w:val="0"/>
          <w:bCs/>
        </w:rPr>
        <w:t>)</w:t>
      </w:r>
    </w:p>
    <w:p w14:paraId="23F0378C" w14:textId="6F575A68" w:rsidR="003B7E91" w:rsidRPr="00E561C6" w:rsidRDefault="007D2321" w:rsidP="000D3ABF">
      <w:pPr>
        <w:rPr>
          <w:lang w:eastAsia="ar-SA"/>
        </w:rPr>
      </w:pPr>
      <w:r>
        <w:rPr>
          <w:noProof/>
        </w:rPr>
        <w:drawing>
          <wp:inline distT="0" distB="0" distL="0" distR="0" wp14:anchorId="053432DC" wp14:editId="13C71F38">
            <wp:extent cx="6120000" cy="2880000"/>
            <wp:effectExtent l="0" t="0" r="14605" b="15875"/>
            <wp:docPr id="38" name="Graf 38">
              <a:extLst xmlns:a="http://schemas.openxmlformats.org/drawingml/2006/main">
                <a:ext uri="{FF2B5EF4-FFF2-40B4-BE49-F238E27FC236}">
                  <a16:creationId xmlns:a16="http://schemas.microsoft.com/office/drawing/2014/main" id="{BF06D267-2601-4CC5-A9AD-D6DC35D1AB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8158AFF" w14:textId="2A1E0E72" w:rsidR="00F06ABE" w:rsidRDefault="00F06ABE" w:rsidP="00A563BA">
      <w:pPr>
        <w:pStyle w:val="Titulek"/>
        <w:rPr>
          <w:b w:val="0"/>
          <w:bCs/>
        </w:rPr>
      </w:pPr>
      <w:r w:rsidRPr="00E561C6">
        <w:lastRenderedPageBreak/>
        <w:t xml:space="preserve">Graf </w:t>
      </w:r>
      <w:fldSimple w:instr=" SEQ Graf \* ARABIC ">
        <w:r w:rsidR="00441473">
          <w:rPr>
            <w:noProof/>
          </w:rPr>
          <w:t>24</w:t>
        </w:r>
      </w:fldSimple>
      <w:r w:rsidRPr="00E561C6">
        <w:t xml:space="preserve"> Rozložení odpovědí na otázku: „Hlásíte se kromě Masarykovy univerzity také na jinou vysokou školu v ČR, na Slovensku či jinde v zahraničí?“ v třídění dle preferované fakulty MU</w:t>
      </w:r>
      <w:r w:rsidR="00943F2F" w:rsidRPr="00E561C6">
        <w:rPr>
          <w:b w:val="0"/>
          <w:bCs/>
        </w:rPr>
        <w:t xml:space="preserve">, </w:t>
      </w:r>
      <w:r w:rsidR="00943F2F" w:rsidRPr="00D34E25">
        <w:rPr>
          <w:b w:val="0"/>
          <w:bCs/>
        </w:rPr>
        <w:t>seřazeno dle</w:t>
      </w:r>
      <w:r w:rsidR="000A7457" w:rsidRPr="00D34E25">
        <w:rPr>
          <w:b w:val="0"/>
          <w:bCs/>
        </w:rPr>
        <w:t> </w:t>
      </w:r>
      <w:r w:rsidR="00943F2F" w:rsidRPr="00D34E25">
        <w:rPr>
          <w:b w:val="0"/>
          <w:bCs/>
        </w:rPr>
        <w:t>podílu odpovědí „Ne, hlásím se pouze na M</w:t>
      </w:r>
      <w:r w:rsidR="000A7457" w:rsidRPr="00D34E25">
        <w:rPr>
          <w:b w:val="0"/>
          <w:bCs/>
        </w:rPr>
        <w:t>asarykovu univerzitu</w:t>
      </w:r>
      <w:r w:rsidR="00943F2F" w:rsidRPr="00D34E25">
        <w:rPr>
          <w:b w:val="0"/>
          <w:bCs/>
        </w:rPr>
        <w:t>“</w:t>
      </w:r>
    </w:p>
    <w:p w14:paraId="5E1CF60B" w14:textId="7BAE7115" w:rsidR="00D34E25" w:rsidRPr="00D34E25" w:rsidRDefault="00D34E25" w:rsidP="00D34E25">
      <w:r>
        <w:rPr>
          <w:noProof/>
        </w:rPr>
        <w:drawing>
          <wp:inline distT="0" distB="0" distL="0" distR="0" wp14:anchorId="6E352CAF" wp14:editId="37BA0971">
            <wp:extent cx="6120130" cy="4320000"/>
            <wp:effectExtent l="0" t="0" r="13970" b="4445"/>
            <wp:docPr id="9" name="Graf 9">
              <a:extLst xmlns:a="http://schemas.openxmlformats.org/drawingml/2006/main">
                <a:ext uri="{FF2B5EF4-FFF2-40B4-BE49-F238E27FC236}">
                  <a16:creationId xmlns:a16="http://schemas.microsoft.com/office/drawing/2014/main" id="{44251270-211B-4DF1-94D0-7C4551B0A4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4C6CADE7" w14:textId="26FA8273" w:rsidR="004E174E" w:rsidRPr="00E561C6" w:rsidRDefault="004E174E">
      <w:pPr>
        <w:spacing w:after="0" w:line="240" w:lineRule="auto"/>
        <w:jc w:val="left"/>
        <w:rPr>
          <w:lang w:eastAsia="ar-SA"/>
        </w:rPr>
      </w:pPr>
    </w:p>
    <w:p w14:paraId="07FC8544" w14:textId="017CEE01" w:rsidR="004E174E" w:rsidRPr="00E561C6" w:rsidRDefault="004E174E" w:rsidP="004E174E">
      <w:pPr>
        <w:pStyle w:val="Nadpis3"/>
        <w:rPr>
          <w:lang w:eastAsia="ar-SA"/>
        </w:rPr>
      </w:pPr>
      <w:bookmarkStart w:id="27" w:name="_Toc521072925"/>
      <w:bookmarkStart w:id="28" w:name="_Toc77002754"/>
      <w:r w:rsidRPr="00E561C6">
        <w:rPr>
          <w:lang w:eastAsia="ar-SA"/>
        </w:rPr>
        <w:t>Oslovení uchazeči, kteří si podávají přihlášku také na jinou VŠ v ČR</w:t>
      </w:r>
      <w:bookmarkEnd w:id="27"/>
      <w:bookmarkEnd w:id="28"/>
    </w:p>
    <w:p w14:paraId="69CB5A0C" w14:textId="5CE3D8F8" w:rsidR="004E174E" w:rsidRPr="00D34E25" w:rsidRDefault="004E174E" w:rsidP="004E174E">
      <w:r w:rsidRPr="00D34E25">
        <w:rPr>
          <w:lang w:eastAsia="ar-SA"/>
        </w:rPr>
        <w:t xml:space="preserve">Následné otázky zodpovídali pouze ti respondenti, kteří v dotazníku uvedli, že si kromě MU podávají </w:t>
      </w:r>
      <w:r w:rsidRPr="00D34E25">
        <w:rPr>
          <w:b/>
          <w:lang w:eastAsia="ar-SA"/>
        </w:rPr>
        <w:t>přihlášku i na jinou VŠ</w:t>
      </w:r>
      <w:r w:rsidRPr="00D34E25">
        <w:rPr>
          <w:lang w:eastAsia="ar-SA"/>
        </w:rPr>
        <w:t xml:space="preserve"> v České republice (</w:t>
      </w:r>
      <w:r w:rsidR="00D34E25" w:rsidRPr="00D34E25">
        <w:rPr>
          <w:lang w:eastAsia="ar-SA"/>
        </w:rPr>
        <w:t>4 127</w:t>
      </w:r>
      <w:r w:rsidRPr="00D34E25">
        <w:rPr>
          <w:lang w:eastAsia="ar-SA"/>
        </w:rPr>
        <w:t xml:space="preserve"> dotázaných). </w:t>
      </w:r>
      <w:r w:rsidRPr="00D34E25">
        <w:t>Respondenti měli uvést, na které další VŠ v</w:t>
      </w:r>
      <w:r w:rsidR="007875AA" w:rsidRPr="00D34E25">
        <w:t> </w:t>
      </w:r>
      <w:r w:rsidRPr="00D34E25">
        <w:t>ČR</w:t>
      </w:r>
      <w:r w:rsidR="007875AA" w:rsidRPr="00D34E25">
        <w:t xml:space="preserve"> (respektive jejich konkrétní fakulty)</w:t>
      </w:r>
      <w:r w:rsidRPr="00D34E25">
        <w:t xml:space="preserve"> se hlásí, a </w:t>
      </w:r>
      <w:r w:rsidRPr="00D34E25">
        <w:rPr>
          <w:b/>
        </w:rPr>
        <w:t xml:space="preserve">seřadit je dle preferencí </w:t>
      </w:r>
      <w:r w:rsidR="005712BE" w:rsidRPr="00D34E25">
        <w:rPr>
          <w:bCs/>
        </w:rPr>
        <w:t>(</w:t>
      </w:r>
      <w:r w:rsidRPr="00D34E25">
        <w:rPr>
          <w:bCs/>
        </w:rPr>
        <w:t>1., 2. a 3. míst</w:t>
      </w:r>
      <w:r w:rsidR="005712BE" w:rsidRPr="00D34E25">
        <w:rPr>
          <w:bCs/>
        </w:rPr>
        <w:t>o)</w:t>
      </w:r>
      <w:r w:rsidR="007875AA" w:rsidRPr="00D34E25">
        <w:rPr>
          <w:bCs/>
        </w:rPr>
        <w:t>.</w:t>
      </w:r>
      <w:r w:rsidRPr="00D34E25">
        <w:t xml:space="preserve"> Do tohoto pořadí </w:t>
      </w:r>
      <w:r w:rsidRPr="00D34E25">
        <w:rPr>
          <w:u w:val="single"/>
        </w:rPr>
        <w:t>nevstupovala Masarykova univerzita</w:t>
      </w:r>
      <w:r w:rsidRPr="00D34E25">
        <w:t>.</w:t>
      </w:r>
    </w:p>
    <w:p w14:paraId="59B5AF97" w14:textId="768EF539" w:rsidR="00D34E25" w:rsidRPr="00E561C6" w:rsidRDefault="004E174E" w:rsidP="004E174E">
      <w:pPr>
        <w:rPr>
          <w:lang w:eastAsia="ar-SA"/>
        </w:rPr>
      </w:pPr>
      <w:r w:rsidRPr="00AA2E03">
        <w:rPr>
          <w:lang w:eastAsia="ar-SA"/>
        </w:rPr>
        <w:t xml:space="preserve">Respondenti hlásící se na další vysoké školy volí nejčastěji </w:t>
      </w:r>
      <w:r w:rsidRPr="00AA2E03">
        <w:rPr>
          <w:b/>
          <w:lang w:eastAsia="ar-SA"/>
        </w:rPr>
        <w:t>Univerzitu Palackého</w:t>
      </w:r>
      <w:r w:rsidR="00E45924" w:rsidRPr="00AA2E03">
        <w:rPr>
          <w:b/>
          <w:lang w:eastAsia="ar-SA"/>
        </w:rPr>
        <w:t xml:space="preserve"> v</w:t>
      </w:r>
      <w:r w:rsidR="007875AA" w:rsidRPr="00AA2E03">
        <w:rPr>
          <w:b/>
          <w:lang w:eastAsia="ar-SA"/>
        </w:rPr>
        <w:t> </w:t>
      </w:r>
      <w:r w:rsidR="00E45924" w:rsidRPr="00AA2E03">
        <w:rPr>
          <w:b/>
          <w:lang w:eastAsia="ar-SA"/>
        </w:rPr>
        <w:t>Olomouci</w:t>
      </w:r>
      <w:r w:rsidR="007875AA" w:rsidRPr="00AA2E03">
        <w:rPr>
          <w:lang w:eastAsia="ar-SA"/>
        </w:rPr>
        <w:t xml:space="preserve"> nebo </w:t>
      </w:r>
      <w:r w:rsidR="007875AA" w:rsidRPr="00AA2E03">
        <w:rPr>
          <w:b/>
          <w:bCs/>
          <w:lang w:eastAsia="ar-SA"/>
        </w:rPr>
        <w:t>Univerzitu Karlovu</w:t>
      </w:r>
      <w:r w:rsidR="007875AA" w:rsidRPr="00AA2E03">
        <w:rPr>
          <w:lang w:eastAsia="ar-SA"/>
        </w:rPr>
        <w:t>,</w:t>
      </w:r>
      <w:r w:rsidRPr="00AA2E03">
        <w:rPr>
          <w:lang w:eastAsia="ar-SA"/>
        </w:rPr>
        <w:t xml:space="preserve"> s větším odstupem pak </w:t>
      </w:r>
      <w:r w:rsidR="007875AA" w:rsidRPr="00AA2E03">
        <w:rPr>
          <w:lang w:eastAsia="ar-SA"/>
        </w:rPr>
        <w:t>další brněnské univerzity (</w:t>
      </w:r>
      <w:r w:rsidRPr="00AA2E03">
        <w:rPr>
          <w:b/>
          <w:lang w:eastAsia="ar-SA"/>
        </w:rPr>
        <w:t>Vysoké učení technické v Brně</w:t>
      </w:r>
      <w:r w:rsidRPr="00AA2E03">
        <w:rPr>
          <w:lang w:eastAsia="ar-SA"/>
        </w:rPr>
        <w:t xml:space="preserve">, </w:t>
      </w:r>
      <w:r w:rsidRPr="00AA2E03">
        <w:rPr>
          <w:b/>
          <w:lang w:eastAsia="ar-SA"/>
        </w:rPr>
        <w:t>Mendelovu univerzitu v</w:t>
      </w:r>
      <w:r w:rsidR="007875AA" w:rsidRPr="00AA2E03">
        <w:rPr>
          <w:b/>
          <w:lang w:eastAsia="ar-SA"/>
        </w:rPr>
        <w:t> </w:t>
      </w:r>
      <w:r w:rsidRPr="00AA2E03">
        <w:rPr>
          <w:b/>
          <w:lang w:eastAsia="ar-SA"/>
        </w:rPr>
        <w:t>Brně</w:t>
      </w:r>
      <w:r w:rsidR="007875AA" w:rsidRPr="00AA2E03">
        <w:rPr>
          <w:bCs/>
          <w:lang w:eastAsia="ar-SA"/>
        </w:rPr>
        <w:t>)</w:t>
      </w:r>
      <w:r w:rsidR="00E45924" w:rsidRPr="00AA2E03">
        <w:rPr>
          <w:lang w:eastAsia="ar-SA"/>
        </w:rPr>
        <w:t xml:space="preserve"> a </w:t>
      </w:r>
      <w:r w:rsidRPr="00AA2E03">
        <w:rPr>
          <w:b/>
          <w:lang w:eastAsia="ar-SA"/>
        </w:rPr>
        <w:t>Ostravskou univerzitu</w:t>
      </w:r>
      <w:r w:rsidRPr="00AA2E03">
        <w:rPr>
          <w:lang w:eastAsia="ar-SA"/>
        </w:rPr>
        <w:t>.</w:t>
      </w:r>
      <w:r w:rsidR="00B708CE" w:rsidRPr="00AA2E03">
        <w:rPr>
          <w:lang w:eastAsia="ar-SA"/>
        </w:rPr>
        <w:t xml:space="preserve"> </w:t>
      </w:r>
      <w:r w:rsidR="00D34E25" w:rsidRPr="00AA2E03">
        <w:rPr>
          <w:lang w:eastAsia="ar-SA"/>
        </w:rPr>
        <w:t>Naprostá většina</w:t>
      </w:r>
      <w:r w:rsidR="00B708CE" w:rsidRPr="00AA2E03">
        <w:rPr>
          <w:lang w:eastAsia="ar-SA"/>
        </w:rPr>
        <w:t xml:space="preserve"> respondentů </w:t>
      </w:r>
      <w:r w:rsidR="005D5236" w:rsidRPr="00AA2E03">
        <w:rPr>
          <w:lang w:eastAsia="ar-SA"/>
        </w:rPr>
        <w:t xml:space="preserve">odpovídajících na tuto otázku </w:t>
      </w:r>
      <w:r w:rsidR="00B708CE" w:rsidRPr="00AA2E03">
        <w:rPr>
          <w:lang w:eastAsia="ar-SA"/>
        </w:rPr>
        <w:t>volí v</w:t>
      </w:r>
      <w:r w:rsidR="006262DB" w:rsidRPr="00AA2E03">
        <w:rPr>
          <w:lang w:eastAsia="ar-SA"/>
        </w:rPr>
        <w:t>e svých</w:t>
      </w:r>
      <w:r w:rsidR="00B708CE" w:rsidRPr="00AA2E03">
        <w:rPr>
          <w:lang w:eastAsia="ar-SA"/>
        </w:rPr>
        <w:t> preferencích některou z veřejných vysokých škol, přípa</w:t>
      </w:r>
      <w:r w:rsidR="006262DB" w:rsidRPr="00AA2E03">
        <w:rPr>
          <w:lang w:eastAsia="ar-SA"/>
        </w:rPr>
        <w:t xml:space="preserve">dně jednu ze dvou škol státních. </w:t>
      </w:r>
      <w:r w:rsidR="00F44D0F" w:rsidRPr="00AA2E03">
        <w:rPr>
          <w:lang w:eastAsia="ar-SA"/>
        </w:rPr>
        <w:t>V případech, kdy</w:t>
      </w:r>
      <w:r w:rsidR="006262DB" w:rsidRPr="00AA2E03">
        <w:rPr>
          <w:lang w:eastAsia="ar-SA"/>
        </w:rPr>
        <w:t xml:space="preserve"> respondenti </w:t>
      </w:r>
      <w:r w:rsidR="00E45924" w:rsidRPr="00AA2E03">
        <w:rPr>
          <w:lang w:eastAsia="ar-SA"/>
        </w:rPr>
        <w:t>ve</w:t>
      </w:r>
      <w:r w:rsidR="00F44D0F" w:rsidRPr="00AA2E03">
        <w:rPr>
          <w:lang w:eastAsia="ar-SA"/>
        </w:rPr>
        <w:t> </w:t>
      </w:r>
      <w:r w:rsidR="00B708CE" w:rsidRPr="00AA2E03">
        <w:rPr>
          <w:lang w:eastAsia="ar-SA"/>
        </w:rPr>
        <w:t xml:space="preserve">svých preferencích </w:t>
      </w:r>
      <w:r w:rsidR="006262DB" w:rsidRPr="00AA2E03">
        <w:rPr>
          <w:lang w:eastAsia="ar-SA"/>
        </w:rPr>
        <w:t xml:space="preserve">volili </w:t>
      </w:r>
      <w:r w:rsidR="00B708CE" w:rsidRPr="00AA2E03">
        <w:rPr>
          <w:lang w:eastAsia="ar-SA"/>
        </w:rPr>
        <w:t xml:space="preserve">některou ze soukromých vysokých škol, </w:t>
      </w:r>
      <w:r w:rsidR="00F44D0F" w:rsidRPr="00AA2E03">
        <w:rPr>
          <w:lang w:eastAsia="ar-SA"/>
        </w:rPr>
        <w:t>šlo</w:t>
      </w:r>
      <w:r w:rsidR="00B708CE" w:rsidRPr="00AA2E03">
        <w:rPr>
          <w:lang w:eastAsia="ar-SA"/>
        </w:rPr>
        <w:t xml:space="preserve"> nejčastěji o </w:t>
      </w:r>
      <w:r w:rsidR="00D34E25" w:rsidRPr="00AA2E03">
        <w:rPr>
          <w:i/>
          <w:iCs/>
          <w:lang w:eastAsia="ar-SA"/>
        </w:rPr>
        <w:t xml:space="preserve">AMBIS – vysoká škola, a.s. </w:t>
      </w:r>
      <w:r w:rsidR="00D34E25" w:rsidRPr="00AA2E03">
        <w:rPr>
          <w:lang w:eastAsia="ar-SA"/>
        </w:rPr>
        <w:t>(17 uchazečů v rámci všech</w:t>
      </w:r>
      <w:r w:rsidR="00AA2E03" w:rsidRPr="00AA2E03">
        <w:rPr>
          <w:lang w:eastAsia="ar-SA"/>
        </w:rPr>
        <w:t xml:space="preserve"> 3</w:t>
      </w:r>
      <w:r w:rsidR="00D34E25" w:rsidRPr="00AA2E03">
        <w:rPr>
          <w:lang w:eastAsia="ar-SA"/>
        </w:rPr>
        <w:t xml:space="preserve"> preferencí),</w:t>
      </w:r>
      <w:r w:rsidR="00D34E25" w:rsidRPr="00AA2E03">
        <w:rPr>
          <w:i/>
          <w:iCs/>
          <w:lang w:eastAsia="ar-SA"/>
        </w:rPr>
        <w:t xml:space="preserve"> </w:t>
      </w:r>
      <w:r w:rsidR="00AA2E03" w:rsidRPr="00AA2E03">
        <w:rPr>
          <w:i/>
          <w:iCs/>
          <w:lang w:eastAsia="ar-SA"/>
        </w:rPr>
        <w:t xml:space="preserve">Pražská vysoká škola psychosociálních studií, s.r.o. </w:t>
      </w:r>
      <w:r w:rsidR="00AA2E03" w:rsidRPr="00AA2E03">
        <w:rPr>
          <w:lang w:eastAsia="ar-SA"/>
        </w:rPr>
        <w:t xml:space="preserve">(13 uchazečů v rámci všech preferencí), </w:t>
      </w:r>
      <w:r w:rsidR="00B708CE" w:rsidRPr="00AA2E03">
        <w:rPr>
          <w:i/>
          <w:lang w:eastAsia="ar-SA"/>
        </w:rPr>
        <w:t>NEWTON College, a.s.</w:t>
      </w:r>
      <w:r w:rsidR="00B708CE" w:rsidRPr="00AA2E03">
        <w:rPr>
          <w:lang w:eastAsia="ar-SA"/>
        </w:rPr>
        <w:t xml:space="preserve"> (</w:t>
      </w:r>
      <w:r w:rsidR="00AA2E03" w:rsidRPr="00AA2E03">
        <w:rPr>
          <w:lang w:eastAsia="ar-SA"/>
        </w:rPr>
        <w:t>8</w:t>
      </w:r>
      <w:r w:rsidR="00B708CE" w:rsidRPr="00AA2E03">
        <w:rPr>
          <w:lang w:eastAsia="ar-SA"/>
        </w:rPr>
        <w:t xml:space="preserve"> uchazečů v rámci </w:t>
      </w:r>
      <w:r w:rsidR="008C06FA" w:rsidRPr="00AA2E03">
        <w:rPr>
          <w:lang w:eastAsia="ar-SA"/>
        </w:rPr>
        <w:t>všech</w:t>
      </w:r>
      <w:r w:rsidR="00E45924" w:rsidRPr="00AA2E03">
        <w:rPr>
          <w:lang w:eastAsia="ar-SA"/>
        </w:rPr>
        <w:t xml:space="preserve"> </w:t>
      </w:r>
      <w:r w:rsidR="008C06FA" w:rsidRPr="00AA2E03">
        <w:rPr>
          <w:lang w:eastAsia="ar-SA"/>
        </w:rPr>
        <w:t>preferencí)</w:t>
      </w:r>
      <w:r w:rsidR="00AA2E03" w:rsidRPr="00AA2E03">
        <w:rPr>
          <w:lang w:eastAsia="ar-SA"/>
        </w:rPr>
        <w:t xml:space="preserve"> či</w:t>
      </w:r>
      <w:r w:rsidR="006262DB" w:rsidRPr="00AA2E03">
        <w:rPr>
          <w:lang w:eastAsia="ar-SA"/>
        </w:rPr>
        <w:t> </w:t>
      </w:r>
      <w:r w:rsidR="00F44D0F" w:rsidRPr="00AA2E03">
        <w:rPr>
          <w:i/>
          <w:lang w:eastAsia="ar-SA"/>
        </w:rPr>
        <w:t xml:space="preserve">Vysokou školu ekonomie a managementu, o.p.s. </w:t>
      </w:r>
      <w:r w:rsidR="008C06FA" w:rsidRPr="00AA2E03">
        <w:rPr>
          <w:lang w:eastAsia="ar-SA"/>
        </w:rPr>
        <w:t>(</w:t>
      </w:r>
      <w:r w:rsidR="00AA2E03" w:rsidRPr="00AA2E03">
        <w:rPr>
          <w:lang w:eastAsia="ar-SA"/>
        </w:rPr>
        <w:t>7</w:t>
      </w:r>
      <w:r w:rsidR="008C06FA" w:rsidRPr="00AA2E03">
        <w:rPr>
          <w:lang w:eastAsia="ar-SA"/>
        </w:rPr>
        <w:t xml:space="preserve"> uchazeč</w:t>
      </w:r>
      <w:r w:rsidR="00F44D0F" w:rsidRPr="00AA2E03">
        <w:rPr>
          <w:lang w:eastAsia="ar-SA"/>
        </w:rPr>
        <w:t>ů</w:t>
      </w:r>
      <w:r w:rsidR="008C06FA" w:rsidRPr="00AA2E03">
        <w:rPr>
          <w:lang w:eastAsia="ar-SA"/>
        </w:rPr>
        <w:t xml:space="preserve"> v rámci všech</w:t>
      </w:r>
      <w:r w:rsidR="00E45924" w:rsidRPr="00AA2E03">
        <w:rPr>
          <w:lang w:eastAsia="ar-SA"/>
        </w:rPr>
        <w:t xml:space="preserve"> </w:t>
      </w:r>
      <w:r w:rsidR="008C06FA" w:rsidRPr="00AA2E03">
        <w:rPr>
          <w:lang w:eastAsia="ar-SA"/>
        </w:rPr>
        <w:t>preferencí)</w:t>
      </w:r>
      <w:r w:rsidR="00AA2E03" w:rsidRPr="00AA2E03">
        <w:rPr>
          <w:lang w:eastAsia="ar-SA"/>
        </w:rPr>
        <w:t>.</w:t>
      </w:r>
    </w:p>
    <w:p w14:paraId="1FC4D9C0" w14:textId="1A4AFAED" w:rsidR="00AC4CFD" w:rsidRPr="00E561C6" w:rsidRDefault="00AC4CFD" w:rsidP="00AC4CFD">
      <w:pPr>
        <w:pStyle w:val="Titulek"/>
        <w:rPr>
          <w:noProof/>
        </w:rPr>
      </w:pPr>
      <w:r w:rsidRPr="00E561C6">
        <w:lastRenderedPageBreak/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25</w:t>
      </w:r>
      <w:r w:rsidR="00AC6EB6" w:rsidRPr="00E561C6">
        <w:rPr>
          <w:noProof/>
        </w:rPr>
        <w:fldChar w:fldCharType="end"/>
      </w:r>
      <w:r w:rsidR="00D33293" w:rsidRPr="00E561C6">
        <w:t>: Rozložení odpovědí na otázku „Na které VŠ v ČR mimo Masarykovu univerzitu si podáváte přihlášky ke studiu? V pořadí dle svých preferencí na 1. místě, na 2. místě, na 3. místě“</w:t>
      </w:r>
      <w:r w:rsidR="00D33293" w:rsidRPr="00E561C6">
        <w:rPr>
          <w:b w:val="0"/>
        </w:rPr>
        <w:t xml:space="preserve"> – zobrazeny pouze VŠ s </w:t>
      </w:r>
      <w:r w:rsidR="000A7457" w:rsidRPr="00E561C6">
        <w:rPr>
          <w:b w:val="0"/>
        </w:rPr>
        <w:t>alespoň</w:t>
      </w:r>
      <w:r w:rsidR="00D33293" w:rsidRPr="00E561C6">
        <w:rPr>
          <w:b w:val="0"/>
        </w:rPr>
        <w:t xml:space="preserve"> 1 % odpovědí;</w:t>
      </w:r>
      <w:r w:rsidR="006262DB" w:rsidRPr="00E561C6">
        <w:rPr>
          <w:b w:val="0"/>
        </w:rPr>
        <w:t xml:space="preserve"> podíl preference VŠ vztažen ke všem VŠ</w:t>
      </w:r>
      <w:r w:rsidR="00D33293" w:rsidRPr="00E561C6">
        <w:rPr>
          <w:b w:val="0"/>
        </w:rPr>
        <w:t xml:space="preserve"> </w:t>
      </w:r>
      <w:r w:rsidR="006262DB" w:rsidRPr="00E561C6">
        <w:rPr>
          <w:b w:val="0"/>
        </w:rPr>
        <w:t xml:space="preserve">v nabídce, </w:t>
      </w:r>
      <w:r w:rsidR="00D33293" w:rsidRPr="00E561C6">
        <w:rPr>
          <w:b w:val="0"/>
        </w:rPr>
        <w:t>seřazeno podle podílu odpovědí VŠ na 1. místě</w:t>
      </w:r>
    </w:p>
    <w:p w14:paraId="1861EE68" w14:textId="730D40BC" w:rsidR="00634D9A" w:rsidRPr="00E561C6" w:rsidRDefault="007D2321" w:rsidP="000D3ABF">
      <w:pPr>
        <w:rPr>
          <w:lang w:eastAsia="ar-SA"/>
        </w:rPr>
      </w:pPr>
      <w:r>
        <w:rPr>
          <w:noProof/>
        </w:rPr>
        <w:drawing>
          <wp:inline distT="0" distB="0" distL="0" distR="0" wp14:anchorId="5E796082" wp14:editId="1551C2C4">
            <wp:extent cx="6120130" cy="6029960"/>
            <wp:effectExtent l="0" t="0" r="13970" b="8890"/>
            <wp:docPr id="40" name="Graf 40">
              <a:extLst xmlns:a="http://schemas.openxmlformats.org/drawingml/2006/main">
                <a:ext uri="{FF2B5EF4-FFF2-40B4-BE49-F238E27FC236}">
                  <a16:creationId xmlns:a16="http://schemas.microsoft.com/office/drawing/2014/main" id="{80AE1FE5-E74F-4A8B-A51E-E002C5F167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D5B7237" w14:textId="27CF3FCC" w:rsidR="00C83DC9" w:rsidRPr="00E561C6" w:rsidRDefault="00743215" w:rsidP="00E649C8">
      <w:pPr>
        <w:rPr>
          <w:lang w:eastAsia="ar-SA"/>
        </w:rPr>
      </w:pPr>
      <w:r w:rsidRPr="00E561C6">
        <w:rPr>
          <w:lang w:eastAsia="ar-SA"/>
        </w:rPr>
        <w:t>Uchazeči, kteří se kromě MU hlásí také na jiné české VŠ,</w:t>
      </w:r>
      <w:r w:rsidR="00C83DC9" w:rsidRPr="00E561C6">
        <w:rPr>
          <w:lang w:eastAsia="ar-SA"/>
        </w:rPr>
        <w:t xml:space="preserve"> </w:t>
      </w:r>
      <w:r w:rsidR="00FB14E9">
        <w:rPr>
          <w:lang w:eastAsia="ar-SA"/>
        </w:rPr>
        <w:t>zodpovídali</w:t>
      </w:r>
      <w:r w:rsidR="00FB14E9" w:rsidRPr="00E561C6">
        <w:rPr>
          <w:lang w:eastAsia="ar-SA"/>
        </w:rPr>
        <w:t xml:space="preserve"> </w:t>
      </w:r>
      <w:r w:rsidR="00C83DC9" w:rsidRPr="00E561C6">
        <w:rPr>
          <w:lang w:eastAsia="ar-SA"/>
        </w:rPr>
        <w:t>ještě doplňující otázku, kam se v případě přijetí plánují zapsat</w:t>
      </w:r>
      <w:r w:rsidR="00E649C8" w:rsidRPr="00E561C6">
        <w:rPr>
          <w:lang w:eastAsia="ar-SA"/>
        </w:rPr>
        <w:t>.</w:t>
      </w:r>
      <w:r w:rsidR="00C83DC9" w:rsidRPr="00E561C6">
        <w:rPr>
          <w:lang w:eastAsia="ar-SA"/>
        </w:rPr>
        <w:t xml:space="preserve"> </w:t>
      </w:r>
      <w:r w:rsidR="00834E82">
        <w:rPr>
          <w:b/>
          <w:lang w:eastAsia="ar-SA"/>
        </w:rPr>
        <w:t>Polovina</w:t>
      </w:r>
      <w:r w:rsidR="00E649C8" w:rsidRPr="00E561C6">
        <w:rPr>
          <w:b/>
          <w:lang w:eastAsia="ar-SA"/>
        </w:rPr>
        <w:t xml:space="preserve"> odpovídajících na tuto otázku</w:t>
      </w:r>
      <w:r w:rsidR="00C83DC9" w:rsidRPr="00E561C6">
        <w:rPr>
          <w:b/>
          <w:lang w:eastAsia="ar-SA"/>
        </w:rPr>
        <w:t xml:space="preserve"> </w:t>
      </w:r>
      <w:r w:rsidR="00C308E6" w:rsidRPr="00E561C6">
        <w:rPr>
          <w:b/>
          <w:lang w:eastAsia="ar-SA"/>
        </w:rPr>
        <w:t>uvedl</w:t>
      </w:r>
      <w:r w:rsidR="00834E82">
        <w:rPr>
          <w:b/>
          <w:lang w:eastAsia="ar-SA"/>
        </w:rPr>
        <w:t>a</w:t>
      </w:r>
      <w:r w:rsidR="00C83DC9" w:rsidRPr="00E561C6">
        <w:rPr>
          <w:b/>
          <w:lang w:eastAsia="ar-SA"/>
        </w:rPr>
        <w:t>, že se mají v plánu zapsat pouze na</w:t>
      </w:r>
      <w:r w:rsidR="00E649C8" w:rsidRPr="00E561C6">
        <w:rPr>
          <w:b/>
          <w:lang w:eastAsia="ar-SA"/>
        </w:rPr>
        <w:t> </w:t>
      </w:r>
      <w:r w:rsidR="00C83DC9" w:rsidRPr="00E561C6">
        <w:rPr>
          <w:b/>
          <w:lang w:eastAsia="ar-SA"/>
        </w:rPr>
        <w:t>Masarykovu univerzitu</w:t>
      </w:r>
      <w:r w:rsidR="004F3906" w:rsidRPr="00E561C6">
        <w:rPr>
          <w:b/>
          <w:lang w:eastAsia="ar-SA"/>
        </w:rPr>
        <w:t xml:space="preserve"> </w:t>
      </w:r>
      <w:r w:rsidR="004F3906" w:rsidRPr="00E561C6">
        <w:rPr>
          <w:bCs/>
          <w:lang w:eastAsia="ar-SA"/>
        </w:rPr>
        <w:t>(v roce 20</w:t>
      </w:r>
      <w:r w:rsidR="00834E82">
        <w:rPr>
          <w:bCs/>
          <w:lang w:eastAsia="ar-SA"/>
        </w:rPr>
        <w:t>20</w:t>
      </w:r>
      <w:r w:rsidR="004F3906" w:rsidRPr="00E561C6">
        <w:rPr>
          <w:bCs/>
          <w:lang w:eastAsia="ar-SA"/>
        </w:rPr>
        <w:t xml:space="preserve"> to bylo 6</w:t>
      </w:r>
      <w:r w:rsidR="00834E82">
        <w:rPr>
          <w:bCs/>
          <w:lang w:eastAsia="ar-SA"/>
        </w:rPr>
        <w:t>2</w:t>
      </w:r>
      <w:r w:rsidR="004F3906" w:rsidRPr="00E561C6">
        <w:rPr>
          <w:bCs/>
          <w:lang w:eastAsia="ar-SA"/>
        </w:rPr>
        <w:t xml:space="preserve"> %</w:t>
      </w:r>
      <w:r w:rsidR="00905B30">
        <w:rPr>
          <w:bCs/>
          <w:lang w:eastAsia="ar-SA"/>
        </w:rPr>
        <w:t xml:space="preserve">, avšak chyběla </w:t>
      </w:r>
      <w:r w:rsidR="008D6E2D">
        <w:rPr>
          <w:bCs/>
          <w:lang w:eastAsia="ar-SA"/>
        </w:rPr>
        <w:t xml:space="preserve">samostatná </w:t>
      </w:r>
      <w:r w:rsidR="00905B30">
        <w:rPr>
          <w:bCs/>
          <w:lang w:eastAsia="ar-SA"/>
        </w:rPr>
        <w:t>varianta „ještě nejsem rozhodnutý/á“</w:t>
      </w:r>
      <w:r w:rsidR="00FB14E9">
        <w:rPr>
          <w:bCs/>
          <w:lang w:eastAsia="ar-SA"/>
        </w:rPr>
        <w:t>,</w:t>
      </w:r>
      <w:r w:rsidR="00905B30">
        <w:rPr>
          <w:bCs/>
          <w:lang w:eastAsia="ar-SA"/>
        </w:rPr>
        <w:t xml:space="preserve"> viz níže</w:t>
      </w:r>
      <w:r w:rsidR="004F3906" w:rsidRPr="00E561C6">
        <w:rPr>
          <w:bCs/>
          <w:lang w:eastAsia="ar-SA"/>
        </w:rPr>
        <w:t>)</w:t>
      </w:r>
      <w:r w:rsidR="00C83DC9" w:rsidRPr="00E561C6">
        <w:rPr>
          <w:lang w:eastAsia="ar-SA"/>
        </w:rPr>
        <w:t xml:space="preserve">, </w:t>
      </w:r>
      <w:r w:rsidR="00834E82">
        <w:rPr>
          <w:lang w:eastAsia="ar-SA"/>
        </w:rPr>
        <w:t>5</w:t>
      </w:r>
      <w:r w:rsidR="00C83DC9" w:rsidRPr="00E561C6">
        <w:rPr>
          <w:lang w:eastAsia="ar-SA"/>
        </w:rPr>
        <w:t xml:space="preserve"> % plánuje zapsat se na MU i jinou VŠ. </w:t>
      </w:r>
      <w:r w:rsidR="00834E82" w:rsidRPr="008D6E2D">
        <w:rPr>
          <w:b/>
          <w:bCs/>
          <w:lang w:eastAsia="ar-SA"/>
        </w:rPr>
        <w:t>Téměř 39 % ještě není rozhodnutých</w:t>
      </w:r>
      <w:r w:rsidR="00834E82">
        <w:rPr>
          <w:lang w:eastAsia="ar-SA"/>
        </w:rPr>
        <w:t xml:space="preserve"> (což byla nově přidaná možnost</w:t>
      </w:r>
      <w:r w:rsidR="00E7391A">
        <w:rPr>
          <w:lang w:eastAsia="ar-SA"/>
        </w:rPr>
        <w:t xml:space="preserve"> na základě často se opakující odpovědi v rámci varianty „jiné“ v minulých letech;</w:t>
      </w:r>
      <w:r w:rsidR="00834E82">
        <w:rPr>
          <w:lang w:eastAsia="ar-SA"/>
        </w:rPr>
        <w:t xml:space="preserve"> nepochybně </w:t>
      </w:r>
      <w:r w:rsidR="00E7391A">
        <w:rPr>
          <w:lang w:eastAsia="ar-SA"/>
        </w:rPr>
        <w:t xml:space="preserve">je také </w:t>
      </w:r>
      <w:r w:rsidR="00834E82">
        <w:rPr>
          <w:lang w:eastAsia="ar-SA"/>
        </w:rPr>
        <w:t>důvodem meziročního poklesu u</w:t>
      </w:r>
      <w:r w:rsidR="00E7391A">
        <w:rPr>
          <w:lang w:eastAsia="ar-SA"/>
        </w:rPr>
        <w:t> </w:t>
      </w:r>
      <w:r w:rsidR="00834E82">
        <w:rPr>
          <w:lang w:eastAsia="ar-SA"/>
        </w:rPr>
        <w:t>ostatních variant).</w:t>
      </w:r>
    </w:p>
    <w:p w14:paraId="6AA8DFC9" w14:textId="612A49B3" w:rsidR="00E45924" w:rsidRPr="00E561C6" w:rsidRDefault="004F3906" w:rsidP="000D3ABF">
      <w:pPr>
        <w:rPr>
          <w:lang w:eastAsia="ar-SA"/>
        </w:rPr>
      </w:pPr>
      <w:r w:rsidRPr="00D34E25">
        <w:rPr>
          <w:lang w:eastAsia="ar-SA"/>
        </w:rPr>
        <w:t>Pokud se na odpovědi na tuto otázku podíváme na základě preferované fakulty uchazečů</w:t>
      </w:r>
      <w:r w:rsidR="00E45924" w:rsidRPr="00D34E25">
        <w:rPr>
          <w:lang w:eastAsia="ar-SA"/>
        </w:rPr>
        <w:t>, v případě přijetí na</w:t>
      </w:r>
      <w:r w:rsidRPr="00D34E25">
        <w:rPr>
          <w:lang w:eastAsia="ar-SA"/>
        </w:rPr>
        <w:t> </w:t>
      </w:r>
      <w:r w:rsidR="00E45924" w:rsidRPr="00D34E25">
        <w:rPr>
          <w:lang w:eastAsia="ar-SA"/>
        </w:rPr>
        <w:t xml:space="preserve">více škol se pouze na MU plánují zapsat nejčastěji uchazeči o </w:t>
      </w:r>
      <w:r w:rsidRPr="00D34E25">
        <w:rPr>
          <w:lang w:eastAsia="ar-SA"/>
        </w:rPr>
        <w:t xml:space="preserve">studium na </w:t>
      </w:r>
      <w:r w:rsidR="00711CF4" w:rsidRPr="00D34E25">
        <w:rPr>
          <w:lang w:eastAsia="ar-SA"/>
        </w:rPr>
        <w:t xml:space="preserve">Fakultě sportovních studií MU (60 %) a </w:t>
      </w:r>
      <w:r w:rsidRPr="00D34E25">
        <w:rPr>
          <w:lang w:eastAsia="ar-SA"/>
        </w:rPr>
        <w:t>Právnické fakultě</w:t>
      </w:r>
      <w:r w:rsidR="00E45924" w:rsidRPr="00D34E25">
        <w:rPr>
          <w:lang w:eastAsia="ar-SA"/>
        </w:rPr>
        <w:t xml:space="preserve"> </w:t>
      </w:r>
      <w:r w:rsidR="005E4B29" w:rsidRPr="00D34E25">
        <w:rPr>
          <w:lang w:eastAsia="ar-SA"/>
        </w:rPr>
        <w:t xml:space="preserve">MU </w:t>
      </w:r>
      <w:r w:rsidR="00E45924" w:rsidRPr="00D34E25">
        <w:rPr>
          <w:lang w:eastAsia="ar-SA"/>
        </w:rPr>
        <w:t>(</w:t>
      </w:r>
      <w:r w:rsidR="00711CF4" w:rsidRPr="00D34E25">
        <w:rPr>
          <w:lang w:eastAsia="ar-SA"/>
        </w:rPr>
        <w:t>5</w:t>
      </w:r>
      <w:r w:rsidR="00E45924" w:rsidRPr="00D34E25">
        <w:rPr>
          <w:lang w:eastAsia="ar-SA"/>
        </w:rPr>
        <w:t>7 %)</w:t>
      </w:r>
      <w:r w:rsidR="00711CF4" w:rsidRPr="00D34E25">
        <w:rPr>
          <w:lang w:eastAsia="ar-SA"/>
        </w:rPr>
        <w:t>.</w:t>
      </w:r>
      <w:r w:rsidR="00E45924" w:rsidRPr="00D34E25">
        <w:rPr>
          <w:lang w:eastAsia="ar-SA"/>
        </w:rPr>
        <w:t xml:space="preserve"> </w:t>
      </w:r>
      <w:r w:rsidR="00D34E25" w:rsidRPr="00D34E25">
        <w:rPr>
          <w:lang w:eastAsia="ar-SA"/>
        </w:rPr>
        <w:t>M</w:t>
      </w:r>
      <w:r w:rsidRPr="00D34E25">
        <w:rPr>
          <w:lang w:eastAsia="ar-SA"/>
        </w:rPr>
        <w:t>éně</w:t>
      </w:r>
      <w:r w:rsidR="00E45924" w:rsidRPr="00D34E25">
        <w:rPr>
          <w:lang w:eastAsia="ar-SA"/>
        </w:rPr>
        <w:t xml:space="preserve"> často tuto možnost volili zájemci </w:t>
      </w:r>
      <w:r w:rsidRPr="00D34E25">
        <w:rPr>
          <w:lang w:eastAsia="ar-SA"/>
        </w:rPr>
        <w:t xml:space="preserve">s preferencí Přírodovědecké </w:t>
      </w:r>
      <w:r w:rsidR="00711CF4" w:rsidRPr="00D34E25">
        <w:rPr>
          <w:lang w:eastAsia="ar-SA"/>
        </w:rPr>
        <w:t xml:space="preserve">fakulty MU (41 %) </w:t>
      </w:r>
      <w:r w:rsidRPr="00D34E25">
        <w:rPr>
          <w:lang w:eastAsia="ar-SA"/>
        </w:rPr>
        <w:t>nebo Filozofické fakulty</w:t>
      </w:r>
      <w:r w:rsidR="00E45924" w:rsidRPr="00D34E25">
        <w:rPr>
          <w:lang w:eastAsia="ar-SA"/>
        </w:rPr>
        <w:t xml:space="preserve"> </w:t>
      </w:r>
      <w:r w:rsidR="005E4B29" w:rsidRPr="00D34E25">
        <w:rPr>
          <w:lang w:eastAsia="ar-SA"/>
        </w:rPr>
        <w:t xml:space="preserve">MU </w:t>
      </w:r>
      <w:r w:rsidR="00E45924" w:rsidRPr="00D34E25">
        <w:rPr>
          <w:lang w:eastAsia="ar-SA"/>
        </w:rPr>
        <w:t>(</w:t>
      </w:r>
      <w:r w:rsidR="00711CF4" w:rsidRPr="00D34E25">
        <w:rPr>
          <w:lang w:eastAsia="ar-SA"/>
        </w:rPr>
        <w:t>4</w:t>
      </w:r>
      <w:r w:rsidRPr="00D34E25">
        <w:rPr>
          <w:lang w:eastAsia="ar-SA"/>
        </w:rPr>
        <w:t>4</w:t>
      </w:r>
      <w:r w:rsidR="00E45924" w:rsidRPr="00D34E25">
        <w:rPr>
          <w:lang w:eastAsia="ar-SA"/>
        </w:rPr>
        <w:t xml:space="preserve"> %). </w:t>
      </w:r>
    </w:p>
    <w:p w14:paraId="3EFFF13B" w14:textId="757A6758" w:rsidR="0024552E" w:rsidRPr="00E561C6" w:rsidRDefault="0024552E" w:rsidP="0024552E">
      <w:pPr>
        <w:pStyle w:val="Titulek"/>
      </w:pPr>
      <w:r w:rsidRPr="00E561C6">
        <w:lastRenderedPageBreak/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26</w:t>
      </w:r>
      <w:r w:rsidR="00AC6EB6" w:rsidRPr="00E561C6">
        <w:rPr>
          <w:noProof/>
        </w:rPr>
        <w:fldChar w:fldCharType="end"/>
      </w:r>
      <w:r w:rsidRPr="00E561C6">
        <w:t>: Rozložení odpovědí na otázku „</w:t>
      </w:r>
      <w:r w:rsidR="00104EAC" w:rsidRPr="00E561C6">
        <w:rPr>
          <w:bCs/>
        </w:rPr>
        <w:t>V případě, že budete přijat(a) ke studiu na Masarykově univerzitě i na jiné vysoké škole, na kterou z těchto vysokých škol se plánujete zapsat?</w:t>
      </w:r>
      <w:r w:rsidRPr="00E561C6">
        <w:t xml:space="preserve">“ </w:t>
      </w:r>
      <w:r w:rsidRPr="00E561C6">
        <w:rPr>
          <w:b w:val="0"/>
        </w:rPr>
        <w:t xml:space="preserve">(n = </w:t>
      </w:r>
      <w:r w:rsidR="007D2321">
        <w:rPr>
          <w:b w:val="0"/>
        </w:rPr>
        <w:t>4 083</w:t>
      </w:r>
      <w:r w:rsidRPr="00E561C6">
        <w:rPr>
          <w:b w:val="0"/>
        </w:rPr>
        <w:t>)</w:t>
      </w:r>
    </w:p>
    <w:p w14:paraId="2DEC9B3C" w14:textId="23FE63A0" w:rsidR="0024552E" w:rsidRDefault="007D2321" w:rsidP="000D3ABF">
      <w:pPr>
        <w:rPr>
          <w:b/>
          <w:lang w:eastAsia="ar-SA"/>
        </w:rPr>
      </w:pPr>
      <w:r>
        <w:rPr>
          <w:noProof/>
        </w:rPr>
        <w:drawing>
          <wp:inline distT="0" distB="0" distL="0" distR="0" wp14:anchorId="2770677B" wp14:editId="5A9406D8">
            <wp:extent cx="6120130" cy="2520000"/>
            <wp:effectExtent l="0" t="0" r="13970" b="13970"/>
            <wp:docPr id="41" name="Graf 41">
              <a:extLst xmlns:a="http://schemas.openxmlformats.org/drawingml/2006/main">
                <a:ext uri="{FF2B5EF4-FFF2-40B4-BE49-F238E27FC236}">
                  <a16:creationId xmlns:a16="http://schemas.microsoft.com/office/drawing/2014/main" id="{4BA3500D-F52D-403E-9390-834A936E51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140BF33" w14:textId="77777777" w:rsidR="00773FE6" w:rsidRPr="00E561C6" w:rsidRDefault="00773FE6" w:rsidP="000D3ABF">
      <w:pPr>
        <w:rPr>
          <w:b/>
          <w:lang w:eastAsia="ar-SA"/>
        </w:rPr>
      </w:pPr>
    </w:p>
    <w:p w14:paraId="2782CF08" w14:textId="00A25378" w:rsidR="00FF7F46" w:rsidRPr="00E561C6" w:rsidRDefault="00FF7F46" w:rsidP="00FF7F46">
      <w:pPr>
        <w:pStyle w:val="Titulek"/>
      </w:pPr>
      <w:r w:rsidRPr="00E561C6"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27</w:t>
      </w:r>
      <w:r w:rsidR="00AC6EB6" w:rsidRPr="00E561C6">
        <w:rPr>
          <w:noProof/>
        </w:rPr>
        <w:fldChar w:fldCharType="end"/>
      </w:r>
      <w:r w:rsidRPr="00E561C6">
        <w:t xml:space="preserve">: Rozložení odpovědí na otázku </w:t>
      </w:r>
      <w:r w:rsidR="00104EAC" w:rsidRPr="00E561C6">
        <w:t>„</w:t>
      </w:r>
      <w:r w:rsidR="00104EAC" w:rsidRPr="00E561C6">
        <w:rPr>
          <w:bCs/>
        </w:rPr>
        <w:t>V případě, že budete přijat(a) ke studiu na Masarykově univerzitě i na jiné vysoké škole, na kterou z těchto vysokých škol se plánujete zapsat?</w:t>
      </w:r>
      <w:r w:rsidR="00104EAC" w:rsidRPr="00E561C6">
        <w:t>“</w:t>
      </w:r>
      <w:r w:rsidRPr="00E561C6">
        <w:t>, tříděno dle preferované fakulty MU</w:t>
      </w:r>
      <w:r w:rsidRPr="00E561C6">
        <w:rPr>
          <w:b w:val="0"/>
        </w:rPr>
        <w:t xml:space="preserve">, </w:t>
      </w:r>
      <w:r w:rsidRPr="0036503C">
        <w:rPr>
          <w:b w:val="0"/>
        </w:rPr>
        <w:t>seřazeno dle podílu odpovědí „Pouze na Masarykovu univerzitu“</w:t>
      </w:r>
    </w:p>
    <w:p w14:paraId="3D22FBBC" w14:textId="4C3B6894" w:rsidR="00032CF3" w:rsidRPr="00E561C6" w:rsidRDefault="0036503C">
      <w:pPr>
        <w:spacing w:after="0" w:line="240" w:lineRule="auto"/>
        <w:jc w:val="left"/>
        <w:rPr>
          <w:rFonts w:asciiTheme="majorHAnsi" w:eastAsiaTheme="majorEastAsia" w:hAnsiTheme="majorHAnsi" w:cstheme="majorBidi"/>
          <w:b/>
          <w:bCs/>
          <w:color w:val="0000DC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1E27E20A" wp14:editId="5C6D18D6">
            <wp:extent cx="6120130" cy="4694222"/>
            <wp:effectExtent l="0" t="0" r="13970" b="11430"/>
            <wp:docPr id="7" name="Graf 7">
              <a:extLst xmlns:a="http://schemas.openxmlformats.org/drawingml/2006/main">
                <a:ext uri="{FF2B5EF4-FFF2-40B4-BE49-F238E27FC236}">
                  <a16:creationId xmlns:a16="http://schemas.microsoft.com/office/drawing/2014/main" id="{2F3300D2-9403-425A-802A-E4813AAA9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1D173DD9" w14:textId="77777777" w:rsidR="00BF27FA" w:rsidRDefault="00BF27FA">
      <w:pPr>
        <w:spacing w:after="0" w:line="240" w:lineRule="auto"/>
        <w:jc w:val="left"/>
        <w:rPr>
          <w:rFonts w:asciiTheme="majorHAnsi" w:eastAsiaTheme="majorEastAsia" w:hAnsiTheme="majorHAnsi" w:cstheme="majorBidi"/>
          <w:b/>
          <w:bCs/>
          <w:color w:val="0000DC"/>
          <w:sz w:val="28"/>
          <w:szCs w:val="28"/>
          <w:lang w:eastAsia="ar-SA"/>
        </w:rPr>
      </w:pPr>
      <w:r>
        <w:br w:type="page"/>
      </w:r>
    </w:p>
    <w:p w14:paraId="126C03A2" w14:textId="42CBBCD0" w:rsidR="00032CF3" w:rsidRPr="00E561C6" w:rsidRDefault="00032CF3" w:rsidP="00032CF3">
      <w:pPr>
        <w:pStyle w:val="Nadpis2"/>
      </w:pPr>
      <w:bookmarkStart w:id="29" w:name="_Toc77002755"/>
      <w:r w:rsidRPr="00E561C6">
        <w:lastRenderedPageBreak/>
        <w:t>Srovnání Masarykovy univerzity s ostatními VVŠ v ČR</w:t>
      </w:r>
      <w:bookmarkEnd w:id="29"/>
    </w:p>
    <w:p w14:paraId="4D1E60A1" w14:textId="50E68BB7" w:rsidR="00032CF3" w:rsidRPr="00E561C6" w:rsidRDefault="00032CF3" w:rsidP="00032CF3">
      <w:pPr>
        <w:rPr>
          <w:lang w:eastAsia="ar-SA"/>
        </w:rPr>
      </w:pPr>
      <w:r w:rsidRPr="00E561C6">
        <w:rPr>
          <w:lang w:eastAsia="ar-SA"/>
        </w:rPr>
        <w:t>V této sekci dotazníku byli všichni respondenti vyzváni, aby si sami</w:t>
      </w:r>
      <w:r w:rsidRPr="00E561C6">
        <w:rPr>
          <w:b/>
          <w:lang w:eastAsia="ar-SA"/>
        </w:rPr>
        <w:t xml:space="preserve"> zvolili libovolnou veřejnou vysokou školu v ČR a srovnali ji </w:t>
      </w:r>
      <w:r w:rsidR="001D45EC" w:rsidRPr="00E561C6">
        <w:rPr>
          <w:b/>
          <w:lang w:eastAsia="ar-SA"/>
        </w:rPr>
        <w:t>podle</w:t>
      </w:r>
      <w:r w:rsidRPr="00E561C6">
        <w:rPr>
          <w:b/>
          <w:lang w:eastAsia="ar-SA"/>
        </w:rPr>
        <w:t> 1</w:t>
      </w:r>
      <w:r w:rsidR="006206B7" w:rsidRPr="00E561C6">
        <w:rPr>
          <w:b/>
          <w:lang w:eastAsia="ar-SA"/>
        </w:rPr>
        <w:t>2</w:t>
      </w:r>
      <w:r w:rsidRPr="00E561C6">
        <w:rPr>
          <w:b/>
          <w:lang w:eastAsia="ar-SA"/>
        </w:rPr>
        <w:t> </w:t>
      </w:r>
      <w:r w:rsidR="001D45EC" w:rsidRPr="00E561C6">
        <w:rPr>
          <w:b/>
          <w:lang w:eastAsia="ar-SA"/>
        </w:rPr>
        <w:t>kritérií</w:t>
      </w:r>
      <w:r w:rsidRPr="00E561C6">
        <w:rPr>
          <w:b/>
          <w:lang w:eastAsia="ar-SA"/>
        </w:rPr>
        <w:t xml:space="preserve"> s MU</w:t>
      </w:r>
      <w:r w:rsidRPr="00E561C6">
        <w:rPr>
          <w:lang w:eastAsia="ar-SA"/>
        </w:rPr>
        <w:t xml:space="preserve">. </w:t>
      </w:r>
      <w:r w:rsidRPr="00E561C6">
        <w:rPr>
          <w:b/>
          <w:lang w:eastAsia="ar-SA"/>
        </w:rPr>
        <w:t xml:space="preserve">Nejčastěji si ke srovnání </w:t>
      </w:r>
      <w:r w:rsidR="006206B7" w:rsidRPr="00E561C6">
        <w:rPr>
          <w:b/>
          <w:lang w:eastAsia="ar-SA"/>
        </w:rPr>
        <w:t xml:space="preserve">tradičně </w:t>
      </w:r>
      <w:r w:rsidRPr="00E561C6">
        <w:rPr>
          <w:b/>
          <w:lang w:eastAsia="ar-SA"/>
        </w:rPr>
        <w:t>vybírali U</w:t>
      </w:r>
      <w:r w:rsidR="00387886" w:rsidRPr="00E561C6">
        <w:rPr>
          <w:b/>
          <w:lang w:eastAsia="ar-SA"/>
        </w:rPr>
        <w:t xml:space="preserve">niverzitu </w:t>
      </w:r>
      <w:r w:rsidRPr="00E561C6">
        <w:rPr>
          <w:b/>
          <w:lang w:eastAsia="ar-SA"/>
        </w:rPr>
        <w:t>K</w:t>
      </w:r>
      <w:r w:rsidR="00387886" w:rsidRPr="00E561C6">
        <w:rPr>
          <w:b/>
          <w:lang w:eastAsia="ar-SA"/>
        </w:rPr>
        <w:t>arlovu</w:t>
      </w:r>
      <w:r w:rsidRPr="00E561C6">
        <w:rPr>
          <w:b/>
          <w:lang w:eastAsia="ar-SA"/>
        </w:rPr>
        <w:t xml:space="preserve"> </w:t>
      </w:r>
      <w:r w:rsidR="00387886" w:rsidRPr="00E561C6">
        <w:rPr>
          <w:bCs/>
          <w:lang w:eastAsia="ar-SA"/>
        </w:rPr>
        <w:t>(</w:t>
      </w:r>
      <w:r w:rsidR="00480451">
        <w:rPr>
          <w:bCs/>
          <w:lang w:eastAsia="ar-SA"/>
        </w:rPr>
        <w:t>1 235</w:t>
      </w:r>
      <w:r w:rsidR="00387886" w:rsidRPr="00E561C6">
        <w:rPr>
          <w:bCs/>
          <w:lang w:eastAsia="ar-SA"/>
        </w:rPr>
        <w:t xml:space="preserve"> osob</w:t>
      </w:r>
      <w:r w:rsidR="00175909" w:rsidRPr="00E561C6">
        <w:rPr>
          <w:bCs/>
          <w:lang w:eastAsia="ar-SA"/>
        </w:rPr>
        <w:t>, 2</w:t>
      </w:r>
      <w:r w:rsidR="00480451">
        <w:rPr>
          <w:bCs/>
          <w:lang w:eastAsia="ar-SA"/>
        </w:rPr>
        <w:t>6</w:t>
      </w:r>
      <w:r w:rsidR="00175909" w:rsidRPr="00E561C6">
        <w:rPr>
          <w:bCs/>
          <w:lang w:eastAsia="ar-SA"/>
        </w:rPr>
        <w:t>,</w:t>
      </w:r>
      <w:r w:rsidR="00480451">
        <w:rPr>
          <w:bCs/>
          <w:lang w:eastAsia="ar-SA"/>
        </w:rPr>
        <w:t>6</w:t>
      </w:r>
      <w:r w:rsidR="00175909" w:rsidRPr="00E561C6">
        <w:rPr>
          <w:bCs/>
          <w:lang w:eastAsia="ar-SA"/>
        </w:rPr>
        <w:t xml:space="preserve"> %</w:t>
      </w:r>
      <w:r w:rsidRPr="00E561C6">
        <w:rPr>
          <w:bCs/>
          <w:lang w:eastAsia="ar-SA"/>
        </w:rPr>
        <w:t>)</w:t>
      </w:r>
      <w:r w:rsidRPr="00E561C6">
        <w:rPr>
          <w:b/>
          <w:lang w:eastAsia="ar-SA"/>
        </w:rPr>
        <w:t xml:space="preserve"> </w:t>
      </w:r>
      <w:r w:rsidRPr="00E561C6">
        <w:rPr>
          <w:bCs/>
          <w:lang w:eastAsia="ar-SA"/>
        </w:rPr>
        <w:t>a</w:t>
      </w:r>
      <w:r w:rsidRPr="00E561C6">
        <w:rPr>
          <w:b/>
          <w:lang w:eastAsia="ar-SA"/>
        </w:rPr>
        <w:t> </w:t>
      </w:r>
      <w:r w:rsidR="00387886" w:rsidRPr="00E561C6">
        <w:rPr>
          <w:b/>
          <w:lang w:eastAsia="ar-SA"/>
        </w:rPr>
        <w:t>Univerzitu Palackého v Olomouci</w:t>
      </w:r>
      <w:r w:rsidRPr="00E561C6">
        <w:rPr>
          <w:b/>
          <w:lang w:eastAsia="ar-SA"/>
        </w:rPr>
        <w:t xml:space="preserve"> </w:t>
      </w:r>
      <w:r w:rsidRPr="00E561C6">
        <w:rPr>
          <w:bCs/>
          <w:lang w:eastAsia="ar-SA"/>
        </w:rPr>
        <w:t>(</w:t>
      </w:r>
      <w:r w:rsidR="00480451">
        <w:rPr>
          <w:bCs/>
          <w:lang w:eastAsia="ar-SA"/>
        </w:rPr>
        <w:t>1 209</w:t>
      </w:r>
      <w:r w:rsidR="00387886" w:rsidRPr="00E561C6">
        <w:rPr>
          <w:bCs/>
          <w:lang w:eastAsia="ar-SA"/>
        </w:rPr>
        <w:t xml:space="preserve"> osob</w:t>
      </w:r>
      <w:r w:rsidR="00175909" w:rsidRPr="00E561C6">
        <w:rPr>
          <w:bCs/>
          <w:lang w:eastAsia="ar-SA"/>
        </w:rPr>
        <w:t>, 2</w:t>
      </w:r>
      <w:r w:rsidR="00480451">
        <w:rPr>
          <w:bCs/>
          <w:lang w:eastAsia="ar-SA"/>
        </w:rPr>
        <w:t>6</w:t>
      </w:r>
      <w:r w:rsidR="00175909" w:rsidRPr="00E561C6">
        <w:rPr>
          <w:bCs/>
          <w:lang w:eastAsia="ar-SA"/>
        </w:rPr>
        <w:t>,</w:t>
      </w:r>
      <w:r w:rsidR="00480451">
        <w:rPr>
          <w:bCs/>
          <w:lang w:eastAsia="ar-SA"/>
        </w:rPr>
        <w:t>0</w:t>
      </w:r>
      <w:r w:rsidR="00175909" w:rsidRPr="00E561C6">
        <w:rPr>
          <w:bCs/>
          <w:lang w:eastAsia="ar-SA"/>
        </w:rPr>
        <w:t xml:space="preserve"> %</w:t>
      </w:r>
      <w:r w:rsidRPr="00E561C6">
        <w:rPr>
          <w:bCs/>
          <w:lang w:eastAsia="ar-SA"/>
        </w:rPr>
        <w:t>)</w:t>
      </w:r>
      <w:r w:rsidR="00387886" w:rsidRPr="00E561C6">
        <w:rPr>
          <w:bCs/>
          <w:lang w:eastAsia="ar-SA"/>
        </w:rPr>
        <w:t>.</w:t>
      </w:r>
      <w:r w:rsidR="00387886" w:rsidRPr="00E561C6">
        <w:rPr>
          <w:lang w:eastAsia="ar-SA"/>
        </w:rPr>
        <w:t xml:space="preserve"> Jako další v pořadí byly </w:t>
      </w:r>
      <w:r w:rsidR="006206B7" w:rsidRPr="00E561C6">
        <w:rPr>
          <w:lang w:eastAsia="ar-SA"/>
        </w:rPr>
        <w:t xml:space="preserve">opět, stejně jako </w:t>
      </w:r>
      <w:r w:rsidR="00480451">
        <w:rPr>
          <w:lang w:eastAsia="ar-SA"/>
        </w:rPr>
        <w:t>u</w:t>
      </w:r>
      <w:r w:rsidR="006206B7" w:rsidRPr="00E561C6">
        <w:rPr>
          <w:lang w:eastAsia="ar-SA"/>
        </w:rPr>
        <w:t xml:space="preserve"> předešlých šetření, </w:t>
      </w:r>
      <w:r w:rsidR="00387886" w:rsidRPr="00E561C6">
        <w:rPr>
          <w:lang w:eastAsia="ar-SA"/>
        </w:rPr>
        <w:t>ke srovnání vybírány</w:t>
      </w:r>
      <w:r w:rsidRPr="00E561C6">
        <w:rPr>
          <w:lang w:eastAsia="ar-SA"/>
        </w:rPr>
        <w:t xml:space="preserve"> dvě brněnské školy, VUT</w:t>
      </w:r>
      <w:r w:rsidR="009C389F" w:rsidRPr="00E561C6">
        <w:rPr>
          <w:lang w:eastAsia="ar-SA"/>
        </w:rPr>
        <w:t> </w:t>
      </w:r>
      <w:r w:rsidRPr="00E561C6">
        <w:rPr>
          <w:lang w:eastAsia="ar-SA"/>
        </w:rPr>
        <w:t>(</w:t>
      </w:r>
      <w:r w:rsidR="00480451">
        <w:rPr>
          <w:lang w:eastAsia="ar-SA"/>
        </w:rPr>
        <w:t>471</w:t>
      </w:r>
      <w:r w:rsidR="00175909" w:rsidRPr="00E561C6">
        <w:rPr>
          <w:lang w:eastAsia="ar-SA"/>
        </w:rPr>
        <w:t> </w:t>
      </w:r>
      <w:r w:rsidR="00387886" w:rsidRPr="00E561C6">
        <w:rPr>
          <w:lang w:eastAsia="ar-SA"/>
        </w:rPr>
        <w:t>osob</w:t>
      </w:r>
      <w:r w:rsidRPr="00E561C6">
        <w:rPr>
          <w:lang w:eastAsia="ar-SA"/>
        </w:rPr>
        <w:t>) a </w:t>
      </w:r>
      <w:r w:rsidR="00580FA7" w:rsidRPr="00E561C6">
        <w:rPr>
          <w:lang w:eastAsia="ar-SA"/>
        </w:rPr>
        <w:t xml:space="preserve">Mendelova univerzita </w:t>
      </w:r>
      <w:r w:rsidR="00387886" w:rsidRPr="00E561C6">
        <w:rPr>
          <w:lang w:eastAsia="ar-SA"/>
        </w:rPr>
        <w:t>(</w:t>
      </w:r>
      <w:r w:rsidR="00480451">
        <w:rPr>
          <w:lang w:eastAsia="ar-SA"/>
        </w:rPr>
        <w:t>431</w:t>
      </w:r>
      <w:r w:rsidR="00387886" w:rsidRPr="00E561C6">
        <w:rPr>
          <w:lang w:eastAsia="ar-SA"/>
        </w:rPr>
        <w:t xml:space="preserve"> osob</w:t>
      </w:r>
      <w:r w:rsidRPr="00E561C6">
        <w:rPr>
          <w:lang w:eastAsia="ar-SA"/>
        </w:rPr>
        <w:t>)</w:t>
      </w:r>
      <w:r w:rsidR="006206B7" w:rsidRPr="00E561C6">
        <w:rPr>
          <w:lang w:eastAsia="ar-SA"/>
        </w:rPr>
        <w:t>,</w:t>
      </w:r>
      <w:r w:rsidR="00BB2AB3" w:rsidRPr="00E561C6">
        <w:rPr>
          <w:lang w:eastAsia="ar-SA"/>
        </w:rPr>
        <w:t xml:space="preserve"> </w:t>
      </w:r>
      <w:r w:rsidR="006206B7" w:rsidRPr="00E561C6">
        <w:rPr>
          <w:lang w:eastAsia="ar-SA"/>
        </w:rPr>
        <w:t>dále pak Ostravská univerzita (</w:t>
      </w:r>
      <w:r w:rsidR="00480451">
        <w:rPr>
          <w:lang w:eastAsia="ar-SA"/>
        </w:rPr>
        <w:t>202</w:t>
      </w:r>
      <w:r w:rsidR="006206B7" w:rsidRPr="00E561C6">
        <w:rPr>
          <w:lang w:eastAsia="ar-SA"/>
        </w:rPr>
        <w:t xml:space="preserve"> osob) a Univerzita Tomáše Bati ve Zlíně (17</w:t>
      </w:r>
      <w:r w:rsidR="00480451">
        <w:rPr>
          <w:lang w:eastAsia="ar-SA"/>
        </w:rPr>
        <w:t>6</w:t>
      </w:r>
      <w:r w:rsidR="006206B7" w:rsidRPr="00E561C6">
        <w:rPr>
          <w:lang w:eastAsia="ar-SA"/>
        </w:rPr>
        <w:t xml:space="preserve"> osob).</w:t>
      </w:r>
    </w:p>
    <w:p w14:paraId="71FD72EC" w14:textId="23E8BC06" w:rsidR="001622E6" w:rsidRPr="00E561C6" w:rsidRDefault="00032CF3" w:rsidP="00032CF3">
      <w:pPr>
        <w:rPr>
          <w:lang w:eastAsia="ar-SA"/>
        </w:rPr>
      </w:pPr>
      <w:r w:rsidRPr="00E561C6">
        <w:rPr>
          <w:lang w:eastAsia="ar-SA"/>
        </w:rPr>
        <w:t>V následujících tabulkách a grafech jsou nejprve zpracovány souhrnné odpovědi za všechny zvolené VVŠ a dále odpovědi za</w:t>
      </w:r>
      <w:r w:rsidR="006140B7" w:rsidRPr="00E561C6">
        <w:rPr>
          <w:lang w:eastAsia="ar-SA"/>
        </w:rPr>
        <w:t xml:space="preserve"> </w:t>
      </w:r>
      <w:r w:rsidR="00BB2AB3" w:rsidRPr="00E561C6">
        <w:rPr>
          <w:lang w:eastAsia="ar-SA"/>
        </w:rPr>
        <w:t xml:space="preserve">šest </w:t>
      </w:r>
      <w:r w:rsidR="006140B7" w:rsidRPr="00E561C6">
        <w:rPr>
          <w:lang w:eastAsia="ar-SA"/>
        </w:rPr>
        <w:t>výše jmenova</w:t>
      </w:r>
      <w:r w:rsidR="00BB2AB3" w:rsidRPr="00E561C6">
        <w:rPr>
          <w:lang w:eastAsia="ar-SA"/>
        </w:rPr>
        <w:t>ných</w:t>
      </w:r>
      <w:r w:rsidR="006140B7" w:rsidRPr="00E561C6">
        <w:rPr>
          <w:lang w:eastAsia="ar-SA"/>
        </w:rPr>
        <w:t xml:space="preserve"> </w:t>
      </w:r>
      <w:r w:rsidR="005E4B29" w:rsidRPr="00E561C6">
        <w:rPr>
          <w:lang w:eastAsia="ar-SA"/>
        </w:rPr>
        <w:t>škol</w:t>
      </w:r>
      <w:r w:rsidR="001622E6" w:rsidRPr="00E561C6">
        <w:rPr>
          <w:lang w:eastAsia="ar-SA"/>
        </w:rPr>
        <w:fldChar w:fldCharType="begin"/>
      </w:r>
      <w:r w:rsidR="001622E6" w:rsidRPr="00E561C6">
        <w:rPr>
          <w:lang w:eastAsia="ar-SA"/>
        </w:rPr>
        <w:instrText xml:space="preserve"> LINK </w:instrText>
      </w:r>
      <w:r w:rsidR="00346523">
        <w:rPr>
          <w:lang w:eastAsia="ar-SA"/>
        </w:rPr>
        <w:instrText xml:space="preserve">Excel.Sheet.12 "\\\\pongo-d.rect.muni.cz\\str-d\\Průzkumy\\Uchazeči o studium\\2020\\Statistika\\Uchazeči_2020_statistiky.xlsx" SROVNÁNÍ_grafy+tab!R111C3:R137C5 </w:instrText>
      </w:r>
      <w:r w:rsidR="001622E6" w:rsidRPr="00E561C6">
        <w:rPr>
          <w:lang w:eastAsia="ar-SA"/>
        </w:rPr>
        <w:instrText xml:space="preserve">\a \f 4 \h  \* MERGEFORMAT </w:instrText>
      </w:r>
      <w:r w:rsidR="001622E6" w:rsidRPr="00E561C6">
        <w:rPr>
          <w:lang w:eastAsia="ar-SA"/>
        </w:rPr>
        <w:fldChar w:fldCharType="separate"/>
      </w:r>
      <w:r w:rsidR="00BB2AB3" w:rsidRPr="00E561C6">
        <w:rPr>
          <w:lang w:eastAsia="ar-SA"/>
        </w:rPr>
        <w:t>.</w:t>
      </w:r>
    </w:p>
    <w:p w14:paraId="25BBC2B5" w14:textId="35A0D9E2" w:rsidR="001622E6" w:rsidRPr="00E561C6" w:rsidRDefault="001622E6" w:rsidP="001622E6">
      <w:pPr>
        <w:pStyle w:val="Titulek"/>
        <w:rPr>
          <w:b w:val="0"/>
          <w:bCs/>
        </w:rPr>
      </w:pPr>
      <w:r w:rsidRPr="00E561C6">
        <w:t xml:space="preserve">Tabulka </w:t>
      </w:r>
      <w:fldSimple w:instr=" SEQ Tabulka \* ARABIC ">
        <w:r w:rsidR="00C42454">
          <w:rPr>
            <w:noProof/>
          </w:rPr>
          <w:t>26</w:t>
        </w:r>
      </w:fldSimple>
      <w:r w:rsidRPr="00E561C6">
        <w:t xml:space="preserve">: Podíly jednotlivých </w:t>
      </w:r>
      <w:r w:rsidR="00F830F9" w:rsidRPr="00E561C6">
        <w:t xml:space="preserve">českých </w:t>
      </w:r>
      <w:r w:rsidRPr="00E561C6">
        <w:t xml:space="preserve">VVŠ </w:t>
      </w:r>
      <w:r w:rsidR="00F830F9" w:rsidRPr="00E561C6">
        <w:t>vybraných pro</w:t>
      </w:r>
      <w:r w:rsidRPr="00E561C6">
        <w:t xml:space="preserve"> srovnání </w:t>
      </w:r>
      <w:r w:rsidR="00F830F9" w:rsidRPr="00E561C6">
        <w:t>s </w:t>
      </w:r>
      <w:r w:rsidRPr="00E561C6">
        <w:t>M</w:t>
      </w:r>
      <w:r w:rsidR="00F830F9" w:rsidRPr="00E561C6">
        <w:t>asarykovou univerzitou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6"/>
        <w:gridCol w:w="1842"/>
        <w:gridCol w:w="1690"/>
      </w:tblGrid>
      <w:tr w:rsidR="001622E6" w:rsidRPr="00E561C6" w14:paraId="179BEBDF" w14:textId="77777777" w:rsidTr="005D2373">
        <w:trPr>
          <w:trHeight w:val="315"/>
        </w:trPr>
        <w:tc>
          <w:tcPr>
            <w:tcW w:w="6086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A2434D" w14:textId="2CC1C651" w:rsidR="001622E6" w:rsidRPr="00E561C6" w:rsidRDefault="006206B7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DC"/>
                <w:szCs w:val="20"/>
              </w:rPr>
            </w:pPr>
            <w:r w:rsidRPr="00E561C6">
              <w:rPr>
                <w:rFonts w:eastAsia="Times New Roman" w:cs="Arial"/>
                <w:b/>
                <w:bCs/>
                <w:color w:val="0000DC"/>
                <w:szCs w:val="20"/>
              </w:rPr>
              <w:t>VVŠ pro srovnání s MU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CCE38" w14:textId="77777777" w:rsidR="001622E6" w:rsidRPr="00E561C6" w:rsidRDefault="001622E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DC"/>
                <w:szCs w:val="20"/>
              </w:rPr>
            </w:pPr>
            <w:r w:rsidRPr="00E561C6">
              <w:rPr>
                <w:rFonts w:eastAsia="Times New Roman" w:cs="Arial"/>
                <w:b/>
                <w:bCs/>
                <w:color w:val="0000DC"/>
                <w:szCs w:val="20"/>
              </w:rPr>
              <w:t>Počet</w:t>
            </w:r>
          </w:p>
        </w:tc>
        <w:tc>
          <w:tcPr>
            <w:tcW w:w="169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00DBD" w14:textId="77777777" w:rsidR="001622E6" w:rsidRPr="00E561C6" w:rsidRDefault="001622E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DC"/>
                <w:szCs w:val="20"/>
              </w:rPr>
            </w:pPr>
            <w:r w:rsidRPr="00E561C6">
              <w:rPr>
                <w:rFonts w:eastAsia="Times New Roman" w:cs="Arial"/>
                <w:b/>
                <w:bCs/>
                <w:color w:val="0000DC"/>
                <w:szCs w:val="20"/>
              </w:rPr>
              <w:t>Podíl</w:t>
            </w:r>
          </w:p>
        </w:tc>
      </w:tr>
      <w:tr w:rsidR="00480451" w:rsidRPr="00E561C6" w14:paraId="4358AE90" w14:textId="77777777" w:rsidTr="00547882">
        <w:trPr>
          <w:trHeight w:val="300"/>
        </w:trPr>
        <w:tc>
          <w:tcPr>
            <w:tcW w:w="608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B4862E" w14:textId="641B8B76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Univerzita Karlova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C6714" w14:textId="54B75F4D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1</w:t>
            </w:r>
            <w:r w:rsidR="0066056D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b/>
                <w:bCs/>
                <w:color w:val="000000"/>
                <w:szCs w:val="20"/>
              </w:rPr>
              <w:t>235</w:t>
            </w:r>
          </w:p>
        </w:tc>
        <w:tc>
          <w:tcPr>
            <w:tcW w:w="169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B5856" w14:textId="0E4CD177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26,6</w:t>
            </w:r>
            <w:r w:rsidR="00E23093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b/>
                <w:bCs/>
                <w:color w:val="000000"/>
                <w:szCs w:val="20"/>
              </w:rPr>
              <w:t>%</w:t>
            </w:r>
          </w:p>
        </w:tc>
      </w:tr>
      <w:tr w:rsidR="00480451" w:rsidRPr="00E561C6" w14:paraId="311266BE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C2DA38D" w14:textId="1C5F948C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Univerzita Palackého v Olomouci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83EE0" w14:textId="19CFF640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1</w:t>
            </w:r>
            <w:r w:rsidR="0066056D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b/>
                <w:bCs/>
                <w:color w:val="000000"/>
                <w:szCs w:val="20"/>
              </w:rPr>
              <w:t>209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0EB5F" w14:textId="340C6C7E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26,0</w:t>
            </w:r>
            <w:r w:rsidR="00E23093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b/>
                <w:bCs/>
                <w:color w:val="000000"/>
                <w:szCs w:val="20"/>
              </w:rPr>
              <w:t>%</w:t>
            </w:r>
          </w:p>
        </w:tc>
      </w:tr>
      <w:tr w:rsidR="00480451" w:rsidRPr="00E561C6" w14:paraId="59594638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FC4896" w14:textId="0BFC5F55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Vysoké učení technické v Brně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979DC" w14:textId="56F6D395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471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4BED2" w14:textId="5BAAE255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10,1</w:t>
            </w:r>
            <w:r w:rsidR="00E23093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b/>
                <w:bCs/>
                <w:color w:val="000000"/>
                <w:szCs w:val="20"/>
              </w:rPr>
              <w:t>%</w:t>
            </w:r>
          </w:p>
        </w:tc>
      </w:tr>
      <w:tr w:rsidR="00480451" w:rsidRPr="00E561C6" w14:paraId="01317774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E7BA91" w14:textId="0391DB90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Mendelova univerzita v Brně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D3FEA" w14:textId="6F5409EE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431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9DBC8" w14:textId="45B9B86F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9,3</w:t>
            </w:r>
            <w:r w:rsidR="00E23093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b/>
                <w:bCs/>
                <w:color w:val="000000"/>
                <w:szCs w:val="20"/>
              </w:rPr>
              <w:t>%</w:t>
            </w:r>
          </w:p>
        </w:tc>
      </w:tr>
      <w:tr w:rsidR="00480451" w:rsidRPr="00E561C6" w14:paraId="670D4BB5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1C050EA" w14:textId="20EC09DC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Ostravská univerzita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D0E8E" w14:textId="174F10BC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202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431F6" w14:textId="00E56733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4,3</w:t>
            </w:r>
            <w:r w:rsidR="00E23093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b/>
                <w:bCs/>
                <w:color w:val="000000"/>
                <w:szCs w:val="20"/>
              </w:rPr>
              <w:t>%</w:t>
            </w:r>
          </w:p>
        </w:tc>
      </w:tr>
      <w:tr w:rsidR="00480451" w:rsidRPr="00E561C6" w14:paraId="45F43CBF" w14:textId="77777777" w:rsidTr="00547882">
        <w:trPr>
          <w:trHeight w:val="315"/>
        </w:trPr>
        <w:tc>
          <w:tcPr>
            <w:tcW w:w="608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1E5871" w14:textId="797DF3A0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Univerzita Tomáše Bati ve Zlíně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399EE" w14:textId="21EC2578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176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4FFC0" w14:textId="7BB4C014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3,8</w:t>
            </w:r>
            <w:r w:rsidR="00E23093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b/>
                <w:bCs/>
                <w:color w:val="000000"/>
                <w:szCs w:val="20"/>
              </w:rPr>
              <w:t>%</w:t>
            </w:r>
          </w:p>
        </w:tc>
      </w:tr>
      <w:tr w:rsidR="00480451" w:rsidRPr="00E561C6" w14:paraId="44E7CE32" w14:textId="77777777" w:rsidTr="00547882">
        <w:trPr>
          <w:trHeight w:val="300"/>
        </w:trPr>
        <w:tc>
          <w:tcPr>
            <w:tcW w:w="608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CB369D" w14:textId="596F9B8B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Univerzita Hradec Králové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B0CF7" w14:textId="3D8F2BFF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144</w:t>
            </w:r>
          </w:p>
        </w:tc>
        <w:tc>
          <w:tcPr>
            <w:tcW w:w="169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D10BB" w14:textId="6039B414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3,1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0B55595D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BDE1C2C" w14:textId="270C8783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Jihočeská univerzita v Českých Budějovicích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B8CD0" w14:textId="641B3BC7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121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5F6AF" w14:textId="20BE4F8A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2,6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63808D12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4520AB1" w14:textId="029E8F40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Vysoká škola ekonomická v Praze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11FB3" w14:textId="101B1C93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92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9EDB2" w14:textId="3FFE26AB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2,0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06947965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B0C959" w14:textId="124E0C02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Univerzita Pardubice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9450D" w14:textId="4F080787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82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B0F3E" w14:textId="141E372E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1,8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3F59C907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901D031" w14:textId="7E74AF65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České vysoké učení technické v Praze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C99A1" w14:textId="23352D7E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71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E8750" w14:textId="66379702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1,5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42653EBA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281D786" w14:textId="7C5EBCD2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Západočeská univerzita v Plzni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6228B" w14:textId="6D25A009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58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819DF" w14:textId="7DA90383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1,2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5508D419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12440AF" w14:textId="51F782DB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Veterinární a farmaceutická univerzita Brno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24E9F" w14:textId="55D49231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52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EE374" w14:textId="57F8A5FC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1,1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665193EA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BD9FC5" w14:textId="76A92B1C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Slezská univerzita v Opavě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7167E" w14:textId="20DCB2B2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38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6B604" w14:textId="75E5CCD1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0,8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393E8BD8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2A45764" w14:textId="3CE1A299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Vysoká škola polytechnická Jihlava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979EF" w14:textId="07909097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37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7A129" w14:textId="0BEF6F8E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0,8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06B4D785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F87B12A" w14:textId="4C24A15A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Univerzita Jana Evangelisty Purkyně v Ústí nad Labem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46DFB" w14:textId="504F5258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35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BE1DE" w14:textId="7B975759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0,8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651E3444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2BCC2EF" w14:textId="1156E3A4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Akademie múzických umění v Praze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F3ECF" w14:textId="22DE4F23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31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9924B" w14:textId="77FEFD72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0,7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2BD48A20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2C7F98E" w14:textId="795923A3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Česká zemědělská univerzita v Praze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DA928" w14:textId="3804B6A3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30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F44EF" w14:textId="0C4DF208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0,6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7CC03FB4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3C3A680" w14:textId="7B64336F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Janáčkova akademie múzických umění v Brně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72ACE" w14:textId="408C5116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30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2046B" w14:textId="254ADAE0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0,6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6FC109EC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58DD7E" w14:textId="05172300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Vysoká škola chemicko-technologická v Praze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60EF4" w14:textId="0155873F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29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87AF0" w14:textId="43BB7F2B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0,6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60464DB0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BA6A08A" w14:textId="14812F4E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Technická univerzita v Liberci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9A713" w14:textId="1EBABA21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28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B4EAE" w14:textId="0B0A6C84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0,6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4C02BDB5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1F4909" w14:textId="4BAD9B9E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Vysoká škola báňská – Technická univerzita Ostrava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1878E" w14:textId="1D5108C9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28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A2FA5" w14:textId="29F1B9E7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0,6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28DA5EE5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34B0C2" w14:textId="6221C0A2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Akademie výtvarných umění v Praze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DBA73" w14:textId="333625DE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15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69B8E" w14:textId="3975A45E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0,3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4B011657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C773588" w14:textId="45438BC5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Vysoká škola technická a ekonomická v Českých Budějovicích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D810A" w14:textId="385EE32A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C4649" w14:textId="712F6EA1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0,1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72426448" w14:textId="77777777" w:rsidTr="00547882">
        <w:trPr>
          <w:trHeight w:val="300"/>
        </w:trPr>
        <w:tc>
          <w:tcPr>
            <w:tcW w:w="6086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C2EDD0" w14:textId="04C01EA3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Vysoká škola uměleckoprůmyslová v Praze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9EEBF" w14:textId="6C1CB496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8F958" w14:textId="43B41771" w:rsidR="00480451" w:rsidRPr="00480451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0"/>
              </w:rPr>
            </w:pPr>
            <w:r w:rsidRPr="00480451">
              <w:rPr>
                <w:rFonts w:cs="Arial"/>
                <w:color w:val="000000"/>
                <w:szCs w:val="20"/>
              </w:rPr>
              <w:t>0,0</w:t>
            </w:r>
            <w:r w:rsidR="00E23093">
              <w:rPr>
                <w:rFonts w:cs="Arial"/>
                <w:color w:val="000000"/>
                <w:szCs w:val="20"/>
              </w:rPr>
              <w:t xml:space="preserve"> </w:t>
            </w:r>
            <w:r w:rsidRPr="00480451">
              <w:rPr>
                <w:rFonts w:cs="Arial"/>
                <w:color w:val="000000"/>
                <w:szCs w:val="20"/>
              </w:rPr>
              <w:t>%</w:t>
            </w:r>
          </w:p>
        </w:tc>
      </w:tr>
      <w:tr w:rsidR="00480451" w:rsidRPr="00E561C6" w14:paraId="289C2DF1" w14:textId="77777777" w:rsidTr="00547882">
        <w:trPr>
          <w:trHeight w:val="315"/>
        </w:trPr>
        <w:tc>
          <w:tcPr>
            <w:tcW w:w="60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0E0AA6" w14:textId="1C0A9A71" w:rsidR="00480451" w:rsidRPr="00480451" w:rsidRDefault="00480451" w:rsidP="00480451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480451">
              <w:rPr>
                <w:rFonts w:cs="Arial"/>
                <w:b/>
                <w:bCs/>
                <w:color w:val="000000"/>
                <w:szCs w:val="20"/>
              </w:rPr>
              <w:t>Celkem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B831B" w14:textId="5A26B098" w:rsidR="00480451" w:rsidRPr="00FD29CB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813D96">
              <w:rPr>
                <w:rFonts w:cs="Arial"/>
                <w:b/>
                <w:bCs/>
                <w:color w:val="000000"/>
                <w:szCs w:val="20"/>
              </w:rPr>
              <w:t>4</w:t>
            </w:r>
            <w:r w:rsidR="0066056D" w:rsidRPr="00813D96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 w:rsidRPr="00813D96">
              <w:rPr>
                <w:rFonts w:cs="Arial"/>
                <w:b/>
                <w:bCs/>
                <w:color w:val="000000"/>
                <w:szCs w:val="20"/>
              </w:rPr>
              <w:t>650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185F1" w14:textId="03AC674E" w:rsidR="00480451" w:rsidRPr="00FD29CB" w:rsidRDefault="00480451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 w:rsidRPr="00813D96">
              <w:rPr>
                <w:rFonts w:cs="Arial"/>
                <w:b/>
                <w:bCs/>
                <w:color w:val="000000"/>
                <w:szCs w:val="20"/>
              </w:rPr>
              <w:t>100</w:t>
            </w:r>
            <w:r w:rsidR="00E23093" w:rsidRPr="00813D96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 w:rsidRPr="00813D96">
              <w:rPr>
                <w:rFonts w:cs="Arial"/>
                <w:b/>
                <w:bCs/>
                <w:color w:val="000000"/>
                <w:szCs w:val="20"/>
              </w:rPr>
              <w:t>%</w:t>
            </w:r>
          </w:p>
        </w:tc>
      </w:tr>
    </w:tbl>
    <w:p w14:paraId="5C2D93A1" w14:textId="0A9B43A8" w:rsidR="006140B7" w:rsidRPr="00E561C6" w:rsidRDefault="001622E6" w:rsidP="00740172">
      <w:pPr>
        <w:spacing w:after="0"/>
        <w:rPr>
          <w:lang w:eastAsia="ar-SA"/>
        </w:rPr>
      </w:pPr>
      <w:r w:rsidRPr="00E561C6">
        <w:rPr>
          <w:lang w:eastAsia="ar-SA"/>
        </w:rPr>
        <w:fldChar w:fldCharType="end"/>
      </w:r>
    </w:p>
    <w:p w14:paraId="65309821" w14:textId="24DA9EB4" w:rsidR="0065260D" w:rsidRPr="00E561C6" w:rsidRDefault="00F6281C" w:rsidP="00F830F9">
      <w:pPr>
        <w:rPr>
          <w:u w:val="single"/>
          <w:lang w:eastAsia="ar-SA"/>
        </w:rPr>
      </w:pPr>
      <w:r w:rsidRPr="00E561C6">
        <w:rPr>
          <w:lang w:eastAsia="ar-SA"/>
        </w:rPr>
        <w:t xml:space="preserve">V souhrnném srovnání se všemi konkurenty vychází </w:t>
      </w:r>
      <w:r w:rsidRPr="00E561C6">
        <w:rPr>
          <w:b/>
          <w:lang w:eastAsia="ar-SA"/>
        </w:rPr>
        <w:t xml:space="preserve">MU </w:t>
      </w:r>
      <w:r w:rsidR="001D45EC" w:rsidRPr="00E561C6">
        <w:rPr>
          <w:b/>
          <w:lang w:eastAsia="ar-SA"/>
        </w:rPr>
        <w:t>podle všech</w:t>
      </w:r>
      <w:r w:rsidRPr="00E561C6">
        <w:rPr>
          <w:b/>
          <w:lang w:eastAsia="ar-SA"/>
        </w:rPr>
        <w:t xml:space="preserve"> 1</w:t>
      </w:r>
      <w:r w:rsidR="00175909" w:rsidRPr="00E561C6">
        <w:rPr>
          <w:b/>
          <w:lang w:eastAsia="ar-SA"/>
        </w:rPr>
        <w:t>2</w:t>
      </w:r>
      <w:r w:rsidRPr="00E561C6">
        <w:rPr>
          <w:b/>
          <w:lang w:eastAsia="ar-SA"/>
        </w:rPr>
        <w:t xml:space="preserve"> </w:t>
      </w:r>
      <w:r w:rsidR="001D45EC" w:rsidRPr="00E561C6">
        <w:rPr>
          <w:b/>
          <w:lang w:eastAsia="ar-SA"/>
        </w:rPr>
        <w:t>kritérií</w:t>
      </w:r>
      <w:r w:rsidRPr="00E561C6">
        <w:rPr>
          <w:b/>
          <w:lang w:eastAsia="ar-SA"/>
        </w:rPr>
        <w:t xml:space="preserve"> kladně</w:t>
      </w:r>
      <w:r w:rsidRPr="00E561C6">
        <w:rPr>
          <w:lang w:eastAsia="ar-SA"/>
        </w:rPr>
        <w:t xml:space="preserve">, </w:t>
      </w:r>
      <w:r w:rsidR="00175909" w:rsidRPr="00E561C6">
        <w:rPr>
          <w:lang w:eastAsia="ar-SA"/>
        </w:rPr>
        <w:t>tzn.</w:t>
      </w:r>
      <w:r w:rsidRPr="00E561C6">
        <w:rPr>
          <w:lang w:eastAsia="ar-SA"/>
        </w:rPr>
        <w:t xml:space="preserve"> </w:t>
      </w:r>
      <w:r w:rsidR="00175909" w:rsidRPr="00E561C6">
        <w:rPr>
          <w:lang w:eastAsia="ar-SA"/>
        </w:rPr>
        <w:t>odpověď</w:t>
      </w:r>
      <w:r w:rsidRPr="00E561C6">
        <w:rPr>
          <w:lang w:eastAsia="ar-SA"/>
        </w:rPr>
        <w:t xml:space="preserve"> </w:t>
      </w:r>
      <w:r w:rsidR="00175909" w:rsidRPr="00E561C6">
        <w:rPr>
          <w:lang w:eastAsia="ar-SA"/>
        </w:rPr>
        <w:t xml:space="preserve">„lepší na MU“ je </w:t>
      </w:r>
      <w:r w:rsidRPr="00E561C6">
        <w:rPr>
          <w:lang w:eastAsia="ar-SA"/>
        </w:rPr>
        <w:t xml:space="preserve">vždy </w:t>
      </w:r>
      <w:r w:rsidR="00033292">
        <w:rPr>
          <w:lang w:eastAsia="ar-SA"/>
        </w:rPr>
        <w:t xml:space="preserve">častěji </w:t>
      </w:r>
      <w:r w:rsidR="00175909" w:rsidRPr="00E561C6">
        <w:rPr>
          <w:lang w:eastAsia="ar-SA"/>
        </w:rPr>
        <w:t>zastoupená než odpověď „lepší na jiné VŠ“</w:t>
      </w:r>
      <w:r w:rsidRPr="00E561C6">
        <w:rPr>
          <w:lang w:eastAsia="ar-SA"/>
        </w:rPr>
        <w:t xml:space="preserve">, což je stejná tendence jako v předchozích šetřeních. </w:t>
      </w:r>
      <w:r w:rsidR="00740172" w:rsidRPr="00E561C6">
        <w:rPr>
          <w:lang w:eastAsia="ar-SA"/>
        </w:rPr>
        <w:t>Významn</w:t>
      </w:r>
      <w:r w:rsidR="00C53ED1">
        <w:rPr>
          <w:lang w:eastAsia="ar-SA"/>
        </w:rPr>
        <w:t xml:space="preserve">ý </w:t>
      </w:r>
      <w:r w:rsidR="00740172" w:rsidRPr="00E561C6">
        <w:rPr>
          <w:lang w:eastAsia="ar-SA"/>
        </w:rPr>
        <w:t>n</w:t>
      </w:r>
      <w:r w:rsidR="00175909" w:rsidRPr="00E561C6">
        <w:rPr>
          <w:lang w:eastAsia="ar-SA"/>
        </w:rPr>
        <w:t xml:space="preserve">árůst ve prospěch MU zaznamenáváme u </w:t>
      </w:r>
      <w:r w:rsidR="001D45EC" w:rsidRPr="00E561C6">
        <w:rPr>
          <w:lang w:eastAsia="ar-SA"/>
        </w:rPr>
        <w:t>kritéri</w:t>
      </w:r>
      <w:r w:rsidR="00C53ED1">
        <w:rPr>
          <w:lang w:eastAsia="ar-SA"/>
        </w:rPr>
        <w:t>a</w:t>
      </w:r>
      <w:r w:rsidR="00175909" w:rsidRPr="00E561C6">
        <w:rPr>
          <w:lang w:eastAsia="ar-SA"/>
        </w:rPr>
        <w:t xml:space="preserve"> </w:t>
      </w:r>
      <w:r w:rsidR="006252A3">
        <w:rPr>
          <w:rFonts w:asciiTheme="majorHAnsi" w:hAnsiTheme="majorHAnsi" w:cstheme="majorHAnsi"/>
          <w:i/>
          <w:iCs/>
          <w:szCs w:val="20"/>
        </w:rPr>
        <w:t>M</w:t>
      </w:r>
      <w:r w:rsidR="009D0EA5" w:rsidRPr="009D0EA5">
        <w:rPr>
          <w:rFonts w:asciiTheme="majorHAnsi" w:hAnsiTheme="majorHAnsi" w:cstheme="majorHAnsi"/>
          <w:i/>
          <w:iCs/>
          <w:szCs w:val="20"/>
        </w:rPr>
        <w:t>ožnosti odborné praxe</w:t>
      </w:r>
      <w:r w:rsidR="009D0EA5" w:rsidRPr="00E561C6">
        <w:rPr>
          <w:rFonts w:asciiTheme="majorHAnsi" w:hAnsiTheme="majorHAnsi" w:cstheme="majorHAnsi"/>
          <w:szCs w:val="20"/>
        </w:rPr>
        <w:t xml:space="preserve"> </w:t>
      </w:r>
      <w:r w:rsidR="009D0EA5" w:rsidRPr="009D0EA5">
        <w:rPr>
          <w:rFonts w:asciiTheme="majorHAnsi" w:hAnsiTheme="majorHAnsi" w:cstheme="majorHAnsi"/>
          <w:i/>
          <w:iCs/>
          <w:szCs w:val="20"/>
        </w:rPr>
        <w:t>a spolupráce se zaměstnavateli</w:t>
      </w:r>
      <w:r w:rsidR="009D0EA5">
        <w:rPr>
          <w:rFonts w:asciiTheme="majorHAnsi" w:hAnsiTheme="majorHAnsi" w:cstheme="majorHAnsi"/>
          <w:i/>
          <w:iCs/>
          <w:szCs w:val="20"/>
        </w:rPr>
        <w:t xml:space="preserve"> </w:t>
      </w:r>
      <w:r w:rsidR="009D0EA5" w:rsidRPr="00E561C6">
        <w:rPr>
          <w:lang w:eastAsia="ar-SA"/>
        </w:rPr>
        <w:t>(o</w:t>
      </w:r>
      <w:r w:rsidR="009D0EA5">
        <w:rPr>
          <w:lang w:eastAsia="ar-SA"/>
        </w:rPr>
        <w:t xml:space="preserve"> 19</w:t>
      </w:r>
      <w:r w:rsidR="009D0EA5" w:rsidRPr="00E561C6">
        <w:rPr>
          <w:lang w:eastAsia="ar-SA"/>
        </w:rPr>
        <w:t> p. b</w:t>
      </w:r>
      <w:r w:rsidR="009D0EA5">
        <w:rPr>
          <w:lang w:eastAsia="ar-SA"/>
        </w:rPr>
        <w:t xml:space="preserve">), lépe je hodnoceno také kritérium </w:t>
      </w:r>
      <w:r w:rsidR="009D0EA5" w:rsidRPr="009D0EA5">
        <w:rPr>
          <w:i/>
          <w:iCs/>
        </w:rPr>
        <w:t>Zvládnutelnost obsahu studia</w:t>
      </w:r>
      <w:r w:rsidR="009D0EA5">
        <w:rPr>
          <w:i/>
          <w:iCs/>
        </w:rPr>
        <w:t xml:space="preserve"> </w:t>
      </w:r>
      <w:r w:rsidR="009D0EA5" w:rsidRPr="00E561C6">
        <w:rPr>
          <w:lang w:eastAsia="ar-SA"/>
        </w:rPr>
        <w:t>(o</w:t>
      </w:r>
      <w:r w:rsidR="009D0EA5">
        <w:rPr>
          <w:lang w:eastAsia="ar-SA"/>
        </w:rPr>
        <w:t> 12,3</w:t>
      </w:r>
      <w:r w:rsidR="009D0EA5" w:rsidRPr="00E561C6">
        <w:rPr>
          <w:lang w:eastAsia="ar-SA"/>
        </w:rPr>
        <w:t> p. b</w:t>
      </w:r>
      <w:r w:rsidR="009D0EA5">
        <w:rPr>
          <w:lang w:eastAsia="ar-SA"/>
        </w:rPr>
        <w:t xml:space="preserve">). Lépe je rovněž hodnocen už tak pozitivně vnímaný </w:t>
      </w:r>
      <w:r w:rsidR="006252A3">
        <w:rPr>
          <w:i/>
          <w:iCs/>
          <w:lang w:eastAsia="ar-SA"/>
        </w:rPr>
        <w:t>P</w:t>
      </w:r>
      <w:r w:rsidR="00C53ED1">
        <w:rPr>
          <w:i/>
          <w:iCs/>
          <w:lang w:eastAsia="ar-SA"/>
        </w:rPr>
        <w:t>roces podání přihlášky</w:t>
      </w:r>
      <w:r w:rsidR="00175909" w:rsidRPr="00E561C6">
        <w:rPr>
          <w:i/>
          <w:iCs/>
          <w:lang w:eastAsia="ar-SA"/>
        </w:rPr>
        <w:t xml:space="preserve"> </w:t>
      </w:r>
      <w:r w:rsidR="00175909" w:rsidRPr="00E561C6">
        <w:rPr>
          <w:lang w:eastAsia="ar-SA"/>
        </w:rPr>
        <w:t>(</w:t>
      </w:r>
      <w:r w:rsidR="00740172" w:rsidRPr="00E561C6">
        <w:rPr>
          <w:lang w:eastAsia="ar-SA"/>
        </w:rPr>
        <w:t>o</w:t>
      </w:r>
      <w:r w:rsidR="009D0EA5">
        <w:rPr>
          <w:lang w:eastAsia="ar-SA"/>
        </w:rPr>
        <w:t> </w:t>
      </w:r>
      <w:r w:rsidR="00740172" w:rsidRPr="00E561C6">
        <w:rPr>
          <w:lang w:eastAsia="ar-SA"/>
        </w:rPr>
        <w:t>6 p. b</w:t>
      </w:r>
      <w:r w:rsidR="00C53ED1">
        <w:rPr>
          <w:lang w:eastAsia="ar-SA"/>
        </w:rPr>
        <w:t>)</w:t>
      </w:r>
      <w:r w:rsidR="009D0EA5">
        <w:rPr>
          <w:lang w:eastAsia="ar-SA"/>
        </w:rPr>
        <w:t xml:space="preserve">, který se mírou podílu </w:t>
      </w:r>
      <w:r w:rsidR="009D0EA5">
        <w:rPr>
          <w:lang w:eastAsia="ar-SA"/>
        </w:rPr>
        <w:lastRenderedPageBreak/>
        <w:t>„lepší na MU“ dostal dokonce na čelní místo tabulky</w:t>
      </w:r>
      <w:r w:rsidR="00C53ED1">
        <w:rPr>
          <w:lang w:eastAsia="ar-SA"/>
        </w:rPr>
        <w:t xml:space="preserve">. Naopak výrazné oslabení ve prospěch MU zaznamenala </w:t>
      </w:r>
      <w:r w:rsidR="00C53ED1" w:rsidRPr="00C53ED1">
        <w:rPr>
          <w:i/>
          <w:iCs/>
          <w:lang w:eastAsia="ar-SA"/>
        </w:rPr>
        <w:t>Nabídka studijních programů</w:t>
      </w:r>
      <w:r w:rsidR="00C53ED1" w:rsidRPr="00C53ED1">
        <w:rPr>
          <w:lang w:eastAsia="ar-SA"/>
        </w:rPr>
        <w:t>, kde</w:t>
      </w:r>
      <w:r w:rsidR="00C53ED1">
        <w:rPr>
          <w:lang w:eastAsia="ar-SA"/>
        </w:rPr>
        <w:t xml:space="preserve"> variantu</w:t>
      </w:r>
      <w:r w:rsidR="00C53ED1" w:rsidRPr="00C53ED1">
        <w:rPr>
          <w:lang w:eastAsia="ar-SA"/>
        </w:rPr>
        <w:t xml:space="preserve"> </w:t>
      </w:r>
      <w:r w:rsidR="00C53ED1">
        <w:rPr>
          <w:lang w:eastAsia="ar-SA"/>
        </w:rPr>
        <w:t>„</w:t>
      </w:r>
      <w:r w:rsidR="00C53ED1" w:rsidRPr="00C53ED1">
        <w:rPr>
          <w:lang w:eastAsia="ar-SA"/>
        </w:rPr>
        <w:t>lepší na MU</w:t>
      </w:r>
      <w:r w:rsidR="00C53ED1">
        <w:rPr>
          <w:lang w:eastAsia="ar-SA"/>
        </w:rPr>
        <w:t>“ označilo 26,6 % (v předešlém roce 44,4 %).</w:t>
      </w:r>
    </w:p>
    <w:p w14:paraId="3E2E5DE3" w14:textId="508D0995" w:rsidR="00F6281C" w:rsidRPr="00E561C6" w:rsidRDefault="00F6281C" w:rsidP="00F6281C">
      <w:pPr>
        <w:rPr>
          <w:lang w:eastAsia="ar-SA"/>
        </w:rPr>
      </w:pPr>
      <w:r w:rsidRPr="00E561C6">
        <w:rPr>
          <w:lang w:eastAsia="ar-SA"/>
        </w:rPr>
        <w:t xml:space="preserve">Při pohledu na souhrnné srovnání s ostatními českými VVŠ lze </w:t>
      </w:r>
      <w:r w:rsidR="009D0EA5">
        <w:rPr>
          <w:lang w:eastAsia="ar-SA"/>
        </w:rPr>
        <w:t xml:space="preserve">tedy </w:t>
      </w:r>
      <w:r w:rsidRPr="00E561C6">
        <w:rPr>
          <w:lang w:eastAsia="ar-SA"/>
        </w:rPr>
        <w:t xml:space="preserve">za nejsilnější stránky MU považovat </w:t>
      </w:r>
      <w:r w:rsidR="009D0EA5" w:rsidRPr="009D0EA5">
        <w:rPr>
          <w:b/>
          <w:bCs/>
          <w:lang w:eastAsia="ar-SA"/>
        </w:rPr>
        <w:t>proces podání přihlášky</w:t>
      </w:r>
      <w:r w:rsidR="009D0EA5" w:rsidRPr="009D0EA5">
        <w:rPr>
          <w:lang w:eastAsia="ar-SA"/>
        </w:rPr>
        <w:t xml:space="preserve">, </w:t>
      </w:r>
      <w:r w:rsidR="009D0EA5">
        <w:rPr>
          <w:b/>
          <w:bCs/>
          <w:lang w:eastAsia="ar-SA"/>
        </w:rPr>
        <w:t xml:space="preserve">dostupnost informací o VŠ </w:t>
      </w:r>
      <w:r w:rsidR="009D0EA5" w:rsidRPr="009D0EA5">
        <w:rPr>
          <w:lang w:eastAsia="ar-SA"/>
        </w:rPr>
        <w:t>a</w:t>
      </w:r>
      <w:r w:rsidR="009D0EA5">
        <w:rPr>
          <w:lang w:eastAsia="ar-SA"/>
        </w:rPr>
        <w:t xml:space="preserve"> </w:t>
      </w:r>
      <w:r w:rsidRPr="00E561C6">
        <w:rPr>
          <w:b/>
          <w:lang w:eastAsia="ar-SA"/>
        </w:rPr>
        <w:t>prestiž školy</w:t>
      </w:r>
      <w:r w:rsidRPr="00E561C6">
        <w:rPr>
          <w:lang w:eastAsia="ar-SA"/>
        </w:rPr>
        <w:t xml:space="preserve"> (variantu „lepší na MU“</w:t>
      </w:r>
      <w:r w:rsidR="009D0EA5">
        <w:rPr>
          <w:lang w:eastAsia="ar-SA"/>
        </w:rPr>
        <w:t xml:space="preserve"> v těchto kritériích uvedlo 4</w:t>
      </w:r>
      <w:r w:rsidR="000A5F75">
        <w:rPr>
          <w:lang w:eastAsia="ar-SA"/>
        </w:rPr>
        <w:t>6–47 % respondentů</w:t>
      </w:r>
      <w:r w:rsidR="00FA2E95" w:rsidRPr="00E561C6">
        <w:rPr>
          <w:lang w:eastAsia="ar-SA"/>
        </w:rPr>
        <w:t>)</w:t>
      </w:r>
      <w:r w:rsidR="000A5F75">
        <w:rPr>
          <w:lang w:eastAsia="ar-SA"/>
        </w:rPr>
        <w:t>.</w:t>
      </w:r>
      <w:r w:rsidRPr="00E561C6">
        <w:rPr>
          <w:lang w:eastAsia="ar-SA"/>
        </w:rPr>
        <w:t xml:space="preserve"> Poměrně silné postavení má MU také z hlediska </w:t>
      </w:r>
      <w:r w:rsidRPr="00E561C6">
        <w:rPr>
          <w:b/>
          <w:lang w:eastAsia="ar-SA"/>
        </w:rPr>
        <w:t xml:space="preserve">atraktivního </w:t>
      </w:r>
      <w:r w:rsidR="00A07070" w:rsidRPr="00E561C6">
        <w:rPr>
          <w:b/>
          <w:lang w:eastAsia="ar-SA"/>
        </w:rPr>
        <w:t>a</w:t>
      </w:r>
      <w:r w:rsidR="00A07070">
        <w:rPr>
          <w:b/>
          <w:lang w:eastAsia="ar-SA"/>
        </w:rPr>
        <w:t> </w:t>
      </w:r>
      <w:r w:rsidRPr="00E561C6">
        <w:rPr>
          <w:b/>
          <w:lang w:eastAsia="ar-SA"/>
        </w:rPr>
        <w:t>příjemného prostředí školy/fak</w:t>
      </w:r>
      <w:r w:rsidR="00173D6B" w:rsidRPr="00E561C6">
        <w:rPr>
          <w:b/>
          <w:lang w:eastAsia="ar-SA"/>
        </w:rPr>
        <w:t>ulty</w:t>
      </w:r>
      <w:r w:rsidR="00173D6B" w:rsidRPr="00E561C6">
        <w:rPr>
          <w:lang w:eastAsia="ar-SA"/>
        </w:rPr>
        <w:t xml:space="preserve"> (4</w:t>
      </w:r>
      <w:r w:rsidR="000A5F75">
        <w:rPr>
          <w:lang w:eastAsia="ar-SA"/>
        </w:rPr>
        <w:t>5</w:t>
      </w:r>
      <w:r w:rsidR="001D45EC" w:rsidRPr="00E561C6">
        <w:rPr>
          <w:lang w:eastAsia="ar-SA"/>
        </w:rPr>
        <w:t>,</w:t>
      </w:r>
      <w:r w:rsidR="000A5F75">
        <w:rPr>
          <w:lang w:eastAsia="ar-SA"/>
        </w:rPr>
        <w:t>7</w:t>
      </w:r>
      <w:r w:rsidRPr="00E561C6">
        <w:rPr>
          <w:lang w:eastAsia="ar-SA"/>
        </w:rPr>
        <w:t xml:space="preserve"> %; 20</w:t>
      </w:r>
      <w:r w:rsidR="000A5F75">
        <w:rPr>
          <w:lang w:eastAsia="ar-SA"/>
        </w:rPr>
        <w:t>20</w:t>
      </w:r>
      <w:r w:rsidRPr="00E561C6">
        <w:rPr>
          <w:lang w:eastAsia="ar-SA"/>
        </w:rPr>
        <w:t xml:space="preserve">: </w:t>
      </w:r>
      <w:r w:rsidR="001D45EC" w:rsidRPr="00E561C6">
        <w:rPr>
          <w:lang w:eastAsia="ar-SA"/>
        </w:rPr>
        <w:t>4</w:t>
      </w:r>
      <w:r w:rsidR="000A5F75">
        <w:rPr>
          <w:lang w:eastAsia="ar-SA"/>
        </w:rPr>
        <w:t>2</w:t>
      </w:r>
      <w:r w:rsidR="001D45EC" w:rsidRPr="00E561C6">
        <w:rPr>
          <w:lang w:eastAsia="ar-SA"/>
        </w:rPr>
        <w:t>,0</w:t>
      </w:r>
      <w:r w:rsidRPr="00E561C6">
        <w:rPr>
          <w:lang w:eastAsia="ar-SA"/>
        </w:rPr>
        <w:t xml:space="preserve"> %).</w:t>
      </w:r>
    </w:p>
    <w:p w14:paraId="13D4A31C" w14:textId="6990A06B" w:rsidR="00F6281C" w:rsidRPr="00E561C6" w:rsidRDefault="0065260D" w:rsidP="00F6281C">
      <w:pPr>
        <w:rPr>
          <w:lang w:eastAsia="ar-SA"/>
        </w:rPr>
      </w:pPr>
      <w:r w:rsidRPr="00E561C6">
        <w:rPr>
          <w:lang w:eastAsia="ar-SA"/>
        </w:rPr>
        <w:t>Na stejn</w:t>
      </w:r>
      <w:r w:rsidR="001D45EC" w:rsidRPr="00E561C6">
        <w:rPr>
          <w:lang w:eastAsia="ar-SA"/>
        </w:rPr>
        <w:t>ě dobré</w:t>
      </w:r>
      <w:r w:rsidRPr="00E561C6">
        <w:rPr>
          <w:lang w:eastAsia="ar-SA"/>
        </w:rPr>
        <w:t xml:space="preserve"> úrovni jako ostatní VVŠ stojí Masarykova </w:t>
      </w:r>
      <w:r w:rsidR="00C9571A" w:rsidRPr="00E561C6">
        <w:rPr>
          <w:lang w:eastAsia="ar-SA"/>
        </w:rPr>
        <w:t>u</w:t>
      </w:r>
      <w:r w:rsidRPr="00E561C6">
        <w:rPr>
          <w:lang w:eastAsia="ar-SA"/>
        </w:rPr>
        <w:t xml:space="preserve">niverzita v souhrnném srovnání </w:t>
      </w:r>
      <w:r w:rsidR="000A5F75">
        <w:rPr>
          <w:lang w:eastAsia="ar-SA"/>
        </w:rPr>
        <w:t xml:space="preserve">nejčastěji </w:t>
      </w:r>
      <w:r w:rsidRPr="00E561C6">
        <w:rPr>
          <w:lang w:eastAsia="ar-SA"/>
        </w:rPr>
        <w:t>u</w:t>
      </w:r>
      <w:r w:rsidR="000A5F75">
        <w:rPr>
          <w:lang w:eastAsia="ar-SA"/>
        </w:rPr>
        <w:t> </w:t>
      </w:r>
      <w:r w:rsidR="000A5F75">
        <w:rPr>
          <w:b/>
          <w:lang w:eastAsia="ar-SA"/>
        </w:rPr>
        <w:t>procesu podání přihlášky</w:t>
      </w:r>
      <w:r w:rsidRPr="00E561C6">
        <w:rPr>
          <w:lang w:eastAsia="ar-SA"/>
        </w:rPr>
        <w:t xml:space="preserve"> (4</w:t>
      </w:r>
      <w:r w:rsidR="000A5F75">
        <w:rPr>
          <w:lang w:eastAsia="ar-SA"/>
        </w:rPr>
        <w:t>2</w:t>
      </w:r>
      <w:r w:rsidR="001D45EC" w:rsidRPr="00E561C6">
        <w:rPr>
          <w:lang w:eastAsia="ar-SA"/>
        </w:rPr>
        <w:t>,</w:t>
      </w:r>
      <w:r w:rsidR="000A5F75">
        <w:rPr>
          <w:lang w:eastAsia="ar-SA"/>
        </w:rPr>
        <w:t>7</w:t>
      </w:r>
      <w:r w:rsidR="00F6281C" w:rsidRPr="00E561C6">
        <w:rPr>
          <w:lang w:eastAsia="ar-SA"/>
        </w:rPr>
        <w:t xml:space="preserve"> % odpovědělo variantou </w:t>
      </w:r>
      <w:r w:rsidRPr="00E561C6">
        <w:rPr>
          <w:lang w:eastAsia="ar-SA"/>
        </w:rPr>
        <w:t>„zhruba stejné na obou VŠ“; 20</w:t>
      </w:r>
      <w:r w:rsidR="000A5F75">
        <w:rPr>
          <w:lang w:eastAsia="ar-SA"/>
        </w:rPr>
        <w:t>20</w:t>
      </w:r>
      <w:r w:rsidRPr="00E561C6">
        <w:rPr>
          <w:lang w:eastAsia="ar-SA"/>
        </w:rPr>
        <w:t xml:space="preserve">: </w:t>
      </w:r>
      <w:r w:rsidR="000A5F75">
        <w:rPr>
          <w:lang w:eastAsia="ar-SA"/>
        </w:rPr>
        <w:t>32</w:t>
      </w:r>
      <w:r w:rsidR="001D45EC" w:rsidRPr="00E561C6">
        <w:rPr>
          <w:lang w:eastAsia="ar-SA"/>
        </w:rPr>
        <w:t>,</w:t>
      </w:r>
      <w:r w:rsidR="000A5F75">
        <w:rPr>
          <w:lang w:eastAsia="ar-SA"/>
        </w:rPr>
        <w:t>9</w:t>
      </w:r>
      <w:r w:rsidR="00F6281C" w:rsidRPr="00E561C6">
        <w:rPr>
          <w:lang w:eastAsia="ar-SA"/>
        </w:rPr>
        <w:t xml:space="preserve"> %)</w:t>
      </w:r>
      <w:r w:rsidR="000A5F75">
        <w:rPr>
          <w:lang w:eastAsia="ar-SA"/>
        </w:rPr>
        <w:t xml:space="preserve"> a následně u kritéria studijní podmínky (</w:t>
      </w:r>
      <w:r w:rsidR="000A5F75" w:rsidRPr="00E561C6">
        <w:rPr>
          <w:lang w:eastAsia="ar-SA"/>
        </w:rPr>
        <w:t>4</w:t>
      </w:r>
      <w:r w:rsidR="000A5F75">
        <w:rPr>
          <w:lang w:eastAsia="ar-SA"/>
        </w:rPr>
        <w:t>1</w:t>
      </w:r>
      <w:r w:rsidR="000A5F75" w:rsidRPr="00E561C6">
        <w:rPr>
          <w:lang w:eastAsia="ar-SA"/>
        </w:rPr>
        <w:t>,</w:t>
      </w:r>
      <w:r w:rsidR="000A5F75">
        <w:rPr>
          <w:lang w:eastAsia="ar-SA"/>
        </w:rPr>
        <w:t>9</w:t>
      </w:r>
      <w:r w:rsidR="000A5F75" w:rsidRPr="00E561C6">
        <w:rPr>
          <w:lang w:eastAsia="ar-SA"/>
        </w:rPr>
        <w:t xml:space="preserve"> % odpovědělo variantou „zhruba stejné na obou VŠ“; 20</w:t>
      </w:r>
      <w:r w:rsidR="000A5F75">
        <w:rPr>
          <w:lang w:eastAsia="ar-SA"/>
        </w:rPr>
        <w:t>20</w:t>
      </w:r>
      <w:r w:rsidR="000A5F75" w:rsidRPr="00E561C6">
        <w:rPr>
          <w:lang w:eastAsia="ar-SA"/>
        </w:rPr>
        <w:t xml:space="preserve">: </w:t>
      </w:r>
      <w:r w:rsidR="000A5F75">
        <w:rPr>
          <w:lang w:eastAsia="ar-SA"/>
        </w:rPr>
        <w:t>37</w:t>
      </w:r>
      <w:r w:rsidR="000A5F75" w:rsidRPr="00E561C6">
        <w:rPr>
          <w:lang w:eastAsia="ar-SA"/>
        </w:rPr>
        <w:t>,</w:t>
      </w:r>
      <w:r w:rsidR="000A5F75">
        <w:rPr>
          <w:lang w:eastAsia="ar-SA"/>
        </w:rPr>
        <w:t>1 </w:t>
      </w:r>
      <w:r w:rsidR="000A5F75" w:rsidRPr="00E561C6">
        <w:rPr>
          <w:lang w:eastAsia="ar-SA"/>
        </w:rPr>
        <w:t>%</w:t>
      </w:r>
      <w:r w:rsidR="000A5F75">
        <w:rPr>
          <w:lang w:eastAsia="ar-SA"/>
        </w:rPr>
        <w:t>)</w:t>
      </w:r>
      <w:r w:rsidR="00F6281C" w:rsidRPr="00E561C6">
        <w:rPr>
          <w:lang w:eastAsia="ar-SA"/>
        </w:rPr>
        <w:t>.</w:t>
      </w:r>
    </w:p>
    <w:p w14:paraId="5F823440" w14:textId="7BA67669" w:rsidR="00F6281C" w:rsidRPr="00E561C6" w:rsidRDefault="00F6281C" w:rsidP="00F6281C">
      <w:pPr>
        <w:rPr>
          <w:lang w:eastAsia="ar-SA"/>
        </w:rPr>
      </w:pPr>
      <w:r w:rsidRPr="00E561C6">
        <w:rPr>
          <w:lang w:eastAsia="ar-SA"/>
        </w:rPr>
        <w:t xml:space="preserve">Mezi </w:t>
      </w:r>
      <w:r w:rsidR="001D45EC" w:rsidRPr="00E561C6">
        <w:rPr>
          <w:lang w:eastAsia="ar-SA"/>
        </w:rPr>
        <w:t>kritéria</w:t>
      </w:r>
      <w:r w:rsidRPr="00E561C6">
        <w:rPr>
          <w:lang w:eastAsia="ar-SA"/>
        </w:rPr>
        <w:t xml:space="preserve">, u </w:t>
      </w:r>
      <w:r w:rsidR="0065260D" w:rsidRPr="00E561C6">
        <w:rPr>
          <w:lang w:eastAsia="ar-SA"/>
        </w:rPr>
        <w:t>nichž</w:t>
      </w:r>
      <w:r w:rsidRPr="00E561C6">
        <w:rPr>
          <w:lang w:eastAsia="ar-SA"/>
        </w:rPr>
        <w:t xml:space="preserve"> je nejv</w:t>
      </w:r>
      <w:r w:rsidR="0065260D" w:rsidRPr="00E561C6">
        <w:rPr>
          <w:lang w:eastAsia="ar-SA"/>
        </w:rPr>
        <w:t>yšš</w:t>
      </w:r>
      <w:r w:rsidRPr="00E561C6">
        <w:rPr>
          <w:lang w:eastAsia="ar-SA"/>
        </w:rPr>
        <w:t xml:space="preserve">í podíl odpovědí „lepší na jiné VŠ“, patří </w:t>
      </w:r>
      <w:r w:rsidR="000A5F75" w:rsidRPr="000A5F75">
        <w:rPr>
          <w:b/>
          <w:lang w:eastAsia="ar-SA"/>
        </w:rPr>
        <w:t xml:space="preserve">Zvládnutelnost obsahu studia </w:t>
      </w:r>
      <w:r w:rsidRPr="00E561C6">
        <w:rPr>
          <w:lang w:eastAsia="ar-SA"/>
        </w:rPr>
        <w:t>(1</w:t>
      </w:r>
      <w:r w:rsidR="000A5F75">
        <w:rPr>
          <w:lang w:eastAsia="ar-SA"/>
        </w:rPr>
        <w:t>9</w:t>
      </w:r>
      <w:r w:rsidR="001D45EC" w:rsidRPr="00E561C6">
        <w:rPr>
          <w:lang w:eastAsia="ar-SA"/>
        </w:rPr>
        <w:t>,</w:t>
      </w:r>
      <w:r w:rsidR="000A5F75">
        <w:rPr>
          <w:lang w:eastAsia="ar-SA"/>
        </w:rPr>
        <w:t>5 </w:t>
      </w:r>
      <w:r w:rsidRPr="00E561C6">
        <w:rPr>
          <w:lang w:eastAsia="ar-SA"/>
        </w:rPr>
        <w:t>%</w:t>
      </w:r>
      <w:r w:rsidR="001D45EC" w:rsidRPr="00E561C6">
        <w:rPr>
          <w:lang w:eastAsia="ar-SA"/>
        </w:rPr>
        <w:t>, 20</w:t>
      </w:r>
      <w:r w:rsidR="008E5756">
        <w:rPr>
          <w:lang w:eastAsia="ar-SA"/>
        </w:rPr>
        <w:t>20</w:t>
      </w:r>
      <w:r w:rsidR="001D45EC" w:rsidRPr="00E561C6">
        <w:rPr>
          <w:lang w:eastAsia="ar-SA"/>
        </w:rPr>
        <w:t xml:space="preserve">: </w:t>
      </w:r>
      <w:r w:rsidR="008E5756">
        <w:rPr>
          <w:lang w:eastAsia="ar-SA"/>
        </w:rPr>
        <w:t>13,5</w:t>
      </w:r>
      <w:r w:rsidR="001D45EC" w:rsidRPr="00E561C6">
        <w:rPr>
          <w:lang w:eastAsia="ar-SA"/>
        </w:rPr>
        <w:t> %</w:t>
      </w:r>
      <w:r w:rsidRPr="00E561C6">
        <w:rPr>
          <w:lang w:eastAsia="ar-SA"/>
        </w:rPr>
        <w:t>)</w:t>
      </w:r>
      <w:r w:rsidR="0065260D" w:rsidRPr="00E561C6">
        <w:rPr>
          <w:lang w:eastAsia="ar-SA"/>
        </w:rPr>
        <w:t>,</w:t>
      </w:r>
      <w:r w:rsidRPr="00E561C6">
        <w:rPr>
          <w:lang w:eastAsia="ar-SA"/>
        </w:rPr>
        <w:t xml:space="preserve"> </w:t>
      </w:r>
      <w:r w:rsidR="008E5756" w:rsidRPr="008E5756">
        <w:rPr>
          <w:b/>
          <w:lang w:eastAsia="ar-SA"/>
        </w:rPr>
        <w:t xml:space="preserve">Atraktivní a příjemné prostředí školy/fakulty </w:t>
      </w:r>
      <w:r w:rsidR="0065260D" w:rsidRPr="00E561C6">
        <w:rPr>
          <w:lang w:eastAsia="ar-SA"/>
        </w:rPr>
        <w:t>(</w:t>
      </w:r>
      <w:r w:rsidR="008E5756">
        <w:rPr>
          <w:lang w:eastAsia="ar-SA"/>
        </w:rPr>
        <w:t>12,7</w:t>
      </w:r>
      <w:r w:rsidR="00E23093">
        <w:rPr>
          <w:lang w:eastAsia="ar-SA"/>
        </w:rPr>
        <w:t xml:space="preserve"> </w:t>
      </w:r>
      <w:r w:rsidR="008E5756">
        <w:rPr>
          <w:lang w:eastAsia="ar-SA"/>
        </w:rPr>
        <w:t xml:space="preserve">%, 2020: </w:t>
      </w:r>
      <w:r w:rsidR="001D45EC" w:rsidRPr="00E561C6">
        <w:rPr>
          <w:lang w:eastAsia="ar-SA"/>
        </w:rPr>
        <w:t>13,8 %</w:t>
      </w:r>
      <w:r w:rsidR="0065260D" w:rsidRPr="00E561C6">
        <w:rPr>
          <w:lang w:eastAsia="ar-SA"/>
        </w:rPr>
        <w:t xml:space="preserve">) a </w:t>
      </w:r>
      <w:r w:rsidR="0052087B">
        <w:rPr>
          <w:b/>
          <w:lang w:eastAsia="ar-SA"/>
        </w:rPr>
        <w:t>S</w:t>
      </w:r>
      <w:r w:rsidR="008E5756">
        <w:rPr>
          <w:b/>
          <w:lang w:eastAsia="ar-SA"/>
        </w:rPr>
        <w:t>tudijní podmínky</w:t>
      </w:r>
      <w:r w:rsidR="0065260D" w:rsidRPr="00E561C6">
        <w:rPr>
          <w:lang w:eastAsia="ar-SA"/>
        </w:rPr>
        <w:t xml:space="preserve"> (</w:t>
      </w:r>
      <w:r w:rsidR="008E5756">
        <w:rPr>
          <w:lang w:eastAsia="ar-SA"/>
        </w:rPr>
        <w:t>12,5</w:t>
      </w:r>
      <w:r w:rsidR="00016F39">
        <w:rPr>
          <w:lang w:eastAsia="ar-SA"/>
        </w:rPr>
        <w:t xml:space="preserve"> </w:t>
      </w:r>
      <w:r w:rsidR="008E5756">
        <w:rPr>
          <w:lang w:eastAsia="ar-SA"/>
        </w:rPr>
        <w:t xml:space="preserve">%, 2020: </w:t>
      </w:r>
      <w:r w:rsidR="0065260D" w:rsidRPr="00E561C6">
        <w:rPr>
          <w:lang w:eastAsia="ar-SA"/>
        </w:rPr>
        <w:t>1</w:t>
      </w:r>
      <w:r w:rsidR="001D45EC" w:rsidRPr="00E561C6">
        <w:rPr>
          <w:lang w:eastAsia="ar-SA"/>
        </w:rPr>
        <w:t>3,5</w:t>
      </w:r>
      <w:r w:rsidR="0065260D" w:rsidRPr="00E561C6">
        <w:rPr>
          <w:lang w:eastAsia="ar-SA"/>
        </w:rPr>
        <w:t xml:space="preserve"> %). </w:t>
      </w:r>
    </w:p>
    <w:p w14:paraId="211B553E" w14:textId="064F2329" w:rsidR="00F6281C" w:rsidRPr="00E561C6" w:rsidRDefault="0065260D" w:rsidP="00F6281C">
      <w:pPr>
        <w:rPr>
          <w:lang w:eastAsia="ar-SA"/>
        </w:rPr>
      </w:pPr>
      <w:r w:rsidRPr="00E561C6">
        <w:rPr>
          <w:lang w:eastAsia="ar-SA"/>
        </w:rPr>
        <w:t>Z</w:t>
      </w:r>
      <w:r w:rsidR="00F6281C" w:rsidRPr="00E561C6">
        <w:rPr>
          <w:lang w:eastAsia="ar-SA"/>
        </w:rPr>
        <w:t xml:space="preserve">astoupení odpovědí „špatné na obou VŠ“ </w:t>
      </w:r>
      <w:r w:rsidRPr="00E561C6">
        <w:rPr>
          <w:lang w:eastAsia="ar-SA"/>
        </w:rPr>
        <w:t xml:space="preserve">je </w:t>
      </w:r>
      <w:r w:rsidR="00F6281C" w:rsidRPr="00E561C6">
        <w:rPr>
          <w:lang w:eastAsia="ar-SA"/>
        </w:rPr>
        <w:t>v rámci všech 1</w:t>
      </w:r>
      <w:r w:rsidR="001D45EC" w:rsidRPr="00E561C6">
        <w:rPr>
          <w:lang w:eastAsia="ar-SA"/>
        </w:rPr>
        <w:t>2</w:t>
      </w:r>
      <w:r w:rsidR="00F6281C" w:rsidRPr="00E561C6">
        <w:rPr>
          <w:lang w:eastAsia="ar-SA"/>
        </w:rPr>
        <w:t xml:space="preserve"> kritérií</w:t>
      </w:r>
      <w:r w:rsidRPr="00E561C6">
        <w:rPr>
          <w:lang w:eastAsia="ar-SA"/>
        </w:rPr>
        <w:t xml:space="preserve"> minimální</w:t>
      </w:r>
      <w:r w:rsidR="00404A88" w:rsidRPr="00E561C6">
        <w:rPr>
          <w:lang w:eastAsia="ar-SA"/>
        </w:rPr>
        <w:t>.</w:t>
      </w:r>
      <w:r w:rsidR="001D45EC" w:rsidRPr="00E561C6">
        <w:rPr>
          <w:lang w:eastAsia="ar-SA"/>
        </w:rPr>
        <w:t xml:space="preserve"> </w:t>
      </w:r>
      <w:r w:rsidR="008E5756">
        <w:rPr>
          <w:lang w:eastAsia="ar-SA"/>
        </w:rPr>
        <w:t xml:space="preserve">Ani u jednoho aspektu </w:t>
      </w:r>
      <w:r w:rsidR="00BF27FA">
        <w:rPr>
          <w:lang w:eastAsia="ar-SA"/>
        </w:rPr>
        <w:t xml:space="preserve">nedosáhlo hodnocení „špatné na obou VŠ“ </w:t>
      </w:r>
      <w:r w:rsidR="008E5756">
        <w:rPr>
          <w:lang w:eastAsia="ar-SA"/>
        </w:rPr>
        <w:t>v</w:t>
      </w:r>
      <w:r w:rsidR="00BF27FA">
        <w:rPr>
          <w:lang w:eastAsia="ar-SA"/>
        </w:rPr>
        <w:t xml:space="preserve"> rámci</w:t>
      </w:r>
      <w:r w:rsidR="008E5756">
        <w:rPr>
          <w:lang w:eastAsia="ar-SA"/>
        </w:rPr>
        <w:t> letošní</w:t>
      </w:r>
      <w:r w:rsidR="00BF27FA">
        <w:rPr>
          <w:lang w:eastAsia="ar-SA"/>
        </w:rPr>
        <w:t>ho</w:t>
      </w:r>
      <w:r w:rsidR="008E5756">
        <w:rPr>
          <w:lang w:eastAsia="ar-SA"/>
        </w:rPr>
        <w:t xml:space="preserve"> šetření hodnoty vyšší než 1 %</w:t>
      </w:r>
      <w:r w:rsidR="00BF27FA">
        <w:rPr>
          <w:lang w:eastAsia="ar-SA"/>
        </w:rPr>
        <w:t>.</w:t>
      </w:r>
    </w:p>
    <w:p w14:paraId="6FC69373" w14:textId="3D2D63B1" w:rsidR="00032CF3" w:rsidRPr="00E561C6" w:rsidRDefault="00F6281C" w:rsidP="00F6281C">
      <w:pPr>
        <w:rPr>
          <w:lang w:eastAsia="ar-SA"/>
        </w:rPr>
      </w:pPr>
      <w:r w:rsidRPr="00E561C6">
        <w:rPr>
          <w:lang w:eastAsia="ar-SA"/>
        </w:rPr>
        <w:t>Kompletní výsledky i zn</w:t>
      </w:r>
      <w:r w:rsidR="0065260D" w:rsidRPr="00E561C6">
        <w:rPr>
          <w:lang w:eastAsia="ar-SA"/>
        </w:rPr>
        <w:t xml:space="preserve">ění faktorů zobrazuje </w:t>
      </w:r>
      <w:r w:rsidR="00C754A1" w:rsidRPr="00E561C6">
        <w:rPr>
          <w:lang w:eastAsia="ar-SA"/>
        </w:rPr>
        <w:t xml:space="preserve">následující </w:t>
      </w:r>
      <w:r w:rsidR="0065260D" w:rsidRPr="00E561C6">
        <w:rPr>
          <w:lang w:eastAsia="ar-SA"/>
        </w:rPr>
        <w:t>tabulka</w:t>
      </w:r>
      <w:r w:rsidR="00C754A1" w:rsidRPr="00E561C6">
        <w:rPr>
          <w:lang w:eastAsia="ar-SA"/>
        </w:rPr>
        <w:t>;</w:t>
      </w:r>
      <w:r w:rsidRPr="00E561C6">
        <w:rPr>
          <w:lang w:eastAsia="ar-SA"/>
        </w:rPr>
        <w:t xml:space="preserve"> násled</w:t>
      </w:r>
      <w:r w:rsidR="00BF27FA">
        <w:rPr>
          <w:lang w:eastAsia="ar-SA"/>
        </w:rPr>
        <w:t xml:space="preserve">ný </w:t>
      </w:r>
      <w:r w:rsidRPr="00E561C6">
        <w:rPr>
          <w:lang w:eastAsia="ar-SA"/>
        </w:rPr>
        <w:t>graf</w:t>
      </w:r>
      <w:r w:rsidR="00BF27FA">
        <w:rPr>
          <w:lang w:eastAsia="ar-SA"/>
        </w:rPr>
        <w:t xml:space="preserve"> poté</w:t>
      </w:r>
      <w:r w:rsidRPr="00E561C6">
        <w:rPr>
          <w:lang w:eastAsia="ar-SA"/>
        </w:rPr>
        <w:t xml:space="preserve"> již zobrazuj</w:t>
      </w:r>
      <w:r w:rsidR="00BF27FA">
        <w:rPr>
          <w:lang w:eastAsia="ar-SA"/>
        </w:rPr>
        <w:t>e</w:t>
      </w:r>
      <w:r w:rsidRPr="00E561C6">
        <w:rPr>
          <w:lang w:eastAsia="ar-SA"/>
        </w:rPr>
        <w:t xml:space="preserve"> výsledky bez</w:t>
      </w:r>
      <w:r w:rsidR="00C754A1" w:rsidRPr="00E561C6">
        <w:rPr>
          <w:lang w:eastAsia="ar-SA"/>
        </w:rPr>
        <w:t> </w:t>
      </w:r>
      <w:r w:rsidR="00BF27FA">
        <w:rPr>
          <w:lang w:eastAsia="ar-SA"/>
        </w:rPr>
        <w:t>vykreslení</w:t>
      </w:r>
      <w:r w:rsidRPr="00E561C6">
        <w:rPr>
          <w:lang w:eastAsia="ar-SA"/>
        </w:rPr>
        <w:t xml:space="preserve"> variant odpovědí „Špatné na obou VŠ“ a „Nevím / nedovedu posoudit“.</w:t>
      </w:r>
    </w:p>
    <w:p w14:paraId="089C0A54" w14:textId="4577AF9A" w:rsidR="0065260D" w:rsidRPr="00E561C6" w:rsidRDefault="0065260D" w:rsidP="0065260D">
      <w:pPr>
        <w:pStyle w:val="Titulek"/>
      </w:pPr>
      <w:r w:rsidRPr="00E561C6">
        <w:t xml:space="preserve">Tabulka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Tabulka \* ARABIC </w:instrText>
      </w:r>
      <w:r w:rsidR="00AC6EB6" w:rsidRPr="00E561C6">
        <w:rPr>
          <w:noProof/>
        </w:rPr>
        <w:fldChar w:fldCharType="separate"/>
      </w:r>
      <w:r w:rsidR="00C42454">
        <w:rPr>
          <w:noProof/>
        </w:rPr>
        <w:t>27</w:t>
      </w:r>
      <w:r w:rsidR="00AC6EB6" w:rsidRPr="00E561C6">
        <w:rPr>
          <w:noProof/>
        </w:rPr>
        <w:fldChar w:fldCharType="end"/>
      </w:r>
      <w:r w:rsidRPr="00E561C6">
        <w:t xml:space="preserve">: </w:t>
      </w:r>
      <w:r w:rsidR="005967D2" w:rsidRPr="00E561C6">
        <w:t>Rozložení</w:t>
      </w:r>
      <w:r w:rsidRPr="00E561C6">
        <w:t xml:space="preserve"> odpovědí na otázku „Pokuste se nyní srovnat Masarykovu univerzitu s jinou vysokou školou v ČR. </w:t>
      </w:r>
      <w:r w:rsidRPr="00E561C6">
        <w:rPr>
          <w:i/>
        </w:rPr>
        <w:t xml:space="preserve">– </w:t>
      </w:r>
      <w:r w:rsidRPr="00E561C6">
        <w:rPr>
          <w:b w:val="0"/>
          <w:i/>
        </w:rPr>
        <w:t>V následující roletce, prosím, zvolte 1 libovolnou veřejnou vysokou školu v ČR a na</w:t>
      </w:r>
      <w:r w:rsidR="00A80017" w:rsidRPr="00E561C6">
        <w:rPr>
          <w:b w:val="0"/>
          <w:i/>
        </w:rPr>
        <w:t> </w:t>
      </w:r>
      <w:r w:rsidRPr="00E561C6">
        <w:rPr>
          <w:b w:val="0"/>
          <w:i/>
        </w:rPr>
        <w:t>každém řádku ji srovnejte s Masarykovou univerzitou.“</w:t>
      </w:r>
      <w:r w:rsidRPr="00E561C6">
        <w:rPr>
          <w:b w:val="0"/>
        </w:rPr>
        <w:t>, souhrnné výsledky pro všechny srovnávané V</w:t>
      </w:r>
      <w:r w:rsidR="00175909" w:rsidRPr="00E561C6">
        <w:rPr>
          <w:b w:val="0"/>
        </w:rPr>
        <w:t>V</w:t>
      </w:r>
      <w:r w:rsidRPr="00E561C6">
        <w:rPr>
          <w:b w:val="0"/>
        </w:rPr>
        <w:t xml:space="preserve">Š </w:t>
      </w:r>
      <w:r w:rsidR="00A80017" w:rsidRPr="00E561C6">
        <w:rPr>
          <w:b w:val="0"/>
        </w:rPr>
        <w:t xml:space="preserve">(n = </w:t>
      </w:r>
      <w:r w:rsidR="008E5756">
        <w:rPr>
          <w:b w:val="0"/>
        </w:rPr>
        <w:t>4 591</w:t>
      </w:r>
      <w:r w:rsidR="00343C6D" w:rsidRPr="00E561C6">
        <w:rPr>
          <w:b w:val="0"/>
        </w:rPr>
        <w:t>–</w:t>
      </w:r>
      <w:r w:rsidR="008E5756">
        <w:rPr>
          <w:b w:val="0"/>
        </w:rPr>
        <w:t>4 630</w:t>
      </w:r>
      <w:r w:rsidR="00343C6D" w:rsidRPr="00E561C6">
        <w:rPr>
          <w:b w:val="0"/>
        </w:rPr>
        <w:t>)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4"/>
        <w:gridCol w:w="1393"/>
        <w:gridCol w:w="1275"/>
        <w:gridCol w:w="1032"/>
        <w:gridCol w:w="1233"/>
        <w:gridCol w:w="1131"/>
      </w:tblGrid>
      <w:tr w:rsidR="00033292" w:rsidRPr="00E561C6" w14:paraId="012750DE" w14:textId="77777777" w:rsidTr="008679F6">
        <w:trPr>
          <w:trHeight w:val="296"/>
        </w:trPr>
        <w:tc>
          <w:tcPr>
            <w:tcW w:w="3564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E75B56F" w14:textId="77777777" w:rsidR="00033292" w:rsidRPr="00E561C6" w:rsidRDefault="00033292" w:rsidP="008679F6">
            <w:pPr>
              <w:spacing w:after="0" w:line="240" w:lineRule="auto"/>
              <w:jc w:val="left"/>
              <w:rPr>
                <w:rFonts w:asciiTheme="majorHAnsi" w:hAnsiTheme="majorHAnsi" w:cstheme="majorHAnsi"/>
                <w:b/>
                <w:color w:val="0000DC"/>
                <w:szCs w:val="20"/>
              </w:rPr>
            </w:pPr>
            <w:r w:rsidRPr="00E561C6">
              <w:rPr>
                <w:rFonts w:asciiTheme="majorHAnsi" w:hAnsiTheme="majorHAnsi" w:cstheme="majorHAnsi"/>
                <w:b/>
                <w:color w:val="0000DC"/>
                <w:szCs w:val="20"/>
              </w:rPr>
              <w:t>Srovnávací kritéria</w:t>
            </w:r>
          </w:p>
        </w:tc>
        <w:tc>
          <w:tcPr>
            <w:tcW w:w="1393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4BE355F" w14:textId="77777777" w:rsidR="00033292" w:rsidRPr="00E561C6" w:rsidRDefault="00033292" w:rsidP="008679F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DC" w:themeColor="accent1"/>
                <w:szCs w:val="20"/>
              </w:rPr>
            </w:pPr>
            <w:r w:rsidRPr="00E561C6">
              <w:rPr>
                <w:rFonts w:asciiTheme="majorHAnsi" w:hAnsiTheme="majorHAnsi" w:cstheme="majorHAnsi"/>
                <w:b/>
                <w:color w:val="0000DC"/>
                <w:szCs w:val="20"/>
              </w:rPr>
              <w:t>Lepší na Masarykově univerzitě</w:t>
            </w:r>
          </w:p>
        </w:tc>
        <w:tc>
          <w:tcPr>
            <w:tcW w:w="1275" w:type="dxa"/>
            <w:tcBorders>
              <w:top w:val="single" w:sz="12" w:space="0" w:color="000000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25361" w14:textId="77777777" w:rsidR="00033292" w:rsidRPr="00E561C6" w:rsidRDefault="00033292" w:rsidP="008679F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DC"/>
                <w:szCs w:val="20"/>
              </w:rPr>
            </w:pPr>
            <w:r w:rsidRPr="00E561C6">
              <w:rPr>
                <w:rFonts w:asciiTheme="majorHAnsi" w:hAnsiTheme="majorHAnsi" w:cstheme="majorHAnsi"/>
                <w:b/>
                <w:color w:val="0000DC"/>
                <w:szCs w:val="20"/>
              </w:rPr>
              <w:t>Zhruba stejné</w:t>
            </w:r>
          </w:p>
          <w:p w14:paraId="4A159039" w14:textId="77777777" w:rsidR="00033292" w:rsidRPr="00E561C6" w:rsidRDefault="00033292" w:rsidP="008679F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DC" w:themeColor="accent1"/>
                <w:szCs w:val="20"/>
              </w:rPr>
            </w:pPr>
            <w:r w:rsidRPr="00E561C6">
              <w:rPr>
                <w:rFonts w:asciiTheme="majorHAnsi" w:hAnsiTheme="majorHAnsi" w:cstheme="majorHAnsi"/>
                <w:b/>
                <w:color w:val="0000DC"/>
                <w:szCs w:val="20"/>
              </w:rPr>
              <w:t>na obou VŠ</w:t>
            </w:r>
          </w:p>
        </w:tc>
        <w:tc>
          <w:tcPr>
            <w:tcW w:w="1032" w:type="dxa"/>
            <w:tcBorders>
              <w:top w:val="single" w:sz="12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384AA855" w14:textId="77777777" w:rsidR="00033292" w:rsidRPr="00E561C6" w:rsidRDefault="00033292" w:rsidP="008679F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DC"/>
                <w:szCs w:val="20"/>
              </w:rPr>
            </w:pPr>
            <w:r w:rsidRPr="00E561C6">
              <w:rPr>
                <w:rFonts w:asciiTheme="majorHAnsi" w:hAnsiTheme="majorHAnsi" w:cstheme="majorHAnsi"/>
                <w:b/>
                <w:color w:val="0000DC"/>
                <w:szCs w:val="20"/>
              </w:rPr>
              <w:t>Lepší</w:t>
            </w:r>
          </w:p>
          <w:p w14:paraId="2328A59D" w14:textId="77777777" w:rsidR="00033292" w:rsidRPr="00E561C6" w:rsidRDefault="00033292" w:rsidP="008679F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DC" w:themeColor="accent1"/>
                <w:szCs w:val="20"/>
              </w:rPr>
            </w:pPr>
            <w:r w:rsidRPr="00E561C6">
              <w:rPr>
                <w:rFonts w:asciiTheme="majorHAnsi" w:hAnsiTheme="majorHAnsi" w:cstheme="majorHAnsi"/>
                <w:b/>
                <w:color w:val="0000DC"/>
                <w:szCs w:val="20"/>
              </w:rPr>
              <w:t>na jiné VŠ</w:t>
            </w:r>
          </w:p>
        </w:tc>
        <w:tc>
          <w:tcPr>
            <w:tcW w:w="1233" w:type="dxa"/>
            <w:tcBorders>
              <w:top w:val="single" w:sz="12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69663E9E" w14:textId="77777777" w:rsidR="00033292" w:rsidRPr="00E561C6" w:rsidRDefault="00033292" w:rsidP="008679F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DC"/>
                <w:szCs w:val="20"/>
              </w:rPr>
            </w:pPr>
            <w:r w:rsidRPr="00E561C6">
              <w:rPr>
                <w:rFonts w:asciiTheme="majorHAnsi" w:hAnsiTheme="majorHAnsi" w:cstheme="majorHAnsi"/>
                <w:b/>
                <w:color w:val="0000DC"/>
                <w:szCs w:val="20"/>
              </w:rPr>
              <w:t>Špatné</w:t>
            </w:r>
          </w:p>
          <w:p w14:paraId="127D1149" w14:textId="77777777" w:rsidR="00033292" w:rsidRPr="00E561C6" w:rsidRDefault="00033292" w:rsidP="008679F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DC" w:themeColor="accent1"/>
                <w:szCs w:val="20"/>
              </w:rPr>
            </w:pPr>
            <w:r w:rsidRPr="00E561C6">
              <w:rPr>
                <w:rFonts w:asciiTheme="majorHAnsi" w:hAnsiTheme="majorHAnsi" w:cstheme="majorHAnsi"/>
                <w:b/>
                <w:color w:val="0000DC"/>
                <w:szCs w:val="20"/>
              </w:rPr>
              <w:t>na obou VŠ</w:t>
            </w:r>
          </w:p>
        </w:tc>
        <w:tc>
          <w:tcPr>
            <w:tcW w:w="1131" w:type="dxa"/>
            <w:tcBorders>
              <w:top w:val="single" w:sz="12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630CE7D9" w14:textId="77777777" w:rsidR="00033292" w:rsidRPr="00E561C6" w:rsidRDefault="00033292" w:rsidP="008679F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DC" w:themeColor="accent1"/>
                <w:szCs w:val="20"/>
              </w:rPr>
            </w:pPr>
            <w:r w:rsidRPr="00E561C6">
              <w:rPr>
                <w:rFonts w:asciiTheme="majorHAnsi" w:hAnsiTheme="majorHAnsi" w:cstheme="majorHAnsi"/>
                <w:b/>
                <w:color w:val="0000DC"/>
                <w:szCs w:val="20"/>
              </w:rPr>
              <w:t>Nevím / nedovedu posoudit</w:t>
            </w:r>
          </w:p>
        </w:tc>
      </w:tr>
      <w:tr w:rsidR="00033292" w:rsidRPr="00E561C6" w14:paraId="13332CCC" w14:textId="77777777" w:rsidTr="00547882">
        <w:trPr>
          <w:trHeight w:val="296"/>
        </w:trPr>
        <w:tc>
          <w:tcPr>
            <w:tcW w:w="356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5C5610BD" w14:textId="3A898FD7" w:rsidR="00033292" w:rsidRPr="00E561C6" w:rsidRDefault="00033292" w:rsidP="00033292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szCs w:val="20"/>
              </w:rPr>
            </w:pPr>
            <w:r w:rsidRPr="009E0D61">
              <w:t>Proces podání přihlášky</w:t>
            </w:r>
          </w:p>
        </w:tc>
        <w:tc>
          <w:tcPr>
            <w:tcW w:w="139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CCD166C" w14:textId="7D76C8D4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46,9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275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22AE4" w14:textId="31560E68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42,7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032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099437D6" w14:textId="57F1F5F4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szCs w:val="20"/>
              </w:rPr>
            </w:pPr>
            <w:r w:rsidRPr="00F06573">
              <w:t>4,3</w:t>
            </w:r>
            <w:r w:rsidR="00016F39">
              <w:t xml:space="preserve"> </w:t>
            </w:r>
            <w:r w:rsidRPr="00F06573">
              <w:t>%</w:t>
            </w:r>
          </w:p>
        </w:tc>
        <w:tc>
          <w:tcPr>
            <w:tcW w:w="1233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62EB967" w14:textId="78756748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szCs w:val="20"/>
              </w:rPr>
            </w:pPr>
            <w:r w:rsidRPr="004A2E68">
              <w:t>0,2</w:t>
            </w:r>
            <w:r w:rsidR="00016F39">
              <w:t xml:space="preserve"> </w:t>
            </w:r>
            <w:r w:rsidRPr="004A2E68">
              <w:t>%</w:t>
            </w:r>
          </w:p>
        </w:tc>
        <w:tc>
          <w:tcPr>
            <w:tcW w:w="113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98B61C9" w14:textId="7F4E5A85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4A2E68">
              <w:t>14,5</w:t>
            </w:r>
            <w:r w:rsidR="00016F39">
              <w:t xml:space="preserve"> </w:t>
            </w:r>
            <w:r w:rsidRPr="004A2E68">
              <w:t>%</w:t>
            </w:r>
          </w:p>
        </w:tc>
      </w:tr>
      <w:tr w:rsidR="00033292" w:rsidRPr="00E561C6" w14:paraId="6A59C0C1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2D4A3A3E" w14:textId="623737BD" w:rsidR="00033292" w:rsidRPr="00E561C6" w:rsidRDefault="00033292" w:rsidP="00033292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szCs w:val="20"/>
              </w:rPr>
            </w:pPr>
            <w:r w:rsidRPr="009E0D61">
              <w:t>Dostupnost informací o vysoké škole</w:t>
            </w:r>
          </w:p>
        </w:tc>
        <w:tc>
          <w:tcPr>
            <w:tcW w:w="13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3A935D7" w14:textId="5103674C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46,8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3405C" w14:textId="4D738ACA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32,5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032" w:type="dxa"/>
            <w:tcBorders>
              <w:right w:val="single" w:sz="4" w:space="0" w:color="auto"/>
            </w:tcBorders>
            <w:vAlign w:val="center"/>
          </w:tcPr>
          <w:p w14:paraId="0F48FFA9" w14:textId="74B4D23A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szCs w:val="20"/>
              </w:rPr>
            </w:pPr>
            <w:r w:rsidRPr="00F06573">
              <w:t>5,1</w:t>
            </w:r>
            <w:r w:rsidR="00016F39">
              <w:t xml:space="preserve"> </w:t>
            </w:r>
            <w:r w:rsidRPr="00F06573">
              <w:t>%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vAlign w:val="center"/>
          </w:tcPr>
          <w:p w14:paraId="7E84C1FE" w14:textId="4B082699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szCs w:val="20"/>
              </w:rPr>
            </w:pPr>
            <w:r w:rsidRPr="004A2E68">
              <w:t>0,2</w:t>
            </w:r>
            <w:r w:rsidR="00016F39">
              <w:t xml:space="preserve"> </w:t>
            </w:r>
            <w:r w:rsidRPr="004A2E68">
              <w:t>%</w:t>
            </w:r>
          </w:p>
        </w:tc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14:paraId="4613380A" w14:textId="7BBC3BC8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4A2E68">
              <w:t>4,3</w:t>
            </w:r>
            <w:r w:rsidR="00016F39">
              <w:t xml:space="preserve"> </w:t>
            </w:r>
            <w:r w:rsidRPr="004A2E68">
              <w:t>%</w:t>
            </w:r>
          </w:p>
        </w:tc>
      </w:tr>
      <w:tr w:rsidR="00033292" w:rsidRPr="00E561C6" w14:paraId="2F0DDFA5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1044A640" w14:textId="0083A050" w:rsidR="00033292" w:rsidRPr="00E561C6" w:rsidRDefault="00033292" w:rsidP="00033292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szCs w:val="20"/>
              </w:rPr>
            </w:pPr>
            <w:r w:rsidRPr="009E0D61">
              <w:t>Prestiž školy</w:t>
            </w:r>
          </w:p>
        </w:tc>
        <w:tc>
          <w:tcPr>
            <w:tcW w:w="13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4AA9B93" w14:textId="0A9EB93C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45,9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F2455" w14:textId="64A04D82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40,9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032" w:type="dxa"/>
            <w:tcBorders>
              <w:right w:val="single" w:sz="4" w:space="0" w:color="auto"/>
            </w:tcBorders>
            <w:vAlign w:val="center"/>
          </w:tcPr>
          <w:p w14:paraId="15C180C3" w14:textId="434CCF2D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szCs w:val="20"/>
              </w:rPr>
            </w:pPr>
            <w:r w:rsidRPr="00F06573">
              <w:t>5,4</w:t>
            </w:r>
            <w:r w:rsidR="00016F39">
              <w:t xml:space="preserve"> </w:t>
            </w:r>
            <w:r w:rsidRPr="00F06573">
              <w:t>%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vAlign w:val="center"/>
          </w:tcPr>
          <w:p w14:paraId="3B756EF0" w14:textId="12BD95B9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szCs w:val="20"/>
              </w:rPr>
            </w:pPr>
            <w:r w:rsidRPr="004A2E68">
              <w:t>0,1</w:t>
            </w:r>
            <w:r w:rsidR="00016F39">
              <w:t xml:space="preserve"> </w:t>
            </w:r>
            <w:r w:rsidRPr="004A2E68">
              <w:t>%</w:t>
            </w:r>
          </w:p>
        </w:tc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14:paraId="232DCC93" w14:textId="00CAB632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00000"/>
                <w:szCs w:val="20"/>
              </w:rPr>
            </w:pPr>
            <w:r w:rsidRPr="004A2E68">
              <w:t>6,5</w:t>
            </w:r>
            <w:r w:rsidR="00016F39">
              <w:t xml:space="preserve"> </w:t>
            </w:r>
            <w:r w:rsidRPr="004A2E68">
              <w:t>%</w:t>
            </w:r>
          </w:p>
        </w:tc>
      </w:tr>
      <w:tr w:rsidR="00033292" w:rsidRPr="00E561C6" w14:paraId="430C44DE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42499847" w14:textId="118411E1" w:rsidR="00033292" w:rsidRPr="00E561C6" w:rsidRDefault="00033292" w:rsidP="00033292">
            <w:pPr>
              <w:spacing w:after="0" w:line="240" w:lineRule="auto"/>
              <w:jc w:val="left"/>
              <w:rPr>
                <w:rFonts w:asciiTheme="majorHAnsi" w:hAnsiTheme="majorHAnsi" w:cstheme="majorHAnsi"/>
                <w:szCs w:val="20"/>
              </w:rPr>
            </w:pPr>
            <w:r w:rsidRPr="009E0D61">
              <w:t>Atraktivní a příjemné prostředí školy/fakulty</w:t>
            </w:r>
          </w:p>
        </w:tc>
        <w:tc>
          <w:tcPr>
            <w:tcW w:w="13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C63C5BE" w14:textId="0634F87C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45,7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5DDB8" w14:textId="74CA642B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33,2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032" w:type="dxa"/>
            <w:tcBorders>
              <w:right w:val="single" w:sz="4" w:space="0" w:color="auto"/>
            </w:tcBorders>
            <w:vAlign w:val="center"/>
          </w:tcPr>
          <w:p w14:paraId="0837B191" w14:textId="7DAF25DF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00000"/>
                <w:szCs w:val="20"/>
              </w:rPr>
            </w:pPr>
            <w:r w:rsidRPr="00F06573">
              <w:t>12,7</w:t>
            </w:r>
            <w:r w:rsidR="00016F39">
              <w:t xml:space="preserve"> </w:t>
            </w:r>
            <w:r w:rsidRPr="00F06573">
              <w:t>%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vAlign w:val="center"/>
          </w:tcPr>
          <w:p w14:paraId="5BA3B35C" w14:textId="0E25A164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00000"/>
                <w:szCs w:val="20"/>
              </w:rPr>
            </w:pPr>
            <w:r w:rsidRPr="004A2E68">
              <w:t>0,2</w:t>
            </w:r>
            <w:r w:rsidR="00016F39">
              <w:t xml:space="preserve"> </w:t>
            </w:r>
            <w:r w:rsidRPr="004A2E68">
              <w:t>%</w:t>
            </w:r>
          </w:p>
        </w:tc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14:paraId="3224A64A" w14:textId="3178C282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00000"/>
                <w:szCs w:val="20"/>
              </w:rPr>
            </w:pPr>
            <w:r w:rsidRPr="004A2E68">
              <w:t>15,7</w:t>
            </w:r>
            <w:r w:rsidR="00016F39">
              <w:t xml:space="preserve"> </w:t>
            </w:r>
            <w:r w:rsidRPr="004A2E68">
              <w:t>%</w:t>
            </w:r>
          </w:p>
        </w:tc>
      </w:tr>
      <w:tr w:rsidR="00033292" w:rsidRPr="00E561C6" w14:paraId="29D1CD47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48BAC646" w14:textId="4F1AE744" w:rsidR="00033292" w:rsidRPr="00E561C6" w:rsidRDefault="00033292" w:rsidP="00033292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szCs w:val="20"/>
              </w:rPr>
            </w:pPr>
            <w:r w:rsidRPr="009E0D61">
              <w:t>Možnosti odborné praxe a spolupráce se zaměstnavateli</w:t>
            </w:r>
          </w:p>
        </w:tc>
        <w:tc>
          <w:tcPr>
            <w:tcW w:w="13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0554C2A" w14:textId="392D5DAD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40,8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7ADD8" w14:textId="1371ADB3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36,6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032" w:type="dxa"/>
            <w:tcBorders>
              <w:right w:val="single" w:sz="4" w:space="0" w:color="auto"/>
            </w:tcBorders>
            <w:vAlign w:val="center"/>
          </w:tcPr>
          <w:p w14:paraId="75B4EEFD" w14:textId="52395CEF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szCs w:val="20"/>
              </w:rPr>
            </w:pPr>
            <w:r w:rsidRPr="00F06573">
              <w:t>5,3</w:t>
            </w:r>
            <w:r w:rsidR="00016F39">
              <w:t xml:space="preserve"> </w:t>
            </w:r>
            <w:r w:rsidRPr="00F06573">
              <w:t>%</w:t>
            </w:r>
          </w:p>
        </w:tc>
        <w:tc>
          <w:tcPr>
            <w:tcW w:w="1233" w:type="dxa"/>
            <w:tcBorders>
              <w:right w:val="single" w:sz="4" w:space="0" w:color="auto"/>
            </w:tcBorders>
            <w:vAlign w:val="center"/>
          </w:tcPr>
          <w:p w14:paraId="3941509A" w14:textId="54AD423B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szCs w:val="20"/>
              </w:rPr>
            </w:pPr>
            <w:r w:rsidRPr="004A2E68">
              <w:t>0,3</w:t>
            </w:r>
            <w:r w:rsidR="00016F39">
              <w:t xml:space="preserve"> </w:t>
            </w:r>
            <w:r w:rsidRPr="004A2E68">
              <w:t>%</w:t>
            </w:r>
          </w:p>
        </w:tc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14:paraId="19BE04FB" w14:textId="6AE36A7A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00000"/>
                <w:szCs w:val="20"/>
              </w:rPr>
            </w:pPr>
            <w:r w:rsidRPr="004A2E68">
              <w:t>35,6</w:t>
            </w:r>
            <w:r w:rsidR="00016F39">
              <w:t xml:space="preserve"> </w:t>
            </w:r>
            <w:r w:rsidRPr="004A2E68">
              <w:t>%</w:t>
            </w:r>
          </w:p>
        </w:tc>
      </w:tr>
      <w:tr w:rsidR="00033292" w:rsidRPr="00E561C6" w14:paraId="2160246E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70BCEA31" w14:textId="2DBB1D49" w:rsidR="00033292" w:rsidRPr="00E561C6" w:rsidRDefault="00033292" w:rsidP="00033292">
            <w:pPr>
              <w:spacing w:after="0" w:line="240" w:lineRule="auto"/>
              <w:jc w:val="left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9E0D61">
              <w:t>Zvládnutelnost obsahu studia</w:t>
            </w:r>
          </w:p>
        </w:tc>
        <w:tc>
          <w:tcPr>
            <w:tcW w:w="13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A714BFE" w14:textId="1C6F8B45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33,4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D2239" w14:textId="0B216B0C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35,9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03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6969B1A" w14:textId="15FAD13A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 w:rsidRPr="00F06573">
              <w:t>19,5</w:t>
            </w:r>
            <w:r w:rsidR="00016F39">
              <w:t xml:space="preserve"> </w:t>
            </w:r>
            <w:r w:rsidRPr="00F06573">
              <w:t>%</w:t>
            </w:r>
          </w:p>
        </w:tc>
        <w:tc>
          <w:tcPr>
            <w:tcW w:w="12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AC92FB4" w14:textId="15D2C786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 w:rsidRPr="004A2E68">
              <w:t>0,5</w:t>
            </w:r>
            <w:r w:rsidR="00016F39">
              <w:t xml:space="preserve"> </w:t>
            </w:r>
            <w:r w:rsidRPr="004A2E68">
              <w:t>%</w:t>
            </w:r>
          </w:p>
        </w:tc>
        <w:tc>
          <w:tcPr>
            <w:tcW w:w="11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337DE83" w14:textId="35ADE2D2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4A2E68">
              <w:t>24,2</w:t>
            </w:r>
            <w:r w:rsidR="00016F39">
              <w:t xml:space="preserve"> </w:t>
            </w:r>
            <w:r w:rsidRPr="004A2E68">
              <w:t>%</w:t>
            </w:r>
          </w:p>
        </w:tc>
      </w:tr>
      <w:tr w:rsidR="00033292" w:rsidRPr="00E561C6" w14:paraId="49D30949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00624577" w14:textId="265C0CA5" w:rsidR="00033292" w:rsidRPr="00E561C6" w:rsidRDefault="00033292" w:rsidP="00033292">
            <w:pPr>
              <w:spacing w:after="0" w:line="240" w:lineRule="auto"/>
              <w:jc w:val="left"/>
              <w:rPr>
                <w:rFonts w:asciiTheme="majorHAnsi" w:hAnsiTheme="majorHAnsi" w:cstheme="majorHAnsi"/>
                <w:i/>
                <w:color w:val="000000"/>
                <w:szCs w:val="20"/>
              </w:rPr>
            </w:pPr>
            <w:r w:rsidRPr="009E0D61">
              <w:t>Mezinárodní charakter školy</w:t>
            </w:r>
          </w:p>
        </w:tc>
        <w:tc>
          <w:tcPr>
            <w:tcW w:w="13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50F8DDE" w14:textId="7E3E8C3C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32,4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25ADC" w14:textId="1C14559F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34,7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03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B2490A6" w14:textId="7E080D80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i/>
                <w:szCs w:val="20"/>
              </w:rPr>
            </w:pPr>
            <w:r w:rsidRPr="00F06573">
              <w:t>6,3</w:t>
            </w:r>
            <w:r w:rsidR="00016F39">
              <w:t xml:space="preserve"> </w:t>
            </w:r>
            <w:r w:rsidRPr="00F06573">
              <w:t>%</w:t>
            </w:r>
          </w:p>
        </w:tc>
        <w:tc>
          <w:tcPr>
            <w:tcW w:w="12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4CE0B44" w14:textId="523D1D58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i/>
                <w:szCs w:val="20"/>
              </w:rPr>
            </w:pPr>
            <w:r w:rsidRPr="004A2E68">
              <w:t>0,2</w:t>
            </w:r>
            <w:r w:rsidR="00016F39">
              <w:t xml:space="preserve"> </w:t>
            </w:r>
            <w:r w:rsidRPr="004A2E68">
              <w:t>%</w:t>
            </w:r>
          </w:p>
        </w:tc>
        <w:tc>
          <w:tcPr>
            <w:tcW w:w="11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F931D2B" w14:textId="39BA286E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i/>
                <w:color w:val="000000"/>
                <w:szCs w:val="20"/>
              </w:rPr>
            </w:pPr>
            <w:r w:rsidRPr="004A2E68">
              <w:t>29,2</w:t>
            </w:r>
            <w:r w:rsidR="00016F39">
              <w:t xml:space="preserve"> </w:t>
            </w:r>
            <w:r w:rsidRPr="004A2E68">
              <w:t>%</w:t>
            </w:r>
          </w:p>
        </w:tc>
      </w:tr>
      <w:tr w:rsidR="00033292" w:rsidRPr="00E561C6" w14:paraId="52438C13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4018095D" w14:textId="0EED8990" w:rsidR="00033292" w:rsidRPr="00E561C6" w:rsidRDefault="00033292" w:rsidP="00033292">
            <w:pPr>
              <w:spacing w:after="0" w:line="240" w:lineRule="auto"/>
              <w:jc w:val="left"/>
              <w:rPr>
                <w:rFonts w:asciiTheme="majorHAnsi" w:hAnsiTheme="majorHAnsi" w:cstheme="majorHAnsi"/>
                <w:i/>
                <w:szCs w:val="20"/>
              </w:rPr>
            </w:pPr>
            <w:r w:rsidRPr="009E0D61">
              <w:t>Umístění školy</w:t>
            </w:r>
          </w:p>
        </w:tc>
        <w:tc>
          <w:tcPr>
            <w:tcW w:w="13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52C1870" w14:textId="4096E683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29,0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270DB" w14:textId="53257952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34,2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03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3A05840" w14:textId="60217165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i/>
                <w:szCs w:val="20"/>
              </w:rPr>
            </w:pPr>
            <w:r w:rsidRPr="00F06573">
              <w:t>6,5</w:t>
            </w:r>
            <w:r w:rsidR="00016F39">
              <w:t xml:space="preserve"> </w:t>
            </w:r>
            <w:r w:rsidRPr="00F06573">
              <w:t>%</w:t>
            </w:r>
          </w:p>
        </w:tc>
        <w:tc>
          <w:tcPr>
            <w:tcW w:w="12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9666F28" w14:textId="0D9BA59E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i/>
                <w:szCs w:val="20"/>
              </w:rPr>
            </w:pPr>
            <w:r w:rsidRPr="004A2E68">
              <w:t>0,7</w:t>
            </w:r>
            <w:r w:rsidR="00016F39">
              <w:t xml:space="preserve"> </w:t>
            </w:r>
            <w:r w:rsidRPr="004A2E68">
              <w:t>%</w:t>
            </w:r>
          </w:p>
        </w:tc>
        <w:tc>
          <w:tcPr>
            <w:tcW w:w="11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9C33E8C" w14:textId="2D4135D0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i/>
                <w:color w:val="000000"/>
                <w:szCs w:val="20"/>
              </w:rPr>
            </w:pPr>
            <w:r w:rsidRPr="004A2E68">
              <w:t>8,7</w:t>
            </w:r>
            <w:r w:rsidR="00016F39">
              <w:t xml:space="preserve"> </w:t>
            </w:r>
            <w:r w:rsidRPr="004A2E68">
              <w:t>%</w:t>
            </w:r>
          </w:p>
        </w:tc>
      </w:tr>
      <w:tr w:rsidR="00033292" w:rsidRPr="00E561C6" w14:paraId="167A5F99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0461A1A1" w14:textId="593C0529" w:rsidR="00033292" w:rsidRPr="00E561C6" w:rsidRDefault="00033292" w:rsidP="00033292">
            <w:pPr>
              <w:spacing w:after="0" w:line="240" w:lineRule="auto"/>
              <w:jc w:val="left"/>
              <w:rPr>
                <w:rFonts w:asciiTheme="majorHAnsi" w:hAnsiTheme="majorHAnsi" w:cstheme="majorHAnsi"/>
                <w:i/>
                <w:szCs w:val="20"/>
              </w:rPr>
            </w:pPr>
            <w:r w:rsidRPr="009E0D61">
              <w:t>Nabídka studijních programů</w:t>
            </w:r>
          </w:p>
        </w:tc>
        <w:tc>
          <w:tcPr>
            <w:tcW w:w="13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082401B" w14:textId="78160E39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26,6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22281" w14:textId="5FAC2058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40,1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03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1526868" w14:textId="61E31820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i/>
                <w:szCs w:val="20"/>
              </w:rPr>
            </w:pPr>
            <w:r w:rsidRPr="00F06573">
              <w:t>3,4</w:t>
            </w:r>
            <w:r w:rsidR="00016F39">
              <w:t xml:space="preserve"> </w:t>
            </w:r>
            <w:r w:rsidRPr="00F06573">
              <w:t>%</w:t>
            </w:r>
          </w:p>
        </w:tc>
        <w:tc>
          <w:tcPr>
            <w:tcW w:w="12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17C4ACE" w14:textId="272D6069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i/>
                <w:szCs w:val="20"/>
              </w:rPr>
            </w:pPr>
            <w:r w:rsidRPr="004A2E68">
              <w:t>0,1</w:t>
            </w:r>
            <w:r w:rsidR="00016F39">
              <w:t xml:space="preserve"> </w:t>
            </w:r>
            <w:r w:rsidRPr="004A2E68">
              <w:t>%</w:t>
            </w:r>
          </w:p>
        </w:tc>
        <w:tc>
          <w:tcPr>
            <w:tcW w:w="11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84E7F67" w14:textId="37AE1AA6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i/>
                <w:color w:val="000000"/>
                <w:szCs w:val="20"/>
              </w:rPr>
            </w:pPr>
            <w:r w:rsidRPr="004A2E68">
              <w:t>5,8</w:t>
            </w:r>
            <w:r w:rsidR="00016F39">
              <w:t xml:space="preserve"> </w:t>
            </w:r>
            <w:r w:rsidRPr="004A2E68">
              <w:t>%</w:t>
            </w:r>
          </w:p>
        </w:tc>
      </w:tr>
      <w:tr w:rsidR="00033292" w:rsidRPr="00E561C6" w14:paraId="6F4EC814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6FB23301" w14:textId="5DBC6F28" w:rsidR="00033292" w:rsidRPr="00E561C6" w:rsidRDefault="00033292" w:rsidP="00033292">
            <w:pPr>
              <w:spacing w:after="0" w:line="240" w:lineRule="auto"/>
              <w:jc w:val="left"/>
              <w:rPr>
                <w:rFonts w:asciiTheme="majorHAnsi" w:hAnsiTheme="majorHAnsi" w:cstheme="majorHAnsi"/>
                <w:i/>
                <w:szCs w:val="20"/>
              </w:rPr>
            </w:pPr>
            <w:r w:rsidRPr="009E0D61">
              <w:t>Studijní podmínky</w:t>
            </w:r>
          </w:p>
        </w:tc>
        <w:tc>
          <w:tcPr>
            <w:tcW w:w="13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25B9B53" w14:textId="012C8A5C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19,5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274E1" w14:textId="6961BCD6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41,9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03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F2A9847" w14:textId="2A678EEE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i/>
                <w:szCs w:val="20"/>
              </w:rPr>
            </w:pPr>
            <w:r w:rsidRPr="00F06573">
              <w:t>12,5</w:t>
            </w:r>
            <w:r w:rsidR="00016F39">
              <w:t xml:space="preserve"> </w:t>
            </w:r>
            <w:r w:rsidRPr="00F06573">
              <w:t>%</w:t>
            </w:r>
          </w:p>
        </w:tc>
        <w:tc>
          <w:tcPr>
            <w:tcW w:w="12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020D301" w14:textId="12D876F6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i/>
                <w:szCs w:val="20"/>
              </w:rPr>
            </w:pPr>
            <w:r w:rsidRPr="004A2E68">
              <w:t>0,2</w:t>
            </w:r>
            <w:r w:rsidR="00016F39">
              <w:t xml:space="preserve"> </w:t>
            </w:r>
            <w:r w:rsidRPr="004A2E68">
              <w:t>%</w:t>
            </w:r>
          </w:p>
        </w:tc>
        <w:tc>
          <w:tcPr>
            <w:tcW w:w="11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64BA6E8" w14:textId="5F32B747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i/>
                <w:color w:val="000000"/>
                <w:szCs w:val="20"/>
              </w:rPr>
            </w:pPr>
            <w:r w:rsidRPr="004A2E68">
              <w:t>29,0</w:t>
            </w:r>
            <w:r w:rsidR="00016F39">
              <w:t xml:space="preserve"> </w:t>
            </w:r>
            <w:r w:rsidRPr="004A2E68">
              <w:t>%</w:t>
            </w:r>
          </w:p>
        </w:tc>
      </w:tr>
      <w:tr w:rsidR="00033292" w:rsidRPr="00E561C6" w14:paraId="1CB977D8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3C5E9124" w14:textId="47B28D1C" w:rsidR="00033292" w:rsidRPr="00E561C6" w:rsidRDefault="00033292" w:rsidP="00033292">
            <w:pPr>
              <w:spacing w:after="0" w:line="240" w:lineRule="auto"/>
              <w:jc w:val="left"/>
              <w:rPr>
                <w:rFonts w:asciiTheme="majorHAnsi" w:hAnsiTheme="majorHAnsi" w:cstheme="majorHAnsi"/>
                <w:i/>
                <w:szCs w:val="20"/>
              </w:rPr>
            </w:pPr>
            <w:r w:rsidRPr="009E0D61">
              <w:t>Studentský život</w:t>
            </w:r>
          </w:p>
        </w:tc>
        <w:tc>
          <w:tcPr>
            <w:tcW w:w="13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2F2DEE2" w14:textId="24C4A365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19,1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D3E8D" w14:textId="65965B05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38,0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03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6354E69" w14:textId="1B7674B2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i/>
                <w:szCs w:val="20"/>
              </w:rPr>
            </w:pPr>
            <w:r w:rsidRPr="00F06573">
              <w:t>6,6</w:t>
            </w:r>
            <w:r w:rsidR="00016F39">
              <w:t xml:space="preserve"> </w:t>
            </w:r>
            <w:r w:rsidRPr="00F06573">
              <w:t>%</w:t>
            </w:r>
          </w:p>
        </w:tc>
        <w:tc>
          <w:tcPr>
            <w:tcW w:w="12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60DEBE9" w14:textId="1558748A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i/>
                <w:szCs w:val="20"/>
              </w:rPr>
            </w:pPr>
            <w:r w:rsidRPr="004A2E68">
              <w:t>0,1</w:t>
            </w:r>
            <w:r w:rsidR="00016F39">
              <w:t xml:space="preserve"> </w:t>
            </w:r>
            <w:r w:rsidRPr="004A2E68">
              <w:t>%</w:t>
            </w:r>
          </w:p>
        </w:tc>
        <w:tc>
          <w:tcPr>
            <w:tcW w:w="11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F201459" w14:textId="2D1379C1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i/>
                <w:color w:val="000000"/>
                <w:szCs w:val="20"/>
              </w:rPr>
            </w:pPr>
            <w:r w:rsidRPr="004A2E68">
              <w:t>25,7</w:t>
            </w:r>
            <w:r w:rsidR="00016F39">
              <w:t xml:space="preserve"> </w:t>
            </w:r>
            <w:r w:rsidRPr="004A2E68">
              <w:t>%</w:t>
            </w:r>
          </w:p>
        </w:tc>
      </w:tr>
      <w:tr w:rsidR="00033292" w:rsidRPr="00E561C6" w14:paraId="734CB272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12376753" w14:textId="4A4FFEBE" w:rsidR="00033292" w:rsidRPr="00E561C6" w:rsidRDefault="00033292" w:rsidP="00033292">
            <w:pPr>
              <w:spacing w:after="0" w:line="240" w:lineRule="auto"/>
              <w:jc w:val="left"/>
              <w:rPr>
                <w:rFonts w:asciiTheme="majorHAnsi" w:hAnsiTheme="majorHAnsi" w:cstheme="majorHAnsi"/>
                <w:i/>
                <w:szCs w:val="20"/>
              </w:rPr>
            </w:pPr>
            <w:r w:rsidRPr="009E0D61">
              <w:t>Možnosti ubytování</w:t>
            </w:r>
          </w:p>
        </w:tc>
        <w:tc>
          <w:tcPr>
            <w:tcW w:w="139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83840F" w14:textId="26BD2778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16,9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E3A65" w14:textId="542EC3A1" w:rsidR="00033292" w:rsidRPr="00033292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color w:val="000000"/>
                <w:szCs w:val="20"/>
              </w:rPr>
            </w:pP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36,5</w:t>
            </w:r>
            <w:r w:rsidR="00016F39">
              <w:rPr>
                <w:rFonts w:asciiTheme="majorHAnsi" w:hAnsiTheme="majorHAnsi" w:cstheme="majorHAnsi"/>
                <w:bCs/>
                <w:color w:val="000000"/>
                <w:szCs w:val="20"/>
              </w:rPr>
              <w:t xml:space="preserve"> </w:t>
            </w:r>
            <w:r w:rsidRPr="00033292">
              <w:rPr>
                <w:rFonts w:asciiTheme="majorHAnsi" w:hAnsiTheme="majorHAnsi" w:cstheme="majorHAnsi"/>
                <w:bCs/>
                <w:color w:val="000000"/>
                <w:szCs w:val="20"/>
              </w:rPr>
              <w:t>%</w:t>
            </w:r>
          </w:p>
        </w:tc>
        <w:tc>
          <w:tcPr>
            <w:tcW w:w="103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1C313C7" w14:textId="74A28FE0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i/>
                <w:szCs w:val="20"/>
              </w:rPr>
            </w:pPr>
            <w:r w:rsidRPr="00F06573">
              <w:t>8,8</w:t>
            </w:r>
            <w:r w:rsidR="00016F39">
              <w:t xml:space="preserve"> </w:t>
            </w:r>
            <w:r w:rsidRPr="00F06573">
              <w:t>%</w:t>
            </w:r>
          </w:p>
        </w:tc>
        <w:tc>
          <w:tcPr>
            <w:tcW w:w="12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3DA8007" w14:textId="7D7B9C4F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i/>
                <w:szCs w:val="20"/>
              </w:rPr>
            </w:pPr>
            <w:r w:rsidRPr="004A2E68">
              <w:t>0,9</w:t>
            </w:r>
            <w:r w:rsidR="00016F39">
              <w:t xml:space="preserve"> </w:t>
            </w:r>
            <w:r w:rsidRPr="004A2E68">
              <w:t>%</w:t>
            </w:r>
          </w:p>
        </w:tc>
        <w:tc>
          <w:tcPr>
            <w:tcW w:w="11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6E5201" w14:textId="20E284F5" w:rsidR="00033292" w:rsidRPr="00E561C6" w:rsidRDefault="00033292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i/>
                <w:szCs w:val="20"/>
              </w:rPr>
            </w:pPr>
            <w:r w:rsidRPr="004A2E68">
              <w:t>36,2</w:t>
            </w:r>
            <w:r w:rsidR="00016F39">
              <w:t xml:space="preserve"> </w:t>
            </w:r>
            <w:r w:rsidRPr="004A2E68">
              <w:t>%</w:t>
            </w:r>
          </w:p>
        </w:tc>
      </w:tr>
      <w:tr w:rsidR="00033292" w:rsidRPr="00E561C6" w14:paraId="459FF207" w14:textId="77777777" w:rsidTr="00547882">
        <w:trPr>
          <w:trHeight w:val="296"/>
        </w:trPr>
        <w:tc>
          <w:tcPr>
            <w:tcW w:w="3564" w:type="dxa"/>
            <w:tcBorders>
              <w:left w:val="single" w:sz="4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066C78F" w14:textId="77777777" w:rsidR="00033292" w:rsidRPr="00E561C6" w:rsidRDefault="00033292" w:rsidP="008679F6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szCs w:val="20"/>
              </w:rPr>
            </w:pPr>
            <w:r w:rsidRPr="00E561C6">
              <w:rPr>
                <w:rFonts w:asciiTheme="majorHAnsi" w:hAnsiTheme="majorHAnsi" w:cstheme="majorHAnsi"/>
                <w:b/>
                <w:bCs/>
                <w:color w:val="000000"/>
                <w:szCs w:val="20"/>
              </w:rPr>
              <w:t>Průměr</w:t>
            </w:r>
          </w:p>
        </w:tc>
        <w:tc>
          <w:tcPr>
            <w:tcW w:w="1393" w:type="dxa"/>
            <w:tcBorders>
              <w:left w:val="single" w:sz="12" w:space="0" w:color="auto"/>
              <w:bottom w:val="single" w:sz="12" w:space="0" w:color="000000"/>
            </w:tcBorders>
            <w:shd w:val="clear" w:color="auto" w:fill="auto"/>
            <w:noWrap/>
            <w:vAlign w:val="center"/>
          </w:tcPr>
          <w:p w14:paraId="6202946F" w14:textId="419FFA67" w:rsidR="00033292" w:rsidRPr="00E561C6" w:rsidRDefault="008E5756" w:rsidP="0054788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Cs w:val="20"/>
              </w:rPr>
            </w:pPr>
            <w:r w:rsidRPr="008E5756">
              <w:rPr>
                <w:rFonts w:asciiTheme="majorHAnsi" w:hAnsiTheme="majorHAnsi" w:cstheme="majorHAnsi"/>
                <w:b/>
                <w:szCs w:val="20"/>
              </w:rPr>
              <w:t>33,6</w:t>
            </w:r>
            <w:r w:rsidR="00016F39">
              <w:rPr>
                <w:rFonts w:asciiTheme="majorHAnsi" w:hAnsiTheme="majorHAnsi" w:cstheme="majorHAnsi"/>
                <w:b/>
                <w:szCs w:val="20"/>
              </w:rPr>
              <w:t xml:space="preserve"> </w:t>
            </w:r>
            <w:r w:rsidRPr="008E5756">
              <w:rPr>
                <w:rFonts w:asciiTheme="majorHAnsi" w:hAnsiTheme="majorHAnsi" w:cstheme="majorHAnsi"/>
                <w:b/>
                <w:szCs w:val="20"/>
              </w:rPr>
              <w:t>%</w:t>
            </w:r>
          </w:p>
        </w:tc>
        <w:tc>
          <w:tcPr>
            <w:tcW w:w="1275" w:type="dxa"/>
            <w:tcBorders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55E36" w14:textId="2113D826" w:rsidR="00033292" w:rsidRPr="00E561C6" w:rsidRDefault="008E5756" w:rsidP="0054788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Cs w:val="20"/>
                <w:lang w:val="en-US"/>
              </w:rPr>
            </w:pPr>
            <w:r w:rsidRPr="008E5756">
              <w:rPr>
                <w:rFonts w:asciiTheme="majorHAnsi" w:hAnsiTheme="majorHAnsi" w:cstheme="majorHAnsi"/>
                <w:b/>
                <w:szCs w:val="20"/>
              </w:rPr>
              <w:t>37,3</w:t>
            </w:r>
            <w:r w:rsidR="00016F39">
              <w:rPr>
                <w:rFonts w:asciiTheme="majorHAnsi" w:hAnsiTheme="majorHAnsi" w:cstheme="majorHAnsi"/>
                <w:b/>
                <w:szCs w:val="20"/>
              </w:rPr>
              <w:t xml:space="preserve"> </w:t>
            </w:r>
            <w:r w:rsidRPr="008E5756">
              <w:rPr>
                <w:rFonts w:asciiTheme="majorHAnsi" w:hAnsiTheme="majorHAnsi" w:cstheme="majorHAnsi"/>
                <w:b/>
                <w:szCs w:val="20"/>
              </w:rPr>
              <w:t>%</w:t>
            </w:r>
          </w:p>
        </w:tc>
        <w:tc>
          <w:tcPr>
            <w:tcW w:w="1032" w:type="dxa"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14:paraId="20FC0912" w14:textId="1157E96C" w:rsidR="00033292" w:rsidRPr="00E561C6" w:rsidRDefault="008E5756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00000"/>
                <w:szCs w:val="20"/>
              </w:rPr>
            </w:pPr>
            <w:r w:rsidRPr="008E5756">
              <w:rPr>
                <w:rFonts w:asciiTheme="majorHAnsi" w:hAnsiTheme="majorHAnsi" w:cstheme="majorHAnsi"/>
                <w:b/>
                <w:szCs w:val="20"/>
              </w:rPr>
              <w:t>8,0</w:t>
            </w:r>
            <w:r w:rsidR="00016F39">
              <w:rPr>
                <w:rFonts w:asciiTheme="majorHAnsi" w:hAnsiTheme="majorHAnsi" w:cstheme="majorHAnsi"/>
                <w:b/>
                <w:szCs w:val="20"/>
              </w:rPr>
              <w:t xml:space="preserve"> </w:t>
            </w:r>
            <w:r w:rsidRPr="008E5756">
              <w:rPr>
                <w:rFonts w:asciiTheme="majorHAnsi" w:hAnsiTheme="majorHAnsi" w:cstheme="majorHAnsi"/>
                <w:b/>
                <w:szCs w:val="20"/>
              </w:rPr>
              <w:t>%</w:t>
            </w:r>
          </w:p>
        </w:tc>
        <w:tc>
          <w:tcPr>
            <w:tcW w:w="1233" w:type="dxa"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14:paraId="7FF4CE01" w14:textId="0A287C29" w:rsidR="00033292" w:rsidRPr="00E561C6" w:rsidRDefault="008E5756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00000"/>
                <w:szCs w:val="20"/>
              </w:rPr>
            </w:pPr>
            <w:r w:rsidRPr="008E5756">
              <w:rPr>
                <w:rFonts w:asciiTheme="majorHAnsi" w:hAnsiTheme="majorHAnsi" w:cstheme="majorHAnsi"/>
                <w:b/>
                <w:szCs w:val="20"/>
              </w:rPr>
              <w:t>0,3</w:t>
            </w:r>
            <w:r w:rsidR="00016F39">
              <w:rPr>
                <w:rFonts w:asciiTheme="majorHAnsi" w:hAnsiTheme="majorHAnsi" w:cstheme="majorHAnsi"/>
                <w:b/>
                <w:szCs w:val="20"/>
              </w:rPr>
              <w:t xml:space="preserve"> </w:t>
            </w:r>
            <w:r w:rsidRPr="008E5756">
              <w:rPr>
                <w:rFonts w:asciiTheme="majorHAnsi" w:hAnsiTheme="majorHAnsi" w:cstheme="majorHAnsi"/>
                <w:b/>
                <w:szCs w:val="20"/>
              </w:rPr>
              <w:t>%</w:t>
            </w:r>
          </w:p>
        </w:tc>
        <w:tc>
          <w:tcPr>
            <w:tcW w:w="1131" w:type="dxa"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14:paraId="6D8FEDBA" w14:textId="4E2FF54E" w:rsidR="00033292" w:rsidRPr="00E561C6" w:rsidRDefault="008E5756" w:rsidP="0054788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00000"/>
                <w:szCs w:val="20"/>
              </w:rPr>
            </w:pPr>
            <w:r w:rsidRPr="008E5756">
              <w:rPr>
                <w:rFonts w:asciiTheme="majorHAnsi" w:hAnsiTheme="majorHAnsi" w:cstheme="majorHAnsi"/>
                <w:b/>
                <w:szCs w:val="20"/>
              </w:rPr>
              <w:t>19,6</w:t>
            </w:r>
            <w:r w:rsidR="00016F39">
              <w:rPr>
                <w:rFonts w:asciiTheme="majorHAnsi" w:hAnsiTheme="majorHAnsi" w:cstheme="majorHAnsi"/>
                <w:b/>
                <w:szCs w:val="20"/>
              </w:rPr>
              <w:t xml:space="preserve"> </w:t>
            </w:r>
            <w:r w:rsidRPr="008E5756">
              <w:rPr>
                <w:rFonts w:asciiTheme="majorHAnsi" w:hAnsiTheme="majorHAnsi" w:cstheme="majorHAnsi"/>
                <w:b/>
                <w:szCs w:val="20"/>
              </w:rPr>
              <w:t>%</w:t>
            </w:r>
          </w:p>
        </w:tc>
      </w:tr>
    </w:tbl>
    <w:p w14:paraId="089160B3" w14:textId="77777777" w:rsidR="00A44BD1" w:rsidRPr="00E561C6" w:rsidRDefault="00A44BD1" w:rsidP="00F6281C">
      <w:pPr>
        <w:rPr>
          <w:lang w:eastAsia="ar-SA"/>
        </w:rPr>
      </w:pPr>
    </w:p>
    <w:p w14:paraId="4C09DE27" w14:textId="77569AAD" w:rsidR="00404A88" w:rsidRDefault="00404A88" w:rsidP="00404A88">
      <w:pPr>
        <w:pStyle w:val="Titulek"/>
        <w:rPr>
          <w:b w:val="0"/>
        </w:rPr>
      </w:pPr>
      <w:r w:rsidRPr="00E561C6">
        <w:lastRenderedPageBreak/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28</w:t>
      </w:r>
      <w:r w:rsidR="00AC6EB6" w:rsidRPr="00E561C6">
        <w:rPr>
          <w:noProof/>
        </w:rPr>
        <w:fldChar w:fldCharType="end"/>
      </w:r>
      <w:r w:rsidRPr="00E561C6">
        <w:t xml:space="preserve">: Rozložení odpovědí na otázku „Pokuste se nyní srovnat Masarykovu univerzitu s jinou vysokou školou v ČR. </w:t>
      </w:r>
      <w:r w:rsidRPr="00E561C6">
        <w:rPr>
          <w:b w:val="0"/>
          <w:i/>
        </w:rPr>
        <w:t>– V následující roletce, prosím, zvolte 1 libovolnou veřejnou vysokou školu v ČR a na</w:t>
      </w:r>
      <w:r w:rsidR="00E64375" w:rsidRPr="00E561C6">
        <w:rPr>
          <w:b w:val="0"/>
          <w:i/>
        </w:rPr>
        <w:t> </w:t>
      </w:r>
      <w:r w:rsidRPr="00E561C6">
        <w:rPr>
          <w:b w:val="0"/>
          <w:i/>
        </w:rPr>
        <w:t>každém řádku ji srovnejte s Masarykovou univerzitou.“</w:t>
      </w:r>
      <w:r w:rsidRPr="00E561C6">
        <w:rPr>
          <w:b w:val="0"/>
        </w:rPr>
        <w:t xml:space="preserve">, souhrnné výsledky pro všechny srovnávané VŠ </w:t>
      </w:r>
      <w:r w:rsidRPr="00E561C6">
        <w:rPr>
          <w:b w:val="0"/>
        </w:rPr>
        <w:br/>
        <w:t>(n = </w:t>
      </w:r>
      <w:r w:rsidR="00BF27FA">
        <w:rPr>
          <w:b w:val="0"/>
        </w:rPr>
        <w:t>4 591</w:t>
      </w:r>
      <w:r w:rsidR="00BF27FA" w:rsidRPr="00E561C6">
        <w:rPr>
          <w:b w:val="0"/>
        </w:rPr>
        <w:t>–</w:t>
      </w:r>
      <w:r w:rsidR="00BF27FA">
        <w:rPr>
          <w:b w:val="0"/>
        </w:rPr>
        <w:t>4 630</w:t>
      </w:r>
      <w:r w:rsidRPr="00E561C6">
        <w:rPr>
          <w:b w:val="0"/>
        </w:rPr>
        <w:t>), seřazeno dle podílu odpovědí „lepší na Masarykově univerzitě“, v grafu nejsou zobrazeny možnosti „Špatné na obou VŠ“ a „Nevím / nedovedu posoudit“.</w:t>
      </w:r>
    </w:p>
    <w:p w14:paraId="6FB822E8" w14:textId="6057C00D" w:rsidR="00BF27FA" w:rsidRPr="00BF27FA" w:rsidRDefault="00BF27FA" w:rsidP="00BF27FA">
      <w:r>
        <w:rPr>
          <w:noProof/>
        </w:rPr>
        <w:drawing>
          <wp:inline distT="0" distB="0" distL="0" distR="0" wp14:anchorId="216FAB49" wp14:editId="42C3AFC0">
            <wp:extent cx="6119495" cy="4612741"/>
            <wp:effectExtent l="0" t="0" r="14605" b="16510"/>
            <wp:docPr id="6" name="Graf 6">
              <a:extLst xmlns:a="http://schemas.openxmlformats.org/drawingml/2006/main">
                <a:ext uri="{FF2B5EF4-FFF2-40B4-BE49-F238E27FC236}">
                  <a16:creationId xmlns:a16="http://schemas.microsoft.com/office/drawing/2014/main" id="{11B37A38-A3A8-4BBB-8612-72ED79757E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538FAF54" w14:textId="75F2E625" w:rsidR="00404A88" w:rsidRPr="006637E6" w:rsidRDefault="00404A88" w:rsidP="00404A88">
      <w:pPr>
        <w:spacing w:before="360"/>
        <w:rPr>
          <w:rFonts w:cs="Arial"/>
          <w:b/>
        </w:rPr>
      </w:pPr>
      <w:r w:rsidRPr="006637E6">
        <w:rPr>
          <w:rFonts w:cs="Arial"/>
          <w:b/>
        </w:rPr>
        <w:t>Srovnání MU s ostatními VVŠ v ČR u českých a slovenských respondentů</w:t>
      </w:r>
    </w:p>
    <w:p w14:paraId="2E5189B6" w14:textId="1D56FDFB" w:rsidR="00AA6B9C" w:rsidRPr="006637E6" w:rsidRDefault="00AA6B9C" w:rsidP="00AA6B9C">
      <w:r w:rsidRPr="006637E6">
        <w:t xml:space="preserve">Stejně jako v předchozím šetření uchazeči se slovenským občanstvím </w:t>
      </w:r>
      <w:r w:rsidR="008E3007" w:rsidRPr="006637E6">
        <w:t xml:space="preserve">hodnotí MU </w:t>
      </w:r>
      <w:r w:rsidRPr="006637E6">
        <w:t xml:space="preserve">kladněji než občané ČR z pohledu </w:t>
      </w:r>
      <w:r w:rsidRPr="006637E6">
        <w:rPr>
          <w:b/>
          <w:bCs/>
        </w:rPr>
        <w:t>umístění školy</w:t>
      </w:r>
      <w:r w:rsidRPr="006637E6">
        <w:t xml:space="preserve"> (lepší na MU pro 40,</w:t>
      </w:r>
      <w:r w:rsidR="00346523" w:rsidRPr="006637E6">
        <w:t>4</w:t>
      </w:r>
      <w:r w:rsidRPr="006637E6">
        <w:t xml:space="preserve"> % slovenských a pouze 3</w:t>
      </w:r>
      <w:r w:rsidR="00346523" w:rsidRPr="006637E6">
        <w:t>2</w:t>
      </w:r>
      <w:r w:rsidRPr="006637E6">
        <w:t xml:space="preserve"> % českých respondentů)</w:t>
      </w:r>
      <w:r w:rsidR="006F75D0" w:rsidRPr="006637E6">
        <w:t xml:space="preserve">, </w:t>
      </w:r>
      <w:r w:rsidR="00346523" w:rsidRPr="006637E6">
        <w:t>a </w:t>
      </w:r>
      <w:r w:rsidR="00346523" w:rsidRPr="006637E6">
        <w:rPr>
          <w:b/>
          <w:bCs/>
        </w:rPr>
        <w:t>atraktivní prostředí</w:t>
      </w:r>
      <w:r w:rsidRPr="006637E6">
        <w:t xml:space="preserve"> (</w:t>
      </w:r>
      <w:r w:rsidR="00346523" w:rsidRPr="006637E6">
        <w:t>CZ: 39,7 % lepší na MU, SR: 44,7 % lepší na MU</w:t>
      </w:r>
      <w:r w:rsidR="006F75D0" w:rsidRPr="006637E6">
        <w:t xml:space="preserve">). </w:t>
      </w:r>
      <w:r w:rsidR="00346523" w:rsidRPr="006637E6">
        <w:t>Naopak u</w:t>
      </w:r>
      <w:r w:rsidR="006F75D0" w:rsidRPr="006637E6">
        <w:t xml:space="preserve"> českých respondentů v</w:t>
      </w:r>
      <w:r w:rsidR="00346523" w:rsidRPr="006637E6">
        <w:t xml:space="preserve">idíme </w:t>
      </w:r>
      <w:r w:rsidR="006637E6" w:rsidRPr="006637E6">
        <w:t>oproti uchazečům ze Slovenska lepší hodnocení</w:t>
      </w:r>
      <w:r w:rsidR="006F75D0" w:rsidRPr="006637E6">
        <w:t xml:space="preserve"> ve prospěch MU</w:t>
      </w:r>
      <w:r w:rsidR="006637E6" w:rsidRPr="006637E6">
        <w:t xml:space="preserve"> </w:t>
      </w:r>
      <w:r w:rsidR="006F75D0" w:rsidRPr="006637E6">
        <w:t>v</w:t>
      </w:r>
      <w:r w:rsidR="006637E6" w:rsidRPr="006637E6">
        <w:t> </w:t>
      </w:r>
      <w:r w:rsidR="006F75D0" w:rsidRPr="006637E6">
        <w:t>případě</w:t>
      </w:r>
      <w:r w:rsidR="006637E6" w:rsidRPr="006637E6">
        <w:t xml:space="preserve"> </w:t>
      </w:r>
      <w:r w:rsidR="006637E6" w:rsidRPr="006637E6">
        <w:rPr>
          <w:b/>
          <w:bCs/>
        </w:rPr>
        <w:t>prestiže</w:t>
      </w:r>
      <w:r w:rsidR="006637E6" w:rsidRPr="006637E6">
        <w:t xml:space="preserve"> </w:t>
      </w:r>
      <w:r w:rsidR="006637E6" w:rsidRPr="006637E6">
        <w:rPr>
          <w:b/>
          <w:bCs/>
        </w:rPr>
        <w:t xml:space="preserve">školy </w:t>
      </w:r>
      <w:r w:rsidR="006637E6" w:rsidRPr="006637E6">
        <w:t>(o 4,7 p. b.)</w:t>
      </w:r>
      <w:r w:rsidR="006F75D0" w:rsidRPr="006637E6">
        <w:t xml:space="preserve"> </w:t>
      </w:r>
      <w:r w:rsidR="006637E6" w:rsidRPr="006637E6">
        <w:t xml:space="preserve">a </w:t>
      </w:r>
      <w:r w:rsidR="006F75D0" w:rsidRPr="006637E6">
        <w:rPr>
          <w:b/>
          <w:bCs/>
        </w:rPr>
        <w:t xml:space="preserve">nabídky studijních programů </w:t>
      </w:r>
      <w:r w:rsidR="006F75D0" w:rsidRPr="006637E6">
        <w:t>(</w:t>
      </w:r>
      <w:r w:rsidR="0033149E" w:rsidRPr="006637E6">
        <w:t xml:space="preserve">o </w:t>
      </w:r>
      <w:r w:rsidR="006637E6" w:rsidRPr="006637E6">
        <w:t>3,1</w:t>
      </w:r>
      <w:r w:rsidR="0033149E" w:rsidRPr="006637E6">
        <w:t xml:space="preserve"> p. b.)</w:t>
      </w:r>
      <w:r w:rsidR="006F75D0" w:rsidRPr="006637E6">
        <w:t>.</w:t>
      </w:r>
    </w:p>
    <w:p w14:paraId="1ADBD088" w14:textId="77777777" w:rsidR="00DA7447" w:rsidRDefault="00DA7447">
      <w:pPr>
        <w:spacing w:after="0" w:line="240" w:lineRule="auto"/>
        <w:jc w:val="left"/>
        <w:rPr>
          <w:rFonts w:asciiTheme="majorHAnsi" w:eastAsiaTheme="majorEastAsia" w:hAnsiTheme="majorHAnsi" w:cstheme="majorBidi"/>
          <w:b/>
          <w:color w:val="0000DC"/>
          <w:sz w:val="24"/>
          <w:szCs w:val="24"/>
          <w:lang w:eastAsia="ar-SA"/>
        </w:rPr>
      </w:pPr>
      <w:r>
        <w:rPr>
          <w:lang w:eastAsia="ar-SA"/>
        </w:rPr>
        <w:br w:type="page"/>
      </w:r>
    </w:p>
    <w:p w14:paraId="33DA1A6B" w14:textId="28608BB1" w:rsidR="0019497B" w:rsidRPr="00E561C6" w:rsidRDefault="0019497B" w:rsidP="0019497B">
      <w:pPr>
        <w:pStyle w:val="Nadpis3"/>
        <w:rPr>
          <w:lang w:eastAsia="ar-SA"/>
        </w:rPr>
      </w:pPr>
      <w:bookmarkStart w:id="30" w:name="_Toc77002756"/>
      <w:r w:rsidRPr="00E561C6">
        <w:rPr>
          <w:lang w:eastAsia="ar-SA"/>
        </w:rPr>
        <w:lastRenderedPageBreak/>
        <w:t>Srovnání MU s Univerzitou Karlovou</w:t>
      </w:r>
      <w:bookmarkEnd w:id="30"/>
    </w:p>
    <w:p w14:paraId="0438C7E2" w14:textId="6A4D9C4F" w:rsidR="0019497B" w:rsidRPr="00E561C6" w:rsidRDefault="00160484" w:rsidP="0019497B">
      <w:r w:rsidRPr="00E561C6">
        <w:t>Více než čtvrtina odpovídajících</w:t>
      </w:r>
      <w:r w:rsidR="009355D3">
        <w:t xml:space="preserve"> (27 %)</w:t>
      </w:r>
      <w:r w:rsidRPr="00E561C6">
        <w:t xml:space="preserve"> na tuto otázku</w:t>
      </w:r>
      <w:r w:rsidR="0019497B" w:rsidRPr="00E561C6">
        <w:t xml:space="preserve"> si ke srovnání Masarykovy univerzity s jinou </w:t>
      </w:r>
      <w:r w:rsidR="00AF0FB9" w:rsidRPr="00E561C6">
        <w:t>V</w:t>
      </w:r>
      <w:r w:rsidR="0019497B" w:rsidRPr="00E561C6">
        <w:t>VŠ vybralo Univerzitu Karlovu</w:t>
      </w:r>
      <w:r w:rsidR="006F6869">
        <w:t xml:space="preserve"> (takřka totožný podíl pak Univerzitu Palackého v Olomouci viz </w:t>
      </w:r>
      <w:r w:rsidR="002059B7">
        <w:t>3.6.2</w:t>
      </w:r>
      <w:r w:rsidR="006F6869">
        <w:t>)</w:t>
      </w:r>
      <w:r w:rsidR="0019497B" w:rsidRPr="00E561C6">
        <w:t xml:space="preserve">. </w:t>
      </w:r>
      <w:bookmarkStart w:id="31" w:name="_Hlk40086048"/>
      <w:r w:rsidR="00AF0FB9" w:rsidRPr="00E561C6">
        <w:rPr>
          <w:b/>
        </w:rPr>
        <w:t>N</w:t>
      </w:r>
      <w:r w:rsidR="0019497B" w:rsidRPr="00E561C6">
        <w:rPr>
          <w:b/>
        </w:rPr>
        <w:t>ejsilnější stránk</w:t>
      </w:r>
      <w:r w:rsidR="00AF0FB9" w:rsidRPr="00E561C6">
        <w:rPr>
          <w:b/>
        </w:rPr>
        <w:t>ou</w:t>
      </w:r>
      <w:r w:rsidR="0019497B" w:rsidRPr="00E561C6">
        <w:rPr>
          <w:b/>
        </w:rPr>
        <w:t xml:space="preserve"> MU </w:t>
      </w:r>
      <w:r w:rsidR="00AF0FB9" w:rsidRPr="00E561C6">
        <w:rPr>
          <w:b/>
        </w:rPr>
        <w:t>v</w:t>
      </w:r>
      <w:r w:rsidR="00221538" w:rsidRPr="00E561C6">
        <w:rPr>
          <w:b/>
        </w:rPr>
        <w:t>e</w:t>
      </w:r>
      <w:r w:rsidR="00AF0FB9" w:rsidRPr="00E561C6">
        <w:rPr>
          <w:b/>
        </w:rPr>
        <w:t> </w:t>
      </w:r>
      <w:r w:rsidR="00221538" w:rsidRPr="00E561C6">
        <w:rPr>
          <w:b/>
        </w:rPr>
        <w:t>s</w:t>
      </w:r>
      <w:r w:rsidR="00AF0FB9" w:rsidRPr="00E561C6">
        <w:rPr>
          <w:b/>
        </w:rPr>
        <w:t xml:space="preserve">rovnání s UK je </w:t>
      </w:r>
      <w:r w:rsidR="006F6869">
        <w:rPr>
          <w:b/>
        </w:rPr>
        <w:t>proces podání</w:t>
      </w:r>
      <w:r w:rsidR="0019497B" w:rsidRPr="00E561C6">
        <w:t xml:space="preserve"> </w:t>
      </w:r>
      <w:r w:rsidR="006F6869" w:rsidRPr="006F6869">
        <w:rPr>
          <w:b/>
          <w:bCs/>
        </w:rPr>
        <w:t xml:space="preserve">přihlášky </w:t>
      </w:r>
      <w:r w:rsidR="0019497B" w:rsidRPr="00E561C6">
        <w:t>(</w:t>
      </w:r>
      <w:r w:rsidR="006F6869">
        <w:t>53</w:t>
      </w:r>
      <w:r w:rsidR="00AF0FB9" w:rsidRPr="00E561C6">
        <w:t>,</w:t>
      </w:r>
      <w:r w:rsidR="006F6869">
        <w:t>8</w:t>
      </w:r>
      <w:r w:rsidR="00AF0FB9" w:rsidRPr="00E561C6">
        <w:t> </w:t>
      </w:r>
      <w:r w:rsidR="0019497B" w:rsidRPr="00E561C6">
        <w:t>% odpovědí</w:t>
      </w:r>
      <w:r w:rsidR="00AF0FB9" w:rsidRPr="00E561C6">
        <w:t xml:space="preserve"> „</w:t>
      </w:r>
      <w:r w:rsidR="0019497B" w:rsidRPr="00E561C6">
        <w:t>lepší na MU</w:t>
      </w:r>
      <w:r w:rsidR="00AF0FB9" w:rsidRPr="00E561C6">
        <w:t>“</w:t>
      </w:r>
      <w:r w:rsidR="0019497B" w:rsidRPr="00E561C6">
        <w:t xml:space="preserve">; </w:t>
      </w:r>
      <w:r w:rsidR="00AF0FB9" w:rsidRPr="00E561C6">
        <w:t>v předchozím roce</w:t>
      </w:r>
      <w:r w:rsidR="006F6869">
        <w:t xml:space="preserve"> to bylo 43,7 %</w:t>
      </w:r>
      <w:r w:rsidR="0019497B" w:rsidRPr="00E561C6">
        <w:t xml:space="preserve">). Naopak </w:t>
      </w:r>
      <w:r w:rsidR="0019497B" w:rsidRPr="00E561C6">
        <w:rPr>
          <w:b/>
        </w:rPr>
        <w:t xml:space="preserve">Univerzita Karlova je </w:t>
      </w:r>
      <w:r w:rsidR="00AF0FB9" w:rsidRPr="00E561C6">
        <w:rPr>
          <w:b/>
        </w:rPr>
        <w:t xml:space="preserve">respondenty </w:t>
      </w:r>
      <w:r w:rsidR="0019497B" w:rsidRPr="00E561C6">
        <w:rPr>
          <w:b/>
        </w:rPr>
        <w:t>vnímána jako prestižnější</w:t>
      </w:r>
      <w:r w:rsidR="006F6869">
        <w:rPr>
          <w:b/>
        </w:rPr>
        <w:t xml:space="preserve"> </w:t>
      </w:r>
      <w:r w:rsidR="006F6869" w:rsidRPr="006F6869">
        <w:rPr>
          <w:bCs/>
        </w:rPr>
        <w:t>– avšak o něco méně než v předchozích letech</w:t>
      </w:r>
      <w:r w:rsidR="0019497B" w:rsidRPr="006F6869">
        <w:rPr>
          <w:bCs/>
        </w:rPr>
        <w:t xml:space="preserve"> </w:t>
      </w:r>
      <w:r w:rsidR="0019497B" w:rsidRPr="00E561C6">
        <w:t>(</w:t>
      </w:r>
      <w:r w:rsidR="006F6869">
        <w:t>38,8</w:t>
      </w:r>
      <w:r w:rsidR="0019497B" w:rsidRPr="00E561C6">
        <w:t xml:space="preserve"> % odpovědí ve prospěch UK; </w:t>
      </w:r>
      <w:r w:rsidR="006F6869">
        <w:t>v roce 2020 to bylo 42,3 %</w:t>
      </w:r>
      <w:r w:rsidR="0019497B" w:rsidRPr="00E561C6">
        <w:t>).</w:t>
      </w:r>
      <w:r w:rsidR="006F6869">
        <w:t xml:space="preserve"> Lépe je </w:t>
      </w:r>
      <w:r w:rsidR="009C3A65">
        <w:t>u </w:t>
      </w:r>
      <w:r w:rsidR="006F6869">
        <w:t>Univerzity Karlovy vnímané také umístění školy (32,6 %, 2020: 26,2 %).</w:t>
      </w:r>
    </w:p>
    <w:p w14:paraId="63D0D411" w14:textId="3F94851B" w:rsidR="00160484" w:rsidRPr="00E561C6" w:rsidRDefault="00160484" w:rsidP="0019497B">
      <w:pPr>
        <w:rPr>
          <w:sz w:val="18"/>
          <w:szCs w:val="20"/>
        </w:rPr>
      </w:pPr>
      <w:bookmarkStart w:id="32" w:name="_Hlk40086161"/>
      <w:bookmarkEnd w:id="31"/>
      <w:r w:rsidRPr="00E561C6">
        <w:t>V porovnání s předchozím šetřením MU zlepšila sv</w:t>
      </w:r>
      <w:r w:rsidR="006F6869">
        <w:t>ou</w:t>
      </w:r>
      <w:r w:rsidRPr="00E561C6">
        <w:t xml:space="preserve"> pozic</w:t>
      </w:r>
      <w:r w:rsidR="006F6869">
        <w:t xml:space="preserve">i vůči UK kromě </w:t>
      </w:r>
      <w:r w:rsidR="005F080B">
        <w:t xml:space="preserve">procesu </w:t>
      </w:r>
      <w:r w:rsidR="006F6869">
        <w:t xml:space="preserve">podání přihlášky ještě </w:t>
      </w:r>
      <w:r w:rsidRPr="00E561C6">
        <w:t>dle kritéri</w:t>
      </w:r>
      <w:r w:rsidR="006F6869">
        <w:t>a</w:t>
      </w:r>
      <w:r w:rsidRPr="00E561C6">
        <w:t xml:space="preserve"> </w:t>
      </w:r>
      <w:r w:rsidRPr="00E561C6">
        <w:rPr>
          <w:b/>
          <w:bCs/>
        </w:rPr>
        <w:t>dostupnost informací o VŠ</w:t>
      </w:r>
      <w:r w:rsidRPr="00E561C6">
        <w:t xml:space="preserve"> (</w:t>
      </w:r>
      <w:r w:rsidR="006F6869">
        <w:t>53</w:t>
      </w:r>
      <w:r w:rsidRPr="00E561C6">
        <w:t>,</w:t>
      </w:r>
      <w:r w:rsidR="006F6869">
        <w:t>2</w:t>
      </w:r>
      <w:r w:rsidRPr="00E561C6">
        <w:t> % ve prospěch MU, 20</w:t>
      </w:r>
      <w:r w:rsidR="006F6869">
        <w:t>20</w:t>
      </w:r>
      <w:r w:rsidRPr="00E561C6">
        <w:t>: 4</w:t>
      </w:r>
      <w:r w:rsidR="006F6869">
        <w:t>7</w:t>
      </w:r>
      <w:r w:rsidRPr="00E561C6">
        <w:t>,</w:t>
      </w:r>
      <w:r w:rsidR="006F6869">
        <w:t>5</w:t>
      </w:r>
      <w:r w:rsidRPr="00E561C6">
        <w:t xml:space="preserve"> %)</w:t>
      </w:r>
      <w:r w:rsidR="006F6869">
        <w:t>.</w:t>
      </w:r>
    </w:p>
    <w:bookmarkEnd w:id="32"/>
    <w:p w14:paraId="38464C9F" w14:textId="3DF620AC" w:rsidR="00D2055A" w:rsidRDefault="00D2055A" w:rsidP="00D2055A">
      <w:pPr>
        <w:pStyle w:val="Titulek"/>
        <w:rPr>
          <w:b w:val="0"/>
        </w:rPr>
      </w:pPr>
      <w:r w:rsidRPr="00E561C6"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29</w:t>
      </w:r>
      <w:r w:rsidR="00AC6EB6" w:rsidRPr="00E561C6">
        <w:rPr>
          <w:noProof/>
        </w:rPr>
        <w:fldChar w:fldCharType="end"/>
      </w:r>
      <w:r w:rsidRPr="00E561C6">
        <w:t xml:space="preserve">: Rozložení odpovědí na otázku „Pokuste se nyní srovnat Masarykovu univerzitu s jinou vysokou školou v ČR.“ – výsledky pro </w:t>
      </w:r>
      <w:r w:rsidRPr="00E561C6">
        <w:rPr>
          <w:u w:val="single"/>
        </w:rPr>
        <w:t>Univerzitu Karlovu</w:t>
      </w:r>
      <w:r w:rsidRPr="00E561C6">
        <w:t xml:space="preserve"> </w:t>
      </w:r>
      <w:r w:rsidRPr="00E561C6">
        <w:rPr>
          <w:b w:val="0"/>
        </w:rPr>
        <w:t>(n = </w:t>
      </w:r>
      <w:r w:rsidR="009355D3">
        <w:rPr>
          <w:b w:val="0"/>
        </w:rPr>
        <w:t>1 222</w:t>
      </w:r>
      <w:r w:rsidRPr="00E561C6">
        <w:rPr>
          <w:b w:val="0"/>
        </w:rPr>
        <w:t>–</w:t>
      </w:r>
      <w:r w:rsidR="009355D3">
        <w:rPr>
          <w:b w:val="0"/>
        </w:rPr>
        <w:t>1 231</w:t>
      </w:r>
      <w:r w:rsidRPr="00E561C6">
        <w:rPr>
          <w:b w:val="0"/>
        </w:rPr>
        <w:t>), seřazeno dle podílu odpovědí „Lepší na MU“</w:t>
      </w:r>
      <w:r w:rsidRPr="00E561C6">
        <w:t xml:space="preserve">, </w:t>
      </w:r>
      <w:r w:rsidRPr="00E561C6">
        <w:rPr>
          <w:b w:val="0"/>
        </w:rPr>
        <w:t>v grafu nejsou zobrazeny možnosti „Špatné na obou VŠ“ a „Nevím / nedovedu posoudit“.</w:t>
      </w:r>
    </w:p>
    <w:p w14:paraId="66F3EE2C" w14:textId="3A2AB077" w:rsidR="006F6869" w:rsidRPr="006F6869" w:rsidRDefault="006F6869" w:rsidP="006F6869">
      <w:r>
        <w:rPr>
          <w:noProof/>
        </w:rPr>
        <w:drawing>
          <wp:inline distT="0" distB="0" distL="0" distR="0" wp14:anchorId="12C09089" wp14:editId="66C6F6D2">
            <wp:extent cx="6119495" cy="4716856"/>
            <wp:effectExtent l="0" t="0" r="14605" b="7620"/>
            <wp:docPr id="24" name="Graf 24">
              <a:extLst xmlns:a="http://schemas.openxmlformats.org/drawingml/2006/main">
                <a:ext uri="{FF2B5EF4-FFF2-40B4-BE49-F238E27FC236}">
                  <a16:creationId xmlns:a16="http://schemas.microsoft.com/office/drawing/2014/main" id="{51AA86F2-2251-40F5-8B26-28384FD7A3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40E8DDBC" w14:textId="5D4EBC10" w:rsidR="00D2055A" w:rsidRPr="00E561C6" w:rsidRDefault="00D2055A">
      <w:pPr>
        <w:spacing w:after="0" w:line="240" w:lineRule="auto"/>
        <w:jc w:val="left"/>
        <w:rPr>
          <w:rFonts w:asciiTheme="majorHAnsi" w:eastAsiaTheme="majorEastAsia" w:hAnsiTheme="majorHAnsi" w:cstheme="majorBidi"/>
          <w:b/>
          <w:color w:val="0000DC"/>
          <w:sz w:val="24"/>
          <w:szCs w:val="24"/>
          <w:lang w:eastAsia="ar-SA"/>
        </w:rPr>
      </w:pPr>
      <w:r w:rsidRPr="00E561C6">
        <w:rPr>
          <w:lang w:eastAsia="ar-SA"/>
        </w:rPr>
        <w:br w:type="page"/>
      </w:r>
    </w:p>
    <w:p w14:paraId="2A85977F" w14:textId="45CEE070" w:rsidR="00634D9A" w:rsidRPr="00E561C6" w:rsidRDefault="00D2055A" w:rsidP="00D2055A">
      <w:pPr>
        <w:pStyle w:val="Nadpis3"/>
        <w:rPr>
          <w:lang w:eastAsia="ar-SA"/>
        </w:rPr>
      </w:pPr>
      <w:bookmarkStart w:id="33" w:name="_Toc77002757"/>
      <w:r w:rsidRPr="00E561C6">
        <w:rPr>
          <w:lang w:eastAsia="ar-SA"/>
        </w:rPr>
        <w:lastRenderedPageBreak/>
        <w:t>Srovnání MU s Univerzitou Palackého v Olomouci</w:t>
      </w:r>
      <w:bookmarkEnd w:id="33"/>
    </w:p>
    <w:p w14:paraId="1842079B" w14:textId="6246A4CD" w:rsidR="00D2055A" w:rsidRPr="00E561C6" w:rsidRDefault="00D2055A" w:rsidP="00D2055A">
      <w:r w:rsidRPr="00E561C6">
        <w:t>Druhou</w:t>
      </w:r>
      <w:r w:rsidR="009355D3">
        <w:t xml:space="preserve"> (pouze s malým odstupem od UK)</w:t>
      </w:r>
      <w:r w:rsidRPr="00E561C6">
        <w:t xml:space="preserve"> nejčastěji volenou VŠ ke srovnání byla Univerzita Palackého v</w:t>
      </w:r>
      <w:r w:rsidR="009355D3">
        <w:t> </w:t>
      </w:r>
      <w:r w:rsidRPr="00E561C6">
        <w:t>Olomouci (</w:t>
      </w:r>
      <w:r w:rsidR="004214A0" w:rsidRPr="00E561C6">
        <w:t>2</w:t>
      </w:r>
      <w:r w:rsidR="009355D3">
        <w:t>6</w:t>
      </w:r>
      <w:r w:rsidR="004214A0" w:rsidRPr="00E561C6">
        <w:t xml:space="preserve"> % případů</w:t>
      </w:r>
      <w:r w:rsidRPr="00901C78">
        <w:t>).</w:t>
      </w:r>
      <w:r w:rsidRPr="00E561C6">
        <w:rPr>
          <w:b/>
          <w:bCs/>
        </w:rPr>
        <w:t xml:space="preserve"> </w:t>
      </w:r>
      <w:bookmarkStart w:id="34" w:name="_Hlk40086426"/>
      <w:r w:rsidR="004214A0" w:rsidRPr="00E561C6">
        <w:rPr>
          <w:b/>
          <w:bCs/>
        </w:rPr>
        <w:t>Nejsilnější stránkou MU ve srovnání s</w:t>
      </w:r>
      <w:r w:rsidR="009355D3">
        <w:rPr>
          <w:b/>
          <w:bCs/>
        </w:rPr>
        <w:t> </w:t>
      </w:r>
      <w:r w:rsidR="004214A0" w:rsidRPr="00E561C6">
        <w:rPr>
          <w:b/>
          <w:bCs/>
        </w:rPr>
        <w:t>UPOL</w:t>
      </w:r>
      <w:r w:rsidR="009355D3">
        <w:rPr>
          <w:b/>
          <w:bCs/>
        </w:rPr>
        <w:t xml:space="preserve"> je dostupnost informací o</w:t>
      </w:r>
      <w:r w:rsidR="0028691F">
        <w:rPr>
          <w:b/>
          <w:bCs/>
        </w:rPr>
        <w:t> </w:t>
      </w:r>
      <w:r w:rsidR="009355D3">
        <w:rPr>
          <w:b/>
          <w:bCs/>
        </w:rPr>
        <w:t xml:space="preserve">vysoké škole </w:t>
      </w:r>
      <w:r w:rsidR="009355D3" w:rsidRPr="009355D3">
        <w:t>(52 % „lepší na MU“, 2020: 41,1 %). Toto kritérium předčilo i v předešlých ročnících vedoucí</w:t>
      </w:r>
      <w:r w:rsidR="004D3E4C">
        <w:t xml:space="preserve"> kritérium</w:t>
      </w:r>
      <w:r w:rsidR="004214A0" w:rsidRPr="009355D3">
        <w:t xml:space="preserve"> </w:t>
      </w:r>
      <w:r w:rsidR="004214A0" w:rsidRPr="00E561C6">
        <w:rPr>
          <w:b/>
          <w:bCs/>
        </w:rPr>
        <w:t>prestiž</w:t>
      </w:r>
      <w:r w:rsidRPr="00E561C6">
        <w:t xml:space="preserve"> </w:t>
      </w:r>
      <w:r w:rsidR="004214A0" w:rsidRPr="00E561C6">
        <w:t>(lepší na MU pro </w:t>
      </w:r>
      <w:r w:rsidR="009355D3">
        <w:t>49,7</w:t>
      </w:r>
      <w:r w:rsidR="00A53A50" w:rsidRPr="00E561C6">
        <w:t> </w:t>
      </w:r>
      <w:r w:rsidR="004214A0" w:rsidRPr="00E561C6">
        <w:t>% odpovídajících</w:t>
      </w:r>
      <w:r w:rsidR="009355D3">
        <w:t>, 2020: 52,4 %</w:t>
      </w:r>
      <w:r w:rsidR="004214A0" w:rsidRPr="00E561C6">
        <w:t xml:space="preserve">). </w:t>
      </w:r>
      <w:r w:rsidR="00966392" w:rsidRPr="00E561C6">
        <w:t xml:space="preserve">I ve srovnání s UPOL se </w:t>
      </w:r>
      <w:r w:rsidR="00D52D16">
        <w:t>mezi</w:t>
      </w:r>
      <w:r w:rsidR="00966392" w:rsidRPr="00E561C6">
        <w:t xml:space="preserve"> nejsilnější stránk</w:t>
      </w:r>
      <w:r w:rsidR="00D52D16">
        <w:t>y</w:t>
      </w:r>
      <w:r w:rsidR="00966392" w:rsidRPr="00E561C6">
        <w:t xml:space="preserve"> MU </w:t>
      </w:r>
      <w:r w:rsidR="00D52D16">
        <w:t>zařadil</w:t>
      </w:r>
      <w:r w:rsidR="00966392" w:rsidRPr="00E561C6">
        <w:t xml:space="preserve"> </w:t>
      </w:r>
      <w:r w:rsidR="00966392" w:rsidRPr="00E561C6">
        <w:rPr>
          <w:b/>
          <w:bCs/>
        </w:rPr>
        <w:t xml:space="preserve">proces podání přihlášky </w:t>
      </w:r>
      <w:r w:rsidR="00966392" w:rsidRPr="00E561C6">
        <w:t>(lepší na MU pro 4</w:t>
      </w:r>
      <w:r w:rsidR="009355D3">
        <w:t>7</w:t>
      </w:r>
      <w:r w:rsidR="00966392" w:rsidRPr="00E561C6">
        <w:t>,</w:t>
      </w:r>
      <w:r w:rsidR="009355D3">
        <w:t>7</w:t>
      </w:r>
      <w:r w:rsidR="00966392" w:rsidRPr="00E561C6">
        <w:t xml:space="preserve"> % odpovídajících). </w:t>
      </w:r>
      <w:r w:rsidR="004214A0" w:rsidRPr="00E561C6">
        <w:t xml:space="preserve">Olomoucká univerzita naopak vyhrává z pohledu </w:t>
      </w:r>
      <w:r w:rsidR="009355D3">
        <w:rPr>
          <w:b/>
          <w:bCs/>
        </w:rPr>
        <w:t>umístění školy</w:t>
      </w:r>
      <w:r w:rsidR="004214A0" w:rsidRPr="00E561C6">
        <w:rPr>
          <w:b/>
          <w:bCs/>
        </w:rPr>
        <w:t xml:space="preserve"> </w:t>
      </w:r>
      <w:r w:rsidR="004214A0" w:rsidRPr="00E561C6">
        <w:t>(</w:t>
      </w:r>
      <w:r w:rsidR="009355D3">
        <w:t>18,5 % „lepší na UPOL“, v předešlém roce to bylo 23,2</w:t>
      </w:r>
      <w:r w:rsidR="00D52D16">
        <w:t> </w:t>
      </w:r>
      <w:r w:rsidR="009355D3">
        <w:t>%)</w:t>
      </w:r>
      <w:r w:rsidR="004214A0" w:rsidRPr="00E561C6">
        <w:t xml:space="preserve">. </w:t>
      </w:r>
      <w:bookmarkEnd w:id="34"/>
    </w:p>
    <w:p w14:paraId="68B90666" w14:textId="240C586D" w:rsidR="004214A0" w:rsidRPr="00E561C6" w:rsidRDefault="001124B6" w:rsidP="00D2055A">
      <w:r w:rsidRPr="00E561C6">
        <w:t xml:space="preserve">V meziročním srovnání zaznamenala </w:t>
      </w:r>
      <w:r w:rsidRPr="00DD2DC2">
        <w:rPr>
          <w:b/>
          <w:bCs/>
        </w:rPr>
        <w:t xml:space="preserve">MU </w:t>
      </w:r>
      <w:r w:rsidR="00966392" w:rsidRPr="00DD2DC2">
        <w:rPr>
          <w:b/>
          <w:bCs/>
        </w:rPr>
        <w:t xml:space="preserve">u </w:t>
      </w:r>
      <w:r w:rsidRPr="00DD2DC2">
        <w:rPr>
          <w:b/>
          <w:bCs/>
        </w:rPr>
        <w:t xml:space="preserve">většiny kritérií </w:t>
      </w:r>
      <w:r w:rsidR="00DD2DC2" w:rsidRPr="00DD2DC2">
        <w:rPr>
          <w:b/>
          <w:bCs/>
        </w:rPr>
        <w:t>posílení</w:t>
      </w:r>
      <w:r w:rsidR="00966392" w:rsidRPr="00DD2DC2">
        <w:rPr>
          <w:b/>
          <w:bCs/>
        </w:rPr>
        <w:t xml:space="preserve"> hodnocení</w:t>
      </w:r>
      <w:r w:rsidR="00DD2DC2" w:rsidRPr="00DD2DC2">
        <w:rPr>
          <w:b/>
          <w:bCs/>
        </w:rPr>
        <w:t xml:space="preserve"> ve svůj prospěch</w:t>
      </w:r>
      <w:r w:rsidR="00DD2DC2">
        <w:t>, výjimkou je však prestiž a mezinárodní charakter školy.</w:t>
      </w:r>
      <w:r w:rsidR="00966392" w:rsidRPr="00E561C6">
        <w:t xml:space="preserve"> </w:t>
      </w:r>
      <w:r w:rsidRPr="00E561C6">
        <w:t xml:space="preserve">UPOL </w:t>
      </w:r>
      <w:r w:rsidR="00DD2DC2">
        <w:t xml:space="preserve">nicméně žádné kritérium neposílila ve prospěch hodnocení „lepší na UPOL“, přesuny se tedy vyjevují spíše v kategorii „zhruba stejné na obou VŠ“. </w:t>
      </w:r>
    </w:p>
    <w:p w14:paraId="0E6B6289" w14:textId="707DF18D" w:rsidR="00D2055A" w:rsidRDefault="00D2055A" w:rsidP="00D2055A">
      <w:pPr>
        <w:pStyle w:val="Titulek"/>
        <w:rPr>
          <w:b w:val="0"/>
        </w:rPr>
      </w:pPr>
      <w:r w:rsidRPr="00E561C6"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30</w:t>
      </w:r>
      <w:r w:rsidR="00AC6EB6" w:rsidRPr="00E561C6">
        <w:rPr>
          <w:noProof/>
        </w:rPr>
        <w:fldChar w:fldCharType="end"/>
      </w:r>
      <w:r w:rsidRPr="00E561C6">
        <w:t xml:space="preserve">: Rozložení odpovědí na otázku „Pokuste se nyní srovnat Masarykovu univerzitu s jinou vysokou školou v ČR.“ – výsledky pro </w:t>
      </w:r>
      <w:r w:rsidRPr="00E561C6">
        <w:rPr>
          <w:u w:val="single"/>
        </w:rPr>
        <w:t>Univerzitu Palackého v Olomouci</w:t>
      </w:r>
      <w:r w:rsidRPr="00E561C6">
        <w:t xml:space="preserve"> </w:t>
      </w:r>
      <w:r w:rsidRPr="00E561C6">
        <w:rPr>
          <w:b w:val="0"/>
        </w:rPr>
        <w:t xml:space="preserve">(n = </w:t>
      </w:r>
      <w:r w:rsidR="009355D3">
        <w:rPr>
          <w:b w:val="0"/>
        </w:rPr>
        <w:t>1 192</w:t>
      </w:r>
      <w:r w:rsidRPr="00E561C6">
        <w:rPr>
          <w:b w:val="0"/>
        </w:rPr>
        <w:t>–</w:t>
      </w:r>
      <w:r w:rsidR="009355D3">
        <w:rPr>
          <w:b w:val="0"/>
        </w:rPr>
        <w:t>1 204</w:t>
      </w:r>
      <w:r w:rsidRPr="00E561C6">
        <w:rPr>
          <w:b w:val="0"/>
        </w:rPr>
        <w:t>), seřazeno dle</w:t>
      </w:r>
      <w:r w:rsidR="001124B6" w:rsidRPr="00E561C6">
        <w:rPr>
          <w:b w:val="0"/>
        </w:rPr>
        <w:t> </w:t>
      </w:r>
      <w:r w:rsidRPr="00E561C6">
        <w:rPr>
          <w:b w:val="0"/>
        </w:rPr>
        <w:t>podílu odpovědí „Lepší na MU“</w:t>
      </w:r>
      <w:r w:rsidRPr="00E561C6">
        <w:t xml:space="preserve">, </w:t>
      </w:r>
      <w:r w:rsidRPr="00E561C6">
        <w:rPr>
          <w:b w:val="0"/>
        </w:rPr>
        <w:t>v grafu nejsou zobrazeny možnosti „Špatné na obou VŠ“ a „Nevím / nedovedu posoudit“.</w:t>
      </w:r>
    </w:p>
    <w:p w14:paraId="729CE9AB" w14:textId="25E0BFFE" w:rsidR="009355D3" w:rsidRPr="009355D3" w:rsidRDefault="009355D3" w:rsidP="009355D3">
      <w:r>
        <w:rPr>
          <w:noProof/>
        </w:rPr>
        <w:drawing>
          <wp:inline distT="0" distB="0" distL="0" distR="0" wp14:anchorId="3A322FE4" wp14:editId="29CCF629">
            <wp:extent cx="6119495" cy="4603688"/>
            <wp:effectExtent l="0" t="0" r="14605" b="6985"/>
            <wp:docPr id="25" name="Graf 25">
              <a:extLst xmlns:a="http://schemas.openxmlformats.org/drawingml/2006/main">
                <a:ext uri="{FF2B5EF4-FFF2-40B4-BE49-F238E27FC236}">
                  <a16:creationId xmlns:a16="http://schemas.microsoft.com/office/drawing/2014/main" id="{0B74568D-C76E-41B0-8DD8-4906E7CD64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20E516A3" w14:textId="1B1B67B4" w:rsidR="00D2055A" w:rsidRPr="00E561C6" w:rsidRDefault="00D2055A" w:rsidP="00D2055A"/>
    <w:p w14:paraId="7F311EE2" w14:textId="1C50C5BC" w:rsidR="00CC4115" w:rsidRPr="00E561C6" w:rsidRDefault="00CC4115">
      <w:pPr>
        <w:spacing w:after="0" w:line="240" w:lineRule="auto"/>
        <w:jc w:val="left"/>
        <w:rPr>
          <w:lang w:eastAsia="ar-SA"/>
        </w:rPr>
      </w:pPr>
      <w:r w:rsidRPr="00E561C6">
        <w:rPr>
          <w:lang w:eastAsia="ar-SA"/>
        </w:rPr>
        <w:br w:type="page"/>
      </w:r>
    </w:p>
    <w:p w14:paraId="0A292C6C" w14:textId="114C85E2" w:rsidR="00CC4115" w:rsidRPr="00E561C6" w:rsidRDefault="00CC4115" w:rsidP="00CC4115">
      <w:pPr>
        <w:pStyle w:val="Nadpis3"/>
      </w:pPr>
      <w:bookmarkStart w:id="35" w:name="_Toc521072929"/>
      <w:bookmarkStart w:id="36" w:name="_Toc77002758"/>
      <w:r w:rsidRPr="00E561C6">
        <w:lastRenderedPageBreak/>
        <w:t>Srovnání MU s VUT v Brně</w:t>
      </w:r>
      <w:bookmarkEnd w:id="35"/>
      <w:bookmarkEnd w:id="36"/>
    </w:p>
    <w:p w14:paraId="53A58A6D" w14:textId="5DF95425" w:rsidR="00801039" w:rsidRPr="00E561C6" w:rsidRDefault="00801039" w:rsidP="007319A7">
      <w:r w:rsidRPr="00E561C6">
        <w:t xml:space="preserve">Vysoké učení technické v Brně si ke srovnání s MU zvolilo </w:t>
      </w:r>
      <w:r w:rsidR="0028691F">
        <w:t>471</w:t>
      </w:r>
      <w:r w:rsidRPr="00E561C6">
        <w:t xml:space="preserve"> uchazečů</w:t>
      </w:r>
      <w:r w:rsidR="007319A7" w:rsidRPr="00E561C6">
        <w:t xml:space="preserve"> (1</w:t>
      </w:r>
      <w:r w:rsidR="00D150AC">
        <w:t>0</w:t>
      </w:r>
      <w:r w:rsidR="007319A7" w:rsidRPr="00E561C6">
        <w:t xml:space="preserve"> % případů)</w:t>
      </w:r>
      <w:r w:rsidRPr="00E561C6">
        <w:t>.</w:t>
      </w:r>
      <w:r w:rsidR="007319A7" w:rsidRPr="00E561C6">
        <w:t xml:space="preserve"> Již tradičně </w:t>
      </w:r>
      <w:r w:rsidR="00C34DE7" w:rsidRPr="00E561C6">
        <w:t xml:space="preserve">při srovnání s VUT </w:t>
      </w:r>
      <w:r w:rsidR="00C34DE7" w:rsidRPr="00E561C6">
        <w:rPr>
          <w:b/>
          <w:bCs/>
        </w:rPr>
        <w:t xml:space="preserve">vychází MU lépe zejména z hlediska nabídky studijních programů </w:t>
      </w:r>
      <w:r w:rsidR="00C34DE7" w:rsidRPr="00E561C6">
        <w:t>(</w:t>
      </w:r>
      <w:r w:rsidR="00D150AC">
        <w:t>52,2</w:t>
      </w:r>
      <w:r w:rsidR="00BC163D">
        <w:t xml:space="preserve"> </w:t>
      </w:r>
      <w:r w:rsidR="00D150AC">
        <w:t xml:space="preserve">% </w:t>
      </w:r>
      <w:r w:rsidR="00C34DE7" w:rsidRPr="00E561C6">
        <w:t xml:space="preserve">ve prospěch MU, </w:t>
      </w:r>
      <w:r w:rsidR="00D150AC">
        <w:t>2</w:t>
      </w:r>
      <w:r w:rsidR="00C34DE7" w:rsidRPr="00E561C6">
        <w:t>,</w:t>
      </w:r>
      <w:r w:rsidR="00D150AC">
        <w:t>5</w:t>
      </w:r>
      <w:r w:rsidR="00C34DE7" w:rsidRPr="00E561C6">
        <w:t xml:space="preserve"> p. b. oproti roku 20</w:t>
      </w:r>
      <w:r w:rsidR="00D150AC">
        <w:t>20</w:t>
      </w:r>
      <w:r w:rsidR="00C34DE7" w:rsidRPr="00E561C6">
        <w:t>). Další nej</w:t>
      </w:r>
      <w:r w:rsidR="00D150AC">
        <w:t>více kladně</w:t>
      </w:r>
      <w:r w:rsidR="00C34DE7" w:rsidRPr="00E561C6">
        <w:t xml:space="preserve"> hodnocenou stránkou MU je její </w:t>
      </w:r>
      <w:r w:rsidR="00C34DE7" w:rsidRPr="00E561C6">
        <w:rPr>
          <w:b/>
          <w:bCs/>
        </w:rPr>
        <w:t>prestiž</w:t>
      </w:r>
      <w:r w:rsidR="00C34DE7" w:rsidRPr="00E561C6">
        <w:t xml:space="preserve">. VUT naopak </w:t>
      </w:r>
      <w:r w:rsidR="00D150AC">
        <w:t xml:space="preserve">stabilně </w:t>
      </w:r>
      <w:r w:rsidR="00C34DE7" w:rsidRPr="00E561C6">
        <w:t xml:space="preserve">vede </w:t>
      </w:r>
      <w:r w:rsidR="00D150AC">
        <w:t xml:space="preserve">nad MU </w:t>
      </w:r>
      <w:r w:rsidR="00C34DE7" w:rsidRPr="00E561C6">
        <w:t xml:space="preserve">z hlediska </w:t>
      </w:r>
      <w:r w:rsidR="00C34DE7" w:rsidRPr="00E561C6">
        <w:rPr>
          <w:b/>
          <w:bCs/>
        </w:rPr>
        <w:t xml:space="preserve">možností praxe a spolupráce se zaměstnavateli </w:t>
      </w:r>
      <w:r w:rsidR="00C34DE7" w:rsidRPr="00E561C6">
        <w:t>(lepší na VUT pro </w:t>
      </w:r>
      <w:r w:rsidR="00D150AC">
        <w:t>19</w:t>
      </w:r>
      <w:r w:rsidR="00C34DE7" w:rsidRPr="00E561C6">
        <w:t> %, MU</w:t>
      </w:r>
      <w:r w:rsidR="00D150AC">
        <w:t xml:space="preserve"> nicméně v tomto kritériu meziročně neoslabuje</w:t>
      </w:r>
      <w:r w:rsidR="00C34DE7" w:rsidRPr="00E561C6">
        <w:t xml:space="preserve">). </w:t>
      </w:r>
    </w:p>
    <w:p w14:paraId="343F2A21" w14:textId="000F36C0" w:rsidR="00C34DE7" w:rsidRPr="00E561C6" w:rsidRDefault="00D150AC" w:rsidP="007319A7">
      <w:r>
        <w:t>V</w:t>
      </w:r>
      <w:r w:rsidR="00C34DE7" w:rsidRPr="00E561C6">
        <w:t xml:space="preserve">ýraznější meziroční změny </w:t>
      </w:r>
      <w:r>
        <w:t>zaznamenáváme</w:t>
      </w:r>
      <w:r w:rsidR="00C34DE7" w:rsidRPr="00E561C6">
        <w:t xml:space="preserve"> například u kritéri</w:t>
      </w:r>
      <w:r>
        <w:t>a</w:t>
      </w:r>
      <w:r w:rsidR="00C34DE7" w:rsidRPr="00E561C6">
        <w:t xml:space="preserve"> </w:t>
      </w:r>
      <w:r>
        <w:rPr>
          <w:b/>
          <w:bCs/>
        </w:rPr>
        <w:t>umístění školy</w:t>
      </w:r>
      <w:r w:rsidR="00361EFE" w:rsidRPr="00E561C6">
        <w:rPr>
          <w:b/>
          <w:bCs/>
        </w:rPr>
        <w:t xml:space="preserve"> </w:t>
      </w:r>
      <w:r w:rsidR="00361EFE" w:rsidRPr="00E561C6">
        <w:t xml:space="preserve">(podíl odpovědí „lepší na MU“ </w:t>
      </w:r>
      <w:r>
        <w:t>nižší</w:t>
      </w:r>
      <w:r w:rsidR="00361EFE" w:rsidRPr="00E561C6">
        <w:t xml:space="preserve"> o </w:t>
      </w:r>
      <w:r>
        <w:t>7,2</w:t>
      </w:r>
      <w:r w:rsidR="00361EFE" w:rsidRPr="00E561C6">
        <w:t xml:space="preserve"> p. b.), </w:t>
      </w:r>
      <w:r w:rsidR="00DE5E4D">
        <w:rPr>
          <w:b/>
          <w:bCs/>
        </w:rPr>
        <w:t>studijní podmínky</w:t>
      </w:r>
      <w:r w:rsidR="00361EFE" w:rsidRPr="00E561C6">
        <w:rPr>
          <w:b/>
          <w:bCs/>
        </w:rPr>
        <w:t xml:space="preserve"> </w:t>
      </w:r>
      <w:r w:rsidR="00361EFE" w:rsidRPr="00E561C6">
        <w:t>(</w:t>
      </w:r>
      <w:r w:rsidR="00DE5E4D">
        <w:t xml:space="preserve">„lepší na MU“ nižší </w:t>
      </w:r>
      <w:r w:rsidR="00361EFE" w:rsidRPr="00E561C6">
        <w:t>o </w:t>
      </w:r>
      <w:r w:rsidR="00DE5E4D">
        <w:t>4,1</w:t>
      </w:r>
      <w:r w:rsidR="00361EFE" w:rsidRPr="00E561C6">
        <w:t xml:space="preserve"> p. b.) </w:t>
      </w:r>
      <w:r w:rsidR="00356389">
        <w:t>Také v</w:t>
      </w:r>
      <w:r w:rsidR="00361EFE" w:rsidRPr="00E561C6">
        <w:t> případě srovnání s VUT není</w:t>
      </w:r>
      <w:r w:rsidR="00356389">
        <w:t xml:space="preserve"> pro MU</w:t>
      </w:r>
      <w:r w:rsidR="00361EFE" w:rsidRPr="00E561C6">
        <w:t xml:space="preserve"> tak silnou stránkou </w:t>
      </w:r>
      <w:r w:rsidR="00DE5E4D">
        <w:t xml:space="preserve">obecně pozitivně </w:t>
      </w:r>
      <w:r w:rsidR="00361EFE" w:rsidRPr="00E561C6">
        <w:t xml:space="preserve">hodnocený </w:t>
      </w:r>
      <w:r w:rsidR="00361EFE" w:rsidRPr="00E561C6">
        <w:rPr>
          <w:b/>
          <w:bCs/>
        </w:rPr>
        <w:t>proces podání přihlášky</w:t>
      </w:r>
      <w:r w:rsidR="00361EFE" w:rsidRPr="00E561C6">
        <w:t xml:space="preserve"> (lepší na MU pouze pro </w:t>
      </w:r>
      <w:r w:rsidR="00356389">
        <w:t>26,9 %, pro 41 % je prostředí srovnatelné</w:t>
      </w:r>
      <w:r w:rsidR="00361EFE" w:rsidRPr="00E561C6">
        <w:t xml:space="preserve">). </w:t>
      </w:r>
    </w:p>
    <w:p w14:paraId="1353CB2F" w14:textId="378145C5" w:rsidR="00801039" w:rsidRDefault="00801039" w:rsidP="00801039">
      <w:pPr>
        <w:pStyle w:val="Titulek"/>
        <w:rPr>
          <w:b w:val="0"/>
        </w:rPr>
      </w:pPr>
      <w:r w:rsidRPr="00E561C6"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31</w:t>
      </w:r>
      <w:r w:rsidR="00AC6EB6" w:rsidRPr="00E561C6">
        <w:rPr>
          <w:noProof/>
        </w:rPr>
        <w:fldChar w:fldCharType="end"/>
      </w:r>
      <w:r w:rsidRPr="00E561C6">
        <w:t xml:space="preserve">: Rozložení odpovědí na otázku „Pokuste se nyní srovnat Masarykovu univerzitu s jinou vysokou školou v ČR.“ – výsledky pro </w:t>
      </w:r>
      <w:r w:rsidRPr="00E561C6">
        <w:rPr>
          <w:u w:val="single"/>
        </w:rPr>
        <w:t>Vysoké učení technické v Brně</w:t>
      </w:r>
      <w:r w:rsidRPr="00E561C6">
        <w:t xml:space="preserve"> </w:t>
      </w:r>
      <w:r w:rsidRPr="00E561C6">
        <w:rPr>
          <w:b w:val="0"/>
        </w:rPr>
        <w:t xml:space="preserve">(n = </w:t>
      </w:r>
      <w:r w:rsidR="0028691F">
        <w:rPr>
          <w:b w:val="0"/>
        </w:rPr>
        <w:t>464</w:t>
      </w:r>
      <w:r w:rsidRPr="00E561C6">
        <w:rPr>
          <w:b w:val="0"/>
        </w:rPr>
        <w:t>–</w:t>
      </w:r>
      <w:r w:rsidR="0028691F">
        <w:rPr>
          <w:b w:val="0"/>
        </w:rPr>
        <w:t>469</w:t>
      </w:r>
      <w:r w:rsidRPr="00E561C6">
        <w:rPr>
          <w:b w:val="0"/>
        </w:rPr>
        <w:t>), seřazeno dle podílu odpovědí „Lepší na MU“, v grafu nejsou zobrazeny možnosti „Špatné na obou VŠ“ a „Nevím / nedovedu posoudit“.</w:t>
      </w:r>
    </w:p>
    <w:p w14:paraId="71E5E153" w14:textId="4D5CFCEE" w:rsidR="0028691F" w:rsidRPr="0028691F" w:rsidRDefault="0028691F" w:rsidP="0028691F">
      <w:r>
        <w:rPr>
          <w:noProof/>
        </w:rPr>
        <w:drawing>
          <wp:inline distT="0" distB="0" distL="0" distR="0" wp14:anchorId="03600F2E" wp14:editId="20FDD4C5">
            <wp:extent cx="6119495" cy="4531260"/>
            <wp:effectExtent l="0" t="0" r="14605" b="3175"/>
            <wp:docPr id="26" name="Graf 26">
              <a:extLst xmlns:a="http://schemas.openxmlformats.org/drawingml/2006/main">
                <a:ext uri="{FF2B5EF4-FFF2-40B4-BE49-F238E27FC236}">
                  <a16:creationId xmlns:a16="http://schemas.microsoft.com/office/drawing/2014/main" id="{723FFDBD-21C6-4AE0-BEFA-71C54636ED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61BE715F" w14:textId="62B42011" w:rsidR="00544F07" w:rsidRPr="00E561C6" w:rsidRDefault="00544F07" w:rsidP="00D2055A">
      <w:pPr>
        <w:rPr>
          <w:lang w:eastAsia="ar-SA"/>
        </w:rPr>
      </w:pPr>
    </w:p>
    <w:p w14:paraId="69DC83D1" w14:textId="77777777" w:rsidR="00544F07" w:rsidRPr="00E561C6" w:rsidRDefault="00544F07">
      <w:pPr>
        <w:spacing w:after="0" w:line="240" w:lineRule="auto"/>
        <w:jc w:val="left"/>
        <w:rPr>
          <w:lang w:eastAsia="ar-SA"/>
        </w:rPr>
      </w:pPr>
      <w:r w:rsidRPr="00E561C6">
        <w:rPr>
          <w:lang w:eastAsia="ar-SA"/>
        </w:rPr>
        <w:br w:type="page"/>
      </w:r>
    </w:p>
    <w:p w14:paraId="26480FE5" w14:textId="4C042B06" w:rsidR="00544F07" w:rsidRPr="00E561C6" w:rsidRDefault="00544F07" w:rsidP="00544F07">
      <w:pPr>
        <w:pStyle w:val="Nadpis3"/>
      </w:pPr>
      <w:bookmarkStart w:id="37" w:name="_Toc521072930"/>
      <w:bookmarkStart w:id="38" w:name="_Toc77002759"/>
      <w:r w:rsidRPr="00E561C6">
        <w:lastRenderedPageBreak/>
        <w:t>Srovnání MU s Mendelovou univerzitou v Brně</w:t>
      </w:r>
      <w:bookmarkEnd w:id="37"/>
      <w:bookmarkEnd w:id="38"/>
    </w:p>
    <w:p w14:paraId="24A8E268" w14:textId="6D2CE3CC" w:rsidR="00544F07" w:rsidRPr="00E561C6" w:rsidRDefault="00792C0F" w:rsidP="007019A4">
      <w:r w:rsidRPr="00E561C6">
        <w:t xml:space="preserve">Mendelovu univerzitu v Brně </w:t>
      </w:r>
      <w:r w:rsidR="007019A4" w:rsidRPr="00E561C6">
        <w:t>zvolilo pro srovnání</w:t>
      </w:r>
      <w:r w:rsidR="00544F07" w:rsidRPr="00E561C6">
        <w:t xml:space="preserve"> s MU </w:t>
      </w:r>
      <w:r w:rsidR="00B62E2F">
        <w:t>431</w:t>
      </w:r>
      <w:r w:rsidR="00544F07" w:rsidRPr="00E561C6">
        <w:t xml:space="preserve"> respondentů</w:t>
      </w:r>
      <w:r w:rsidR="007019A4" w:rsidRPr="00E561C6">
        <w:t xml:space="preserve"> (</w:t>
      </w:r>
      <w:r w:rsidR="00B62E2F">
        <w:t>9</w:t>
      </w:r>
      <w:r w:rsidR="007019A4" w:rsidRPr="00E561C6">
        <w:t xml:space="preserve"> %)</w:t>
      </w:r>
      <w:r w:rsidR="00544F07" w:rsidRPr="00E561C6">
        <w:t>.</w:t>
      </w:r>
      <w:r w:rsidR="007019A4" w:rsidRPr="00E561C6">
        <w:t xml:space="preserve"> Stejně jako v předchozích šetřeních </w:t>
      </w:r>
      <w:r w:rsidR="007019A4" w:rsidRPr="00E561C6">
        <w:rPr>
          <w:b/>
          <w:bCs/>
        </w:rPr>
        <w:t>má MU lepší pozici z hlediska prestiže</w:t>
      </w:r>
      <w:r w:rsidR="00B62E2F">
        <w:rPr>
          <w:b/>
          <w:bCs/>
        </w:rPr>
        <w:t xml:space="preserve"> </w:t>
      </w:r>
      <w:r w:rsidR="00B62E2F" w:rsidRPr="00B62E2F">
        <w:t>(lepší na MU pro téměř 80 %)</w:t>
      </w:r>
      <w:r w:rsidR="007019A4" w:rsidRPr="00E561C6">
        <w:rPr>
          <w:b/>
          <w:bCs/>
        </w:rPr>
        <w:t xml:space="preserve"> a nabídky studijních programů</w:t>
      </w:r>
      <w:r w:rsidR="007019A4" w:rsidRPr="00E561C6">
        <w:t xml:space="preserve"> (lepší na MU podle více než 7</w:t>
      </w:r>
      <w:r w:rsidR="00B62E2F">
        <w:t>1</w:t>
      </w:r>
      <w:r w:rsidR="007019A4" w:rsidRPr="00E561C6">
        <w:t xml:space="preserve"> % odpovídajících). Varianta „lepší na MENDELU“ má větší podíl než „lepší na MU“ pouze u kritéria </w:t>
      </w:r>
      <w:r w:rsidR="007019A4" w:rsidRPr="00E561C6">
        <w:rPr>
          <w:b/>
          <w:bCs/>
        </w:rPr>
        <w:t>zvládnutelnost obsahu studia</w:t>
      </w:r>
      <w:r w:rsidR="00B62E2F" w:rsidRPr="00B62E2F">
        <w:t>, což je obdobné jako v předchozích letech</w:t>
      </w:r>
      <w:r w:rsidR="008C1690" w:rsidRPr="00B62E2F">
        <w:t>.</w:t>
      </w:r>
      <w:r w:rsidR="008C1690" w:rsidRPr="00E561C6">
        <w:t xml:space="preserve"> </w:t>
      </w:r>
    </w:p>
    <w:p w14:paraId="312882F1" w14:textId="7982206C" w:rsidR="008C1690" w:rsidRPr="00E561C6" w:rsidRDefault="008C1690" w:rsidP="007019A4">
      <w:r w:rsidRPr="00E561C6">
        <w:t xml:space="preserve">V meziročním srovnání se hodnocení MU zlepšilo zejména co </w:t>
      </w:r>
      <w:r w:rsidR="00B62E2F">
        <w:t xml:space="preserve">se týče </w:t>
      </w:r>
      <w:r w:rsidR="00B62E2F">
        <w:rPr>
          <w:b/>
          <w:bCs/>
        </w:rPr>
        <w:t>procesu podání přihlášky</w:t>
      </w:r>
      <w:r w:rsidR="00B62E2F" w:rsidRPr="00E561C6">
        <w:rPr>
          <w:b/>
          <w:bCs/>
        </w:rPr>
        <w:t xml:space="preserve"> </w:t>
      </w:r>
      <w:r w:rsidRPr="00E561C6">
        <w:t>(podíl odpovědí „lepší na MU“ vyšší o</w:t>
      </w:r>
      <w:r w:rsidR="00B62E2F">
        <w:t xml:space="preserve"> 8,3 p. b</w:t>
      </w:r>
      <w:r w:rsidRPr="00E561C6">
        <w:t>.)</w:t>
      </w:r>
      <w:r w:rsidR="00B62E2F">
        <w:t xml:space="preserve"> a </w:t>
      </w:r>
      <w:r w:rsidR="00B62E2F" w:rsidRPr="00E561C6">
        <w:rPr>
          <w:b/>
          <w:bCs/>
        </w:rPr>
        <w:t xml:space="preserve">dostupnosti informací o VŠ </w:t>
      </w:r>
      <w:r w:rsidR="00B62E2F" w:rsidRPr="00E561C6">
        <w:t>(o </w:t>
      </w:r>
      <w:r w:rsidR="00B62E2F">
        <w:t>8</w:t>
      </w:r>
      <w:r w:rsidR="00B62E2F" w:rsidRPr="00E561C6">
        <w:t>,</w:t>
      </w:r>
      <w:r w:rsidR="00B62E2F">
        <w:t>2</w:t>
      </w:r>
      <w:r w:rsidR="00B62E2F" w:rsidRPr="00E561C6">
        <w:t> p. b.)</w:t>
      </w:r>
      <w:r w:rsidR="00B62E2F">
        <w:t xml:space="preserve"> a dále i zlepšení ve vnímání</w:t>
      </w:r>
      <w:r w:rsidRPr="00E561C6">
        <w:t xml:space="preserve"> </w:t>
      </w:r>
      <w:r w:rsidR="00B62E2F" w:rsidRPr="00B62E2F">
        <w:rPr>
          <w:b/>
          <w:bCs/>
        </w:rPr>
        <w:t>prestiže</w:t>
      </w:r>
      <w:r w:rsidR="00B62E2F" w:rsidRPr="00E561C6">
        <w:t xml:space="preserve"> </w:t>
      </w:r>
      <w:r w:rsidRPr="00E561C6">
        <w:t>(</w:t>
      </w:r>
      <w:r w:rsidR="00B62E2F">
        <w:t xml:space="preserve">meziročně lepší hodnocení </w:t>
      </w:r>
      <w:r w:rsidRPr="00E561C6">
        <w:t>o </w:t>
      </w:r>
      <w:r w:rsidR="00B62E2F">
        <w:t>6,8</w:t>
      </w:r>
      <w:r w:rsidR="00B62E2F" w:rsidRPr="00E561C6">
        <w:t xml:space="preserve"> p. b</w:t>
      </w:r>
      <w:r w:rsidRPr="00E561C6">
        <w:t xml:space="preserve">. </w:t>
      </w:r>
      <w:r w:rsidR="00B62E2F">
        <w:t xml:space="preserve">Žádné z kritérií naopak nezaznamenalo posun </w:t>
      </w:r>
      <w:r w:rsidRPr="00E561C6">
        <w:t>hodnocení ve prospěch MENDELU</w:t>
      </w:r>
      <w:r w:rsidR="004A2485" w:rsidRPr="00E561C6">
        <w:t xml:space="preserve">. </w:t>
      </w:r>
    </w:p>
    <w:p w14:paraId="28531704" w14:textId="5F07C5DA" w:rsidR="00544F07" w:rsidRDefault="00544F07" w:rsidP="00544F07">
      <w:pPr>
        <w:pStyle w:val="Titulek"/>
        <w:rPr>
          <w:b w:val="0"/>
        </w:rPr>
      </w:pPr>
      <w:r w:rsidRPr="00E561C6"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32</w:t>
      </w:r>
      <w:r w:rsidR="00AC6EB6" w:rsidRPr="00E561C6">
        <w:rPr>
          <w:noProof/>
        </w:rPr>
        <w:fldChar w:fldCharType="end"/>
      </w:r>
      <w:r w:rsidRPr="00E561C6">
        <w:t xml:space="preserve">: Rozložení odpovědí na otázku „Pokuste se nyní srovnat Masarykovu univerzitu s jinou vysokou školou v ČR.“ – výsledky pro </w:t>
      </w:r>
      <w:r w:rsidRPr="00E561C6">
        <w:rPr>
          <w:u w:val="single"/>
        </w:rPr>
        <w:t>Mendelovu univerzitu v Brně</w:t>
      </w:r>
      <w:r w:rsidRPr="00E561C6">
        <w:t xml:space="preserve"> </w:t>
      </w:r>
      <w:r w:rsidRPr="00E561C6">
        <w:rPr>
          <w:b w:val="0"/>
        </w:rPr>
        <w:t xml:space="preserve">(n = </w:t>
      </w:r>
      <w:r w:rsidR="00B62E2F">
        <w:rPr>
          <w:b w:val="0"/>
        </w:rPr>
        <w:t>428</w:t>
      </w:r>
      <w:r w:rsidRPr="00E561C6">
        <w:rPr>
          <w:b w:val="0"/>
        </w:rPr>
        <w:t>–</w:t>
      </w:r>
      <w:r w:rsidR="00B62E2F">
        <w:rPr>
          <w:b w:val="0"/>
        </w:rPr>
        <w:t>431</w:t>
      </w:r>
      <w:r w:rsidRPr="00E561C6">
        <w:rPr>
          <w:b w:val="0"/>
        </w:rPr>
        <w:t>), seřazeno dle podílu odpovědí „Lepší na MU“</w:t>
      </w:r>
      <w:r w:rsidR="00792C0F" w:rsidRPr="00E561C6">
        <w:rPr>
          <w:b w:val="0"/>
        </w:rPr>
        <w:t>, v grafu nejsou zobrazeny možnosti „Špatné na obou VŠ“ a „Nevím / nedovedu posoudit“.</w:t>
      </w:r>
    </w:p>
    <w:p w14:paraId="59DD201F" w14:textId="27713106" w:rsidR="00356389" w:rsidRPr="00356389" w:rsidRDefault="00356389" w:rsidP="00356389">
      <w:r>
        <w:rPr>
          <w:noProof/>
        </w:rPr>
        <w:drawing>
          <wp:inline distT="0" distB="0" distL="0" distR="0" wp14:anchorId="3C72896C" wp14:editId="29735DCC">
            <wp:extent cx="6119495" cy="4925085"/>
            <wp:effectExtent l="0" t="0" r="14605" b="8890"/>
            <wp:docPr id="28" name="Graf 28">
              <a:extLst xmlns:a="http://schemas.openxmlformats.org/drawingml/2006/main">
                <a:ext uri="{FF2B5EF4-FFF2-40B4-BE49-F238E27FC236}">
                  <a16:creationId xmlns:a16="http://schemas.microsoft.com/office/drawing/2014/main" id="{8F5B3C49-0DAB-4C80-98A9-A7724E975E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7784A26F" w14:textId="49F2C254" w:rsidR="002A3E83" w:rsidRPr="00E561C6" w:rsidRDefault="002A3E83" w:rsidP="00356389">
      <w:pPr>
        <w:rPr>
          <w:lang w:eastAsia="ar-SA"/>
        </w:rPr>
      </w:pPr>
    </w:p>
    <w:p w14:paraId="4025BE3B" w14:textId="77777777" w:rsidR="00B62E2F" w:rsidRDefault="00B62E2F">
      <w:pPr>
        <w:spacing w:after="0" w:line="240" w:lineRule="auto"/>
        <w:jc w:val="left"/>
        <w:rPr>
          <w:rFonts w:asciiTheme="majorHAnsi" w:eastAsiaTheme="majorEastAsia" w:hAnsiTheme="majorHAnsi" w:cstheme="majorBidi"/>
          <w:b/>
          <w:color w:val="0000DC"/>
          <w:sz w:val="24"/>
          <w:szCs w:val="24"/>
        </w:rPr>
      </w:pPr>
      <w:bookmarkStart w:id="39" w:name="_Toc521072931"/>
      <w:r>
        <w:br w:type="page"/>
      </w:r>
    </w:p>
    <w:p w14:paraId="7BEC7F34" w14:textId="0115E603" w:rsidR="002A3E83" w:rsidRPr="00E561C6" w:rsidRDefault="002A3E83" w:rsidP="002A3E83">
      <w:pPr>
        <w:pStyle w:val="Nadpis3"/>
      </w:pPr>
      <w:bookmarkStart w:id="40" w:name="_Toc77002760"/>
      <w:r w:rsidRPr="00E561C6">
        <w:lastRenderedPageBreak/>
        <w:t>Srovnání MU s Ostravskou univerzitou</w:t>
      </w:r>
      <w:bookmarkEnd w:id="39"/>
      <w:bookmarkEnd w:id="40"/>
    </w:p>
    <w:p w14:paraId="6E6FF214" w14:textId="20B83F75" w:rsidR="002A3E83" w:rsidRPr="00E561C6" w:rsidRDefault="007E06C8" w:rsidP="007E06C8">
      <w:r w:rsidRPr="00E561C6">
        <w:t xml:space="preserve">Pátou nejzastoupenější VVŠ pro srovnání byla Ostravská univerzita, s níž MU srovnávalo </w:t>
      </w:r>
      <w:r w:rsidR="00311BD0">
        <w:t>202</w:t>
      </w:r>
      <w:r w:rsidRPr="00E561C6">
        <w:t xml:space="preserve"> uchazečů (</w:t>
      </w:r>
      <w:r w:rsidR="00311BD0">
        <w:t>4,3</w:t>
      </w:r>
      <w:r w:rsidRPr="00E561C6">
        <w:t> %). Jednoznačně nejsilnější stránkou MU v</w:t>
      </w:r>
      <w:r w:rsidR="008D5F23">
        <w:t>e srovnání s OU</w:t>
      </w:r>
      <w:r w:rsidRPr="00E561C6">
        <w:t xml:space="preserve"> zůstává </w:t>
      </w:r>
      <w:r w:rsidRPr="00E561C6">
        <w:rPr>
          <w:b/>
          <w:bCs/>
        </w:rPr>
        <w:t>prestiž školy</w:t>
      </w:r>
      <w:r w:rsidR="008D5F23" w:rsidRPr="008D5F23">
        <w:t>, nicméně došlo zde k mírnému oslabení převahy MU oproti předchozím letům</w:t>
      </w:r>
      <w:r w:rsidRPr="008D5F23">
        <w:t xml:space="preserve"> </w:t>
      </w:r>
      <w:r w:rsidRPr="00E561C6">
        <w:t xml:space="preserve">(lepší na MU </w:t>
      </w:r>
      <w:r w:rsidR="008D5F23">
        <w:t>pro 77</w:t>
      </w:r>
      <w:r w:rsidRPr="00E561C6">
        <w:t>,</w:t>
      </w:r>
      <w:r w:rsidR="008D5F23">
        <w:t>1</w:t>
      </w:r>
      <w:r w:rsidRPr="00E561C6">
        <w:t xml:space="preserve"> % odpovídajících</w:t>
      </w:r>
      <w:r w:rsidR="008D5F23">
        <w:t>, v roce 2020 to označilo 83,6 %</w:t>
      </w:r>
      <w:r w:rsidRPr="00E561C6">
        <w:t xml:space="preserve">). </w:t>
      </w:r>
      <w:r w:rsidR="008D5F23">
        <w:t>Kritérium, kde je patrnější</w:t>
      </w:r>
      <w:r w:rsidRPr="00E561C6">
        <w:t xml:space="preserve"> </w:t>
      </w:r>
      <w:r w:rsidR="008D5F23">
        <w:t>převaha</w:t>
      </w:r>
      <w:r w:rsidRPr="00E561C6">
        <w:t xml:space="preserve"> OU</w:t>
      </w:r>
      <w:r w:rsidR="008D5F23">
        <w:t>, je</w:t>
      </w:r>
      <w:r w:rsidR="004B2645" w:rsidRPr="00E561C6">
        <w:t xml:space="preserve"> tradičně</w:t>
      </w:r>
      <w:r w:rsidRPr="00E561C6">
        <w:t xml:space="preserve"> položk</w:t>
      </w:r>
      <w:r w:rsidR="008D5F23">
        <w:t>a</w:t>
      </w:r>
      <w:r w:rsidRPr="00E561C6">
        <w:t xml:space="preserve"> </w:t>
      </w:r>
      <w:r w:rsidRPr="00E561C6">
        <w:rPr>
          <w:b/>
          <w:bCs/>
        </w:rPr>
        <w:t xml:space="preserve">zvládnutelnost studia </w:t>
      </w:r>
      <w:r w:rsidRPr="00E561C6">
        <w:t>(</w:t>
      </w:r>
      <w:r w:rsidR="008D5F23">
        <w:t>20,1 %</w:t>
      </w:r>
      <w:r w:rsidR="004B2645" w:rsidRPr="00E561C6">
        <w:t xml:space="preserve"> </w:t>
      </w:r>
      <w:r w:rsidR="008D5F23">
        <w:t>označilo</w:t>
      </w:r>
      <w:r w:rsidR="004B2645" w:rsidRPr="00E561C6">
        <w:t xml:space="preserve"> „lepší na OU“</w:t>
      </w:r>
      <w:r w:rsidR="008D5F23">
        <w:t>, oproti tomu pouze 18,1 % jako „lepší na MU“</w:t>
      </w:r>
      <w:r w:rsidR="004B2645" w:rsidRPr="00E561C6">
        <w:t xml:space="preserve">). </w:t>
      </w:r>
    </w:p>
    <w:p w14:paraId="1A0A3CFC" w14:textId="70F1D956" w:rsidR="004B2645" w:rsidRPr="00E561C6" w:rsidRDefault="004B2645" w:rsidP="007E06C8">
      <w:pPr>
        <w:rPr>
          <w:szCs w:val="20"/>
        </w:rPr>
      </w:pPr>
      <w:r w:rsidRPr="00E561C6">
        <w:t>Meziročn</w:t>
      </w:r>
      <w:r w:rsidR="008D5F23">
        <w:t>ě</w:t>
      </w:r>
      <w:r w:rsidR="008A7D4C">
        <w:t xml:space="preserve"> </w:t>
      </w:r>
      <w:r w:rsidR="008D5F23">
        <w:t xml:space="preserve">oslabila pozice </w:t>
      </w:r>
      <w:r w:rsidRPr="00E561C6">
        <w:t xml:space="preserve">MU </w:t>
      </w:r>
      <w:r w:rsidR="008D5F23">
        <w:t>v</w:t>
      </w:r>
      <w:r w:rsidR="008A7D4C">
        <w:t> </w:t>
      </w:r>
      <w:r w:rsidR="008D5F23">
        <w:t>položce</w:t>
      </w:r>
      <w:r w:rsidR="008A7D4C">
        <w:t xml:space="preserve"> </w:t>
      </w:r>
      <w:r w:rsidR="008A7D4C" w:rsidRPr="008A7D4C">
        <w:rPr>
          <w:b/>
          <w:bCs/>
        </w:rPr>
        <w:t>umístění školy</w:t>
      </w:r>
      <w:r w:rsidR="008A7D4C">
        <w:rPr>
          <w:b/>
          <w:bCs/>
        </w:rPr>
        <w:t xml:space="preserve"> </w:t>
      </w:r>
      <w:r w:rsidR="008A7D4C" w:rsidRPr="008A7D4C">
        <w:t>(</w:t>
      </w:r>
      <w:r w:rsidR="008A7D4C">
        <w:t>„</w:t>
      </w:r>
      <w:r w:rsidR="008A7D4C" w:rsidRPr="008A7D4C">
        <w:t>lepší na MU</w:t>
      </w:r>
      <w:r w:rsidR="008A7D4C">
        <w:t>“</w:t>
      </w:r>
      <w:r w:rsidR="008A7D4C" w:rsidRPr="008A7D4C">
        <w:t xml:space="preserve"> to označil pouze 37 %, oproti tomu v roce 2020 to bylo 51,7 %)</w:t>
      </w:r>
      <w:r w:rsidR="008A7D4C">
        <w:t>, meziročně slabší převahu má MU také u položek</w:t>
      </w:r>
      <w:r w:rsidR="008D5F23">
        <w:t> </w:t>
      </w:r>
      <w:r w:rsidR="008D5F23" w:rsidRPr="008D5F23">
        <w:rPr>
          <w:b/>
          <w:bCs/>
        </w:rPr>
        <w:t>atraktivní a příjemné prostředí školy</w:t>
      </w:r>
      <w:r w:rsidR="008D5F23">
        <w:t xml:space="preserve"> („lepší na MU</w:t>
      </w:r>
      <w:r w:rsidR="008A7D4C">
        <w:t>“</w:t>
      </w:r>
      <w:r w:rsidR="008D5F23">
        <w:t xml:space="preserve"> pro 47,7 %, v roce 2020: 56,4 %)</w:t>
      </w:r>
      <w:r w:rsidR="008A7D4C">
        <w:t>,</w:t>
      </w:r>
      <w:r w:rsidR="008D5F23">
        <w:t xml:space="preserve"> </w:t>
      </w:r>
      <w:r w:rsidR="008D5F23" w:rsidRPr="008D5F23">
        <w:rPr>
          <w:b/>
          <w:bCs/>
        </w:rPr>
        <w:t>nabídce studijních programů</w:t>
      </w:r>
      <w:r w:rsidR="008D5F23">
        <w:t xml:space="preserve"> („lepší na MU“ pro 57,2</w:t>
      </w:r>
      <w:r w:rsidR="008A7D4C">
        <w:t> </w:t>
      </w:r>
      <w:r w:rsidR="008D5F23">
        <w:t>%, v roce 2020 to označilo 61,5 % respondentů)</w:t>
      </w:r>
      <w:r w:rsidR="008A7D4C">
        <w:t xml:space="preserve"> i </w:t>
      </w:r>
      <w:r w:rsidR="008A7D4C" w:rsidRPr="008A7D4C">
        <w:rPr>
          <w:b/>
          <w:bCs/>
        </w:rPr>
        <w:t>studijní podmínky</w:t>
      </w:r>
      <w:r w:rsidR="008A7D4C">
        <w:t xml:space="preserve"> („lepší na MU“ označilo 27,9 %, v roce 2020 to bylo 35,4 %)</w:t>
      </w:r>
      <w:r w:rsidR="008D5F23">
        <w:t xml:space="preserve">. </w:t>
      </w:r>
    </w:p>
    <w:p w14:paraId="2881FEAE" w14:textId="2FB25F29" w:rsidR="002A3E83" w:rsidRDefault="002A3E83" w:rsidP="002A3E83">
      <w:pPr>
        <w:pStyle w:val="Titulek"/>
        <w:rPr>
          <w:b w:val="0"/>
        </w:rPr>
      </w:pPr>
      <w:r w:rsidRPr="00E561C6"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33</w:t>
      </w:r>
      <w:r w:rsidR="00AC6EB6" w:rsidRPr="00E561C6">
        <w:rPr>
          <w:noProof/>
        </w:rPr>
        <w:fldChar w:fldCharType="end"/>
      </w:r>
      <w:r w:rsidRPr="00E561C6">
        <w:t xml:space="preserve">: Rozložení odpovědí na otázku „Pokuste se nyní srovnat Masarykovu univerzitu s jinou vysokou školou v ČR.“ </w:t>
      </w:r>
      <w:r w:rsidRPr="00E561C6">
        <w:rPr>
          <w:b w:val="0"/>
        </w:rPr>
        <w:t>– </w:t>
      </w:r>
      <w:r w:rsidRPr="00E561C6">
        <w:t xml:space="preserve">výsledky pro </w:t>
      </w:r>
      <w:r w:rsidRPr="00E561C6">
        <w:rPr>
          <w:u w:val="single"/>
        </w:rPr>
        <w:t>Ostravskou univerzitu</w:t>
      </w:r>
      <w:r w:rsidRPr="00E561C6">
        <w:t xml:space="preserve"> </w:t>
      </w:r>
      <w:r w:rsidRPr="00E561C6">
        <w:rPr>
          <w:b w:val="0"/>
        </w:rPr>
        <w:t>(n = </w:t>
      </w:r>
      <w:r w:rsidR="00C70CEC">
        <w:rPr>
          <w:b w:val="0"/>
        </w:rPr>
        <w:t>198</w:t>
      </w:r>
      <w:r w:rsidRPr="00E561C6">
        <w:rPr>
          <w:b w:val="0"/>
        </w:rPr>
        <w:t>–</w:t>
      </w:r>
      <w:r w:rsidR="00C70CEC">
        <w:rPr>
          <w:b w:val="0"/>
        </w:rPr>
        <w:t>201</w:t>
      </w:r>
      <w:r w:rsidRPr="00E561C6">
        <w:rPr>
          <w:b w:val="0"/>
        </w:rPr>
        <w:t>), seřazeno dle podílu odpovědí „Lepší na MU“, v grafu nejsou zobrazeny možnosti „Špatné na obou VŠ“ a „Nevím / nedovedu posoudit“.</w:t>
      </w:r>
    </w:p>
    <w:p w14:paraId="699B4048" w14:textId="4FB79450" w:rsidR="008D5F23" w:rsidRPr="008D5F23" w:rsidRDefault="008D5F23" w:rsidP="008D5F23">
      <w:r>
        <w:rPr>
          <w:noProof/>
        </w:rPr>
        <w:drawing>
          <wp:inline distT="0" distB="0" distL="0" distR="0" wp14:anchorId="50C195F5" wp14:editId="14B61A17">
            <wp:extent cx="6119495" cy="4644428"/>
            <wp:effectExtent l="0" t="0" r="14605" b="3810"/>
            <wp:docPr id="22" name="Graf 22">
              <a:extLst xmlns:a="http://schemas.openxmlformats.org/drawingml/2006/main">
                <a:ext uri="{FF2B5EF4-FFF2-40B4-BE49-F238E27FC236}">
                  <a16:creationId xmlns:a16="http://schemas.microsoft.com/office/drawing/2014/main" id="{D63400EC-E89E-4C61-B26C-C18FD472F8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52B753F1" w14:textId="62DD4670" w:rsidR="001049FB" w:rsidRPr="00E561C6" w:rsidRDefault="001049FB" w:rsidP="00D2055A">
      <w:pPr>
        <w:rPr>
          <w:lang w:eastAsia="ar-SA"/>
        </w:rPr>
      </w:pPr>
    </w:p>
    <w:p w14:paraId="6ADB23E5" w14:textId="77777777" w:rsidR="001049FB" w:rsidRPr="00E561C6" w:rsidRDefault="001049FB">
      <w:pPr>
        <w:spacing w:after="0" w:line="240" w:lineRule="auto"/>
        <w:jc w:val="left"/>
        <w:rPr>
          <w:lang w:eastAsia="ar-SA"/>
        </w:rPr>
      </w:pPr>
      <w:r w:rsidRPr="00E561C6">
        <w:rPr>
          <w:lang w:eastAsia="ar-SA"/>
        </w:rPr>
        <w:br w:type="page"/>
      </w:r>
    </w:p>
    <w:p w14:paraId="6CE2655D" w14:textId="5F0CA2A2" w:rsidR="001049FB" w:rsidRPr="00E561C6" w:rsidRDefault="001049FB" w:rsidP="001049FB">
      <w:pPr>
        <w:pStyle w:val="Nadpis3"/>
      </w:pPr>
      <w:bookmarkStart w:id="41" w:name="_Toc521072932"/>
      <w:bookmarkStart w:id="42" w:name="_Toc77002761"/>
      <w:r w:rsidRPr="00E561C6">
        <w:lastRenderedPageBreak/>
        <w:t>Srovnání MU s Univerzitou Tomáše Bati ve Zlíně</w:t>
      </w:r>
      <w:bookmarkEnd w:id="41"/>
      <w:bookmarkEnd w:id="42"/>
    </w:p>
    <w:p w14:paraId="6EED9111" w14:textId="7EA6AB63" w:rsidR="001049FB" w:rsidRPr="00E561C6" w:rsidRDefault="001049FB" w:rsidP="003367C3">
      <w:r w:rsidRPr="00E561C6">
        <w:t>1</w:t>
      </w:r>
      <w:r w:rsidR="003367C3" w:rsidRPr="00E561C6">
        <w:t>7</w:t>
      </w:r>
      <w:r w:rsidR="00C70CEC">
        <w:t>6</w:t>
      </w:r>
      <w:r w:rsidR="00951674" w:rsidRPr="00E561C6">
        <w:t xml:space="preserve"> osob (</w:t>
      </w:r>
      <w:r w:rsidR="00C70CEC">
        <w:t>3,8</w:t>
      </w:r>
      <w:r w:rsidR="00951674" w:rsidRPr="00E561C6">
        <w:t xml:space="preserve"> %)</w:t>
      </w:r>
      <w:r w:rsidRPr="00E561C6">
        <w:t xml:space="preserve"> </w:t>
      </w:r>
      <w:r w:rsidR="00951674" w:rsidRPr="00E561C6">
        <w:t>srovnávalo</w:t>
      </w:r>
      <w:r w:rsidRPr="00E561C6">
        <w:t xml:space="preserve"> MU s Univerzitou Tomáše Bati ve Zlíně. </w:t>
      </w:r>
      <w:r w:rsidR="00951674" w:rsidRPr="00E561C6">
        <w:rPr>
          <w:b/>
          <w:bCs/>
        </w:rPr>
        <w:t xml:space="preserve">V tomto srovnání </w:t>
      </w:r>
      <w:r w:rsidR="00CA3575" w:rsidRPr="00E561C6">
        <w:rPr>
          <w:b/>
          <w:bCs/>
        </w:rPr>
        <w:t xml:space="preserve">je </w:t>
      </w:r>
      <w:r w:rsidR="00951674" w:rsidRPr="00E561C6">
        <w:rPr>
          <w:b/>
          <w:bCs/>
        </w:rPr>
        <w:t>MU již tradičně vnímána jako prestižnější</w:t>
      </w:r>
      <w:r w:rsidR="00951674" w:rsidRPr="00E561C6">
        <w:t xml:space="preserve"> a </w:t>
      </w:r>
      <w:r w:rsidR="00951674" w:rsidRPr="00E561C6">
        <w:rPr>
          <w:b/>
          <w:bCs/>
        </w:rPr>
        <w:t>s lepší nabídkou studijních programů</w:t>
      </w:r>
      <w:r w:rsidR="00951674" w:rsidRPr="00E561C6">
        <w:t xml:space="preserve">. </w:t>
      </w:r>
      <w:r w:rsidR="00BF5A72" w:rsidRPr="00E561C6">
        <w:t xml:space="preserve">UTB vyhrává pouze z hlediska </w:t>
      </w:r>
      <w:r w:rsidR="00BF5A72" w:rsidRPr="00E561C6">
        <w:rPr>
          <w:b/>
          <w:bCs/>
        </w:rPr>
        <w:t>zvládnutelnosti obsahu studia</w:t>
      </w:r>
      <w:r w:rsidR="00BF5A72" w:rsidRPr="00E561C6">
        <w:t>, kdy variantu „lepší na UTB“ zvolilo 3krát více respondentů než variantu „lepší na MU“.</w:t>
      </w:r>
      <w:r w:rsidR="00C70CEC">
        <w:t xml:space="preserve"> I tento poměr je meziročně stabilní.</w:t>
      </w:r>
    </w:p>
    <w:p w14:paraId="6875D217" w14:textId="4979DF8B" w:rsidR="004D3BAA" w:rsidRPr="00E561C6" w:rsidRDefault="004D3BAA" w:rsidP="003367C3">
      <w:r w:rsidRPr="00E561C6">
        <w:t>V</w:t>
      </w:r>
      <w:r w:rsidR="00C70CEC">
        <w:t>e</w:t>
      </w:r>
      <w:r w:rsidRPr="00E561C6">
        <w:t xml:space="preserve"> srovnání</w:t>
      </w:r>
      <w:r w:rsidR="00C70CEC">
        <w:t xml:space="preserve"> s předešlým šetřením</w:t>
      </w:r>
      <w:r w:rsidRPr="00E561C6">
        <w:t xml:space="preserve"> došlo k oslabení pozic MU podle kritéri</w:t>
      </w:r>
      <w:r w:rsidR="00C70CEC">
        <w:t xml:space="preserve">í </w:t>
      </w:r>
      <w:r w:rsidR="00C70CEC" w:rsidRPr="00C70CEC">
        <w:rPr>
          <w:b/>
          <w:bCs/>
        </w:rPr>
        <w:t>Studentský život</w:t>
      </w:r>
      <w:r w:rsidR="00C70CEC">
        <w:t xml:space="preserve"> („lepší na MU“ zvolilo 40,8 % dotázaných, v roce 2020 to bylo 49,5 %) a </w:t>
      </w:r>
      <w:r w:rsidR="00C70CEC" w:rsidRPr="00C70CEC">
        <w:rPr>
          <w:b/>
          <w:bCs/>
        </w:rPr>
        <w:t>Možnosti odborné praxe a spolupráce se zaměstnavateli</w:t>
      </w:r>
      <w:r w:rsidR="00C70CEC">
        <w:rPr>
          <w:b/>
          <w:bCs/>
        </w:rPr>
        <w:t xml:space="preserve"> </w:t>
      </w:r>
      <w:r w:rsidR="00C70CEC" w:rsidRPr="00C70CEC">
        <w:t xml:space="preserve">(jako </w:t>
      </w:r>
      <w:r w:rsidR="00C70CEC">
        <w:t>„</w:t>
      </w:r>
      <w:r w:rsidR="00C70CEC" w:rsidRPr="00C70CEC">
        <w:t>lepší na MU</w:t>
      </w:r>
      <w:r w:rsidR="00C70CEC">
        <w:t>“</w:t>
      </w:r>
      <w:r w:rsidR="00C70CEC" w:rsidRPr="00C70CEC">
        <w:t xml:space="preserve"> to vním</w:t>
      </w:r>
      <w:r w:rsidR="00C70CEC">
        <w:t xml:space="preserve">á </w:t>
      </w:r>
      <w:r w:rsidR="00C70CEC" w:rsidRPr="00C70CEC">
        <w:t>21,8 % dotázaných, v roce 2020 šlo o 26,4 %)</w:t>
      </w:r>
      <w:r w:rsidRPr="00E561C6">
        <w:t xml:space="preserve">. </w:t>
      </w:r>
      <w:r w:rsidR="00C70CEC">
        <w:t>Naopak posílila</w:t>
      </w:r>
      <w:r w:rsidRPr="00E561C6">
        <w:t xml:space="preserve"> položka </w:t>
      </w:r>
      <w:r w:rsidRPr="00E561C6">
        <w:rPr>
          <w:b/>
          <w:bCs/>
        </w:rPr>
        <w:t xml:space="preserve">dostupnost informací o VŠ </w:t>
      </w:r>
      <w:r w:rsidRPr="00E561C6">
        <w:t>(nárůst podílu odpovědí „lepší na MU“</w:t>
      </w:r>
      <w:r w:rsidR="00C70CEC">
        <w:t xml:space="preserve"> z 42,5 % v roce 2020 na 50 % v roce 2021</w:t>
      </w:r>
      <w:r w:rsidRPr="00E561C6">
        <w:t xml:space="preserve">). </w:t>
      </w:r>
    </w:p>
    <w:p w14:paraId="35472104" w14:textId="45F7F879" w:rsidR="001049FB" w:rsidRDefault="001049FB" w:rsidP="001049FB">
      <w:pPr>
        <w:pStyle w:val="Titulek"/>
        <w:rPr>
          <w:b w:val="0"/>
        </w:rPr>
      </w:pPr>
      <w:r w:rsidRPr="00E561C6"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34</w:t>
      </w:r>
      <w:r w:rsidR="00AC6EB6" w:rsidRPr="00E561C6">
        <w:rPr>
          <w:noProof/>
        </w:rPr>
        <w:fldChar w:fldCharType="end"/>
      </w:r>
      <w:r w:rsidRPr="00E561C6">
        <w:t>: Rozložení odpovědí na otázku „Pokuste se nyní srovnat Masarykovu univerzitu s jinou vysokou školou v ČR.“ –</w:t>
      </w:r>
      <w:r w:rsidRPr="00E561C6">
        <w:rPr>
          <w:b w:val="0"/>
        </w:rPr>
        <w:t xml:space="preserve"> </w:t>
      </w:r>
      <w:r w:rsidRPr="00E561C6">
        <w:t xml:space="preserve">výsledky pro </w:t>
      </w:r>
      <w:r w:rsidRPr="00E561C6">
        <w:rPr>
          <w:u w:val="single"/>
        </w:rPr>
        <w:t>Univerzitu Tomáše Bati ve Zlíně</w:t>
      </w:r>
      <w:r w:rsidRPr="00E561C6">
        <w:t xml:space="preserve"> </w:t>
      </w:r>
      <w:r w:rsidRPr="00E561C6">
        <w:rPr>
          <w:b w:val="0"/>
        </w:rPr>
        <w:t>(n = 1</w:t>
      </w:r>
      <w:r w:rsidR="00C70CEC">
        <w:rPr>
          <w:b w:val="0"/>
        </w:rPr>
        <w:t>73</w:t>
      </w:r>
      <w:r w:rsidRPr="00E561C6">
        <w:rPr>
          <w:b w:val="0"/>
        </w:rPr>
        <w:t>–1</w:t>
      </w:r>
      <w:r w:rsidR="00AB15F0" w:rsidRPr="00E561C6">
        <w:rPr>
          <w:b w:val="0"/>
        </w:rPr>
        <w:t>7</w:t>
      </w:r>
      <w:r w:rsidR="00C70CEC">
        <w:rPr>
          <w:b w:val="0"/>
        </w:rPr>
        <w:t>6</w:t>
      </w:r>
      <w:r w:rsidRPr="00E561C6">
        <w:rPr>
          <w:b w:val="0"/>
        </w:rPr>
        <w:t>), seřazeno dle</w:t>
      </w:r>
      <w:r w:rsidR="00BF5A72" w:rsidRPr="00E561C6">
        <w:rPr>
          <w:b w:val="0"/>
        </w:rPr>
        <w:t> </w:t>
      </w:r>
      <w:r w:rsidRPr="00E561C6">
        <w:rPr>
          <w:b w:val="0"/>
        </w:rPr>
        <w:t>podílu odpovědí „Lepší na MU“, v grafu nejsou zobrazeny možnosti „Špatné na obou VŠ“ a „Nevím / nedovedu posoudit“.</w:t>
      </w:r>
    </w:p>
    <w:p w14:paraId="6A58A595" w14:textId="3AD839D5" w:rsidR="00C70CEC" w:rsidRPr="00C70CEC" w:rsidRDefault="00C70CEC" w:rsidP="00C70CEC">
      <w:r>
        <w:rPr>
          <w:noProof/>
        </w:rPr>
        <w:drawing>
          <wp:inline distT="0" distB="0" distL="0" distR="0" wp14:anchorId="142F6C95" wp14:editId="72CA7BD3">
            <wp:extent cx="6119495" cy="4653481"/>
            <wp:effectExtent l="0" t="0" r="14605" b="13970"/>
            <wp:docPr id="23" name="Graf 23">
              <a:extLst xmlns:a="http://schemas.openxmlformats.org/drawingml/2006/main">
                <a:ext uri="{FF2B5EF4-FFF2-40B4-BE49-F238E27FC236}">
                  <a16:creationId xmlns:a16="http://schemas.microsoft.com/office/drawing/2014/main" id="{E1984EB9-80AC-40F5-8A50-BAC871B003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2FAB6844" w14:textId="2373452B" w:rsidR="00316CD3" w:rsidRPr="00E561C6" w:rsidRDefault="00316CD3" w:rsidP="00D2055A">
      <w:pPr>
        <w:rPr>
          <w:lang w:eastAsia="ar-SA"/>
        </w:rPr>
      </w:pPr>
    </w:p>
    <w:p w14:paraId="0BE82479" w14:textId="77777777" w:rsidR="00316CD3" w:rsidRPr="00E561C6" w:rsidRDefault="00316CD3">
      <w:pPr>
        <w:spacing w:after="0" w:line="240" w:lineRule="auto"/>
        <w:jc w:val="left"/>
        <w:rPr>
          <w:lang w:eastAsia="ar-SA"/>
        </w:rPr>
      </w:pPr>
      <w:r w:rsidRPr="00E561C6">
        <w:rPr>
          <w:lang w:eastAsia="ar-SA"/>
        </w:rPr>
        <w:br w:type="page"/>
      </w:r>
    </w:p>
    <w:p w14:paraId="4E3B024A" w14:textId="7D9CF2A7" w:rsidR="00316CD3" w:rsidRPr="00E561C6" w:rsidRDefault="00316CD3" w:rsidP="00316CD3">
      <w:pPr>
        <w:pStyle w:val="Nadpis2"/>
      </w:pPr>
      <w:bookmarkStart w:id="43" w:name="_Toc521072933"/>
      <w:bookmarkStart w:id="44" w:name="_Toc77002762"/>
      <w:r w:rsidRPr="00E561C6">
        <w:lastRenderedPageBreak/>
        <w:t xml:space="preserve">Hodnocení </w:t>
      </w:r>
      <w:r w:rsidR="00114685" w:rsidRPr="00E561C6">
        <w:t>propagace studia ze strany</w:t>
      </w:r>
      <w:r w:rsidRPr="00E561C6">
        <w:t xml:space="preserve"> českých a slovenských VŠ</w:t>
      </w:r>
      <w:bookmarkEnd w:id="43"/>
      <w:bookmarkEnd w:id="44"/>
    </w:p>
    <w:p w14:paraId="5C147E42" w14:textId="3C393659" w:rsidR="000965F1" w:rsidRPr="00E561C6" w:rsidRDefault="000965F1" w:rsidP="000965F1">
      <w:pPr>
        <w:rPr>
          <w:lang w:eastAsia="ar-SA"/>
        </w:rPr>
      </w:pPr>
      <w:r w:rsidRPr="00E561C6">
        <w:rPr>
          <w:lang w:eastAsia="ar-SA"/>
        </w:rPr>
        <w:t xml:space="preserve">Další část dotazníkového šetření </w:t>
      </w:r>
      <w:r w:rsidR="00716294" w:rsidRPr="00E561C6">
        <w:rPr>
          <w:lang w:eastAsia="ar-SA"/>
        </w:rPr>
        <w:t>byla</w:t>
      </w:r>
      <w:r w:rsidRPr="00E561C6">
        <w:rPr>
          <w:lang w:eastAsia="ar-SA"/>
        </w:rPr>
        <w:t xml:space="preserve"> zaměř</w:t>
      </w:r>
      <w:r w:rsidR="00716294" w:rsidRPr="00E561C6">
        <w:rPr>
          <w:lang w:eastAsia="ar-SA"/>
        </w:rPr>
        <w:t>en</w:t>
      </w:r>
      <w:r w:rsidRPr="00E561C6">
        <w:rPr>
          <w:lang w:eastAsia="ar-SA"/>
        </w:rPr>
        <w:t xml:space="preserve">a na </w:t>
      </w:r>
      <w:r w:rsidR="00716294" w:rsidRPr="00E561C6">
        <w:rPr>
          <w:lang w:eastAsia="ar-SA"/>
        </w:rPr>
        <w:t>propagaci studia ze strany</w:t>
      </w:r>
      <w:r w:rsidRPr="00E561C6">
        <w:rPr>
          <w:lang w:eastAsia="ar-SA"/>
        </w:rPr>
        <w:t xml:space="preserve"> vysokých škol. </w:t>
      </w:r>
      <w:r w:rsidR="00716294" w:rsidRPr="00E561C6">
        <w:rPr>
          <w:lang w:eastAsia="ar-SA"/>
        </w:rPr>
        <w:t xml:space="preserve">Uchazeči </w:t>
      </w:r>
      <w:r w:rsidRPr="00E561C6">
        <w:rPr>
          <w:lang w:eastAsia="ar-SA"/>
        </w:rPr>
        <w:t xml:space="preserve">měli uvést, zda si vybavují </w:t>
      </w:r>
      <w:r w:rsidR="00E93F8C">
        <w:rPr>
          <w:lang w:eastAsia="ar-SA"/>
        </w:rPr>
        <w:t>nějakou</w:t>
      </w:r>
      <w:r w:rsidRPr="00E561C6">
        <w:rPr>
          <w:lang w:eastAsia="ar-SA"/>
        </w:rPr>
        <w:t xml:space="preserve"> </w:t>
      </w:r>
      <w:r w:rsidR="00716294" w:rsidRPr="00E561C6">
        <w:rPr>
          <w:lang w:eastAsia="ar-SA"/>
        </w:rPr>
        <w:t>formu propagace</w:t>
      </w:r>
      <w:r w:rsidRPr="00E561C6">
        <w:rPr>
          <w:lang w:eastAsia="ar-SA"/>
        </w:rPr>
        <w:t xml:space="preserve"> </w:t>
      </w:r>
      <w:r w:rsidR="00716294" w:rsidRPr="00E561C6">
        <w:rPr>
          <w:lang w:eastAsia="ar-SA"/>
        </w:rPr>
        <w:t xml:space="preserve">studia ze strany </w:t>
      </w:r>
      <w:r w:rsidRPr="00E561C6">
        <w:rPr>
          <w:lang w:eastAsia="ar-SA"/>
        </w:rPr>
        <w:t>vysokých škol v ČR nebo na Slovensku, případně dále specifikovat</w:t>
      </w:r>
      <w:r w:rsidR="00716294" w:rsidRPr="00E561C6">
        <w:rPr>
          <w:lang w:eastAsia="ar-SA"/>
        </w:rPr>
        <w:t xml:space="preserve">, o </w:t>
      </w:r>
      <w:r w:rsidR="00E93F8C">
        <w:rPr>
          <w:lang w:eastAsia="ar-SA"/>
        </w:rPr>
        <w:t>kterou VŠ</w:t>
      </w:r>
      <w:r w:rsidRPr="00E561C6">
        <w:rPr>
          <w:lang w:eastAsia="ar-SA"/>
        </w:rPr>
        <w:t xml:space="preserve"> se jednalo</w:t>
      </w:r>
      <w:r w:rsidR="00E93F8C">
        <w:rPr>
          <w:lang w:eastAsia="ar-SA"/>
        </w:rPr>
        <w:t xml:space="preserve"> a jak propagace vypadala</w:t>
      </w:r>
      <w:r w:rsidRPr="00E561C6">
        <w:rPr>
          <w:lang w:eastAsia="ar-SA"/>
        </w:rPr>
        <w:t xml:space="preserve">. </w:t>
      </w:r>
    </w:p>
    <w:p w14:paraId="02AEA5D5" w14:textId="50E86337" w:rsidR="00D90CD4" w:rsidRPr="00E561C6" w:rsidRDefault="00A34271" w:rsidP="00B338A6">
      <w:pPr>
        <w:rPr>
          <w:lang w:eastAsia="ar-SA"/>
        </w:rPr>
      </w:pPr>
      <w:r w:rsidRPr="00E561C6">
        <w:rPr>
          <w:b/>
          <w:bCs/>
          <w:lang w:eastAsia="ar-SA"/>
        </w:rPr>
        <w:t>Propagační aktivitu MU</w:t>
      </w:r>
      <w:r w:rsidRPr="00E561C6">
        <w:rPr>
          <w:lang w:eastAsia="ar-SA"/>
        </w:rPr>
        <w:t xml:space="preserve"> </w:t>
      </w:r>
      <w:r w:rsidRPr="00E561C6">
        <w:rPr>
          <w:b/>
          <w:bCs/>
          <w:lang w:eastAsia="ar-SA"/>
        </w:rPr>
        <w:t xml:space="preserve">zaznamenalo </w:t>
      </w:r>
      <w:r w:rsidR="007858D1">
        <w:rPr>
          <w:b/>
          <w:bCs/>
          <w:lang w:eastAsia="ar-SA"/>
        </w:rPr>
        <w:t>38</w:t>
      </w:r>
      <w:r w:rsidRPr="00E561C6">
        <w:rPr>
          <w:b/>
          <w:bCs/>
          <w:lang w:eastAsia="ar-SA"/>
        </w:rPr>
        <w:t>,1 % respondentů</w:t>
      </w:r>
      <w:r w:rsidRPr="00E561C6">
        <w:rPr>
          <w:lang w:eastAsia="ar-SA"/>
        </w:rPr>
        <w:t xml:space="preserve"> (v roce 20</w:t>
      </w:r>
      <w:r w:rsidR="007858D1">
        <w:rPr>
          <w:lang w:eastAsia="ar-SA"/>
        </w:rPr>
        <w:t>20 to bylo 5</w:t>
      </w:r>
      <w:r w:rsidRPr="00E561C6">
        <w:rPr>
          <w:lang w:eastAsia="ar-SA"/>
        </w:rPr>
        <w:t>3</w:t>
      </w:r>
      <w:r w:rsidR="007858D1">
        <w:rPr>
          <w:lang w:eastAsia="ar-SA"/>
        </w:rPr>
        <w:t>,1</w:t>
      </w:r>
      <w:r w:rsidRPr="00E561C6">
        <w:rPr>
          <w:lang w:eastAsia="ar-SA"/>
        </w:rPr>
        <w:t xml:space="preserve"> %)</w:t>
      </w:r>
      <w:r w:rsidR="00D90CD4" w:rsidRPr="00E561C6">
        <w:rPr>
          <w:lang w:eastAsia="ar-SA"/>
        </w:rPr>
        <w:t>.</w:t>
      </w:r>
      <w:r w:rsidR="00141724" w:rsidRPr="00E561C6">
        <w:rPr>
          <w:lang w:eastAsia="ar-SA"/>
        </w:rPr>
        <w:t xml:space="preserve"> </w:t>
      </w:r>
      <w:r w:rsidRPr="00E561C6">
        <w:rPr>
          <w:lang w:eastAsia="ar-SA"/>
        </w:rPr>
        <w:t>O propagací studia ze strany jiných českých nebo slovenských VŠ má povědomí 3</w:t>
      </w:r>
      <w:r w:rsidR="007858D1">
        <w:rPr>
          <w:lang w:eastAsia="ar-SA"/>
        </w:rPr>
        <w:t>4</w:t>
      </w:r>
      <w:r w:rsidRPr="00E561C6">
        <w:rPr>
          <w:lang w:eastAsia="ar-SA"/>
        </w:rPr>
        <w:t>,</w:t>
      </w:r>
      <w:r w:rsidR="007858D1">
        <w:rPr>
          <w:lang w:eastAsia="ar-SA"/>
        </w:rPr>
        <w:t>9</w:t>
      </w:r>
      <w:r w:rsidRPr="00E561C6">
        <w:rPr>
          <w:lang w:eastAsia="ar-SA"/>
        </w:rPr>
        <w:t xml:space="preserve"> % respondentů</w:t>
      </w:r>
      <w:r w:rsidR="00D90CD4" w:rsidRPr="00E561C6">
        <w:rPr>
          <w:lang w:eastAsia="ar-SA"/>
        </w:rPr>
        <w:t xml:space="preserve"> (20</w:t>
      </w:r>
      <w:r w:rsidR="007858D1">
        <w:rPr>
          <w:lang w:eastAsia="ar-SA"/>
        </w:rPr>
        <w:t>20</w:t>
      </w:r>
      <w:r w:rsidR="00D90CD4" w:rsidRPr="00E561C6">
        <w:rPr>
          <w:lang w:eastAsia="ar-SA"/>
        </w:rPr>
        <w:t xml:space="preserve">: </w:t>
      </w:r>
      <w:r w:rsidR="007858D1">
        <w:rPr>
          <w:lang w:eastAsia="ar-SA"/>
        </w:rPr>
        <w:t>39</w:t>
      </w:r>
      <w:r w:rsidR="00D90CD4" w:rsidRPr="00E561C6">
        <w:rPr>
          <w:lang w:eastAsia="ar-SA"/>
        </w:rPr>
        <w:t>,</w:t>
      </w:r>
      <w:r w:rsidR="007858D1">
        <w:rPr>
          <w:lang w:eastAsia="ar-SA"/>
        </w:rPr>
        <w:t>6</w:t>
      </w:r>
      <w:r w:rsidR="00D90CD4" w:rsidRPr="00E561C6">
        <w:rPr>
          <w:lang w:eastAsia="ar-SA"/>
        </w:rPr>
        <w:t> %)</w:t>
      </w:r>
      <w:r w:rsidR="00B12C99" w:rsidRPr="00E561C6">
        <w:rPr>
          <w:lang w:eastAsia="ar-SA"/>
        </w:rPr>
        <w:t xml:space="preserve">. </w:t>
      </w:r>
      <w:r w:rsidR="007858D1">
        <w:rPr>
          <w:lang w:eastAsia="ar-SA"/>
        </w:rPr>
        <w:t xml:space="preserve">Přesně </w:t>
      </w:r>
      <w:r w:rsidR="007858D1" w:rsidRPr="007858D1">
        <w:rPr>
          <w:b/>
          <w:bCs/>
          <w:lang w:eastAsia="ar-SA"/>
        </w:rPr>
        <w:t>polovina dotázaných</w:t>
      </w:r>
      <w:r w:rsidR="00B338A6" w:rsidRPr="00E561C6">
        <w:rPr>
          <w:lang w:eastAsia="ar-SA"/>
        </w:rPr>
        <w:t xml:space="preserve"> </w:t>
      </w:r>
      <w:r w:rsidR="00B338A6" w:rsidRPr="00E561C6">
        <w:rPr>
          <w:b/>
          <w:bCs/>
          <w:lang w:eastAsia="ar-SA"/>
        </w:rPr>
        <w:t>si nevybavuje žádnou propagační aktivitu vysokých škol</w:t>
      </w:r>
      <w:r w:rsidR="00B338A6" w:rsidRPr="00E561C6">
        <w:rPr>
          <w:lang w:eastAsia="ar-SA"/>
        </w:rPr>
        <w:t xml:space="preserve">. </w:t>
      </w:r>
      <w:r w:rsidR="00D90CD4" w:rsidRPr="00E561C6">
        <w:rPr>
          <w:lang w:eastAsia="ar-SA"/>
        </w:rPr>
        <w:t>Významnější meziroční změna</w:t>
      </w:r>
      <w:r w:rsidR="007858D1">
        <w:rPr>
          <w:lang w:eastAsia="ar-SA"/>
        </w:rPr>
        <w:t xml:space="preserve"> ve vnímání kampaně MU</w:t>
      </w:r>
      <w:r w:rsidR="00D90CD4" w:rsidRPr="00E561C6">
        <w:rPr>
          <w:lang w:eastAsia="ar-SA"/>
        </w:rPr>
        <w:t xml:space="preserve"> může být částečně způsobena viditelnější propagac</w:t>
      </w:r>
      <w:r w:rsidR="007858D1">
        <w:rPr>
          <w:lang w:eastAsia="ar-SA"/>
        </w:rPr>
        <w:t>í</w:t>
      </w:r>
      <w:r w:rsidR="00D90CD4" w:rsidRPr="00E561C6">
        <w:rPr>
          <w:lang w:eastAsia="ar-SA"/>
        </w:rPr>
        <w:t xml:space="preserve"> MU spojen</w:t>
      </w:r>
      <w:r w:rsidR="007858D1">
        <w:rPr>
          <w:lang w:eastAsia="ar-SA"/>
        </w:rPr>
        <w:t>ou</w:t>
      </w:r>
      <w:r w:rsidR="00D90CD4" w:rsidRPr="00E561C6">
        <w:rPr>
          <w:lang w:eastAsia="ar-SA"/>
        </w:rPr>
        <w:t xml:space="preserve"> s oslavami 100. výročí od založení</w:t>
      </w:r>
      <w:r w:rsidR="007858D1">
        <w:rPr>
          <w:lang w:eastAsia="ar-SA"/>
        </w:rPr>
        <w:t>, které vrcholily koncem roku 2019, tedy v počátku přijímacího řízení, k němuž se vztahoval předchozí běh průzkumu</w:t>
      </w:r>
      <w:r w:rsidR="00D90CD4" w:rsidRPr="00E561C6">
        <w:rPr>
          <w:lang w:eastAsia="ar-SA"/>
        </w:rPr>
        <w:t>.</w:t>
      </w:r>
    </w:p>
    <w:p w14:paraId="37C51AB4" w14:textId="5C7E46DF" w:rsidR="00B338A6" w:rsidRPr="007235A7" w:rsidRDefault="00D90CD4" w:rsidP="00D90CD4">
      <w:pPr>
        <w:rPr>
          <w:lang w:eastAsia="ar-SA"/>
        </w:rPr>
      </w:pPr>
      <w:r w:rsidRPr="007235A7">
        <w:rPr>
          <w:lang w:eastAsia="ar-SA"/>
        </w:rPr>
        <w:t xml:space="preserve">Relativně nižší povědomí o jakékoliv propagaci studia ze strany VŠ mají respondenti, kteří naposledy studovali na </w:t>
      </w:r>
      <w:r w:rsidR="007235A7" w:rsidRPr="007235A7">
        <w:rPr>
          <w:lang w:eastAsia="ar-SA"/>
        </w:rPr>
        <w:t>vyšší odborné škole, jiné</w:t>
      </w:r>
      <w:r w:rsidRPr="007235A7">
        <w:rPr>
          <w:lang w:eastAsia="ar-SA"/>
        </w:rPr>
        <w:t xml:space="preserve"> VŠ</w:t>
      </w:r>
      <w:r w:rsidR="007235A7" w:rsidRPr="007235A7">
        <w:rPr>
          <w:lang w:eastAsia="ar-SA"/>
        </w:rPr>
        <w:t xml:space="preserve"> či jiném pomaturitním studiu</w:t>
      </w:r>
      <w:r w:rsidRPr="007235A7">
        <w:rPr>
          <w:lang w:eastAsia="ar-SA"/>
        </w:rPr>
        <w:t xml:space="preserve"> (žádnou propagační aktivitu žádné VŠ</w:t>
      </w:r>
      <w:r w:rsidR="007235A7" w:rsidRPr="007235A7">
        <w:rPr>
          <w:lang w:eastAsia="ar-SA"/>
        </w:rPr>
        <w:t xml:space="preserve"> si nevybavuje 60–65 % z nich</w:t>
      </w:r>
      <w:r w:rsidRPr="007235A7">
        <w:rPr>
          <w:lang w:eastAsia="ar-SA"/>
        </w:rPr>
        <w:t xml:space="preserve">). Propagační aktivitu MU </w:t>
      </w:r>
      <w:r w:rsidRPr="007235A7">
        <w:rPr>
          <w:b/>
          <w:bCs/>
          <w:lang w:eastAsia="ar-SA"/>
        </w:rPr>
        <w:t>nejčastěji zaznamenali uchazeči přicházející z</w:t>
      </w:r>
      <w:r w:rsidR="007235A7" w:rsidRPr="007235A7">
        <w:rPr>
          <w:b/>
          <w:bCs/>
          <w:lang w:eastAsia="ar-SA"/>
        </w:rPr>
        <w:t> gymnázií</w:t>
      </w:r>
      <w:r w:rsidRPr="007235A7">
        <w:rPr>
          <w:b/>
          <w:bCs/>
          <w:lang w:eastAsia="ar-SA"/>
        </w:rPr>
        <w:t xml:space="preserve"> </w:t>
      </w:r>
      <w:r w:rsidRPr="007235A7">
        <w:rPr>
          <w:lang w:eastAsia="ar-SA"/>
        </w:rPr>
        <w:t>(</w:t>
      </w:r>
      <w:r w:rsidR="007235A7" w:rsidRPr="007235A7">
        <w:rPr>
          <w:lang w:eastAsia="ar-SA"/>
        </w:rPr>
        <w:t>45</w:t>
      </w:r>
      <w:r w:rsidRPr="007235A7">
        <w:rPr>
          <w:lang w:eastAsia="ar-SA"/>
        </w:rPr>
        <w:t> % respondentů</w:t>
      </w:r>
      <w:r w:rsidR="007235A7" w:rsidRPr="007235A7">
        <w:rPr>
          <w:lang w:eastAsia="ar-SA"/>
        </w:rPr>
        <w:t>; oproti tomu pouze</w:t>
      </w:r>
      <w:r w:rsidRPr="007235A7">
        <w:rPr>
          <w:lang w:eastAsia="ar-SA"/>
        </w:rPr>
        <w:t xml:space="preserve"> </w:t>
      </w:r>
      <w:r w:rsidR="007235A7" w:rsidRPr="007235A7">
        <w:rPr>
          <w:lang w:eastAsia="ar-SA"/>
        </w:rPr>
        <w:t>3</w:t>
      </w:r>
      <w:r w:rsidRPr="007235A7">
        <w:rPr>
          <w:lang w:eastAsia="ar-SA"/>
        </w:rPr>
        <w:t xml:space="preserve">5 % respondentů z jiných typů SŠ). Z pohledu </w:t>
      </w:r>
      <w:r w:rsidR="007235A7" w:rsidRPr="007235A7">
        <w:rPr>
          <w:lang w:eastAsia="ar-SA"/>
        </w:rPr>
        <w:t>místa</w:t>
      </w:r>
      <w:r w:rsidRPr="007235A7">
        <w:rPr>
          <w:lang w:eastAsia="ar-SA"/>
        </w:rPr>
        <w:t xml:space="preserve"> trvalého bydliště mají nejvyšší povědomí o propagaci ze strany MU respondenti Jihomoravského kraje a</w:t>
      </w:r>
      <w:r w:rsidR="007235A7" w:rsidRPr="007235A7">
        <w:rPr>
          <w:lang w:eastAsia="ar-SA"/>
        </w:rPr>
        <w:t xml:space="preserve"> Kraje Vysočina, v obdobné míře však také respondenti ze Slovenska.</w:t>
      </w:r>
      <w:r w:rsidRPr="007235A7">
        <w:rPr>
          <w:lang w:eastAsia="ar-SA"/>
        </w:rPr>
        <w:t xml:space="preserve"> </w:t>
      </w:r>
    </w:p>
    <w:p w14:paraId="30D9B958" w14:textId="1A36EE71" w:rsidR="00400744" w:rsidRDefault="00400744" w:rsidP="00400744">
      <w:pPr>
        <w:pStyle w:val="Titulek"/>
        <w:rPr>
          <w:b w:val="0"/>
        </w:rPr>
      </w:pPr>
      <w:r w:rsidRPr="00E561C6"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35</w:t>
      </w:r>
      <w:r w:rsidR="00AC6EB6" w:rsidRPr="00E561C6">
        <w:rPr>
          <w:noProof/>
        </w:rPr>
        <w:fldChar w:fldCharType="end"/>
      </w:r>
      <w:r w:rsidRPr="00E561C6">
        <w:t>: Odpovědi na otázku „</w:t>
      </w:r>
      <w:r w:rsidR="00114685" w:rsidRPr="00E561C6">
        <w:rPr>
          <w:bCs/>
        </w:rPr>
        <w:t>Zaregistroval(a) jste v poslední době nějakou formu propagace studia ze strany některé vysoké školy v ČR nebo na Slovensku?</w:t>
      </w:r>
      <w:r w:rsidRPr="00E561C6">
        <w:t xml:space="preserve">“ </w:t>
      </w:r>
      <w:r w:rsidRPr="00E561C6">
        <w:rPr>
          <w:b w:val="0"/>
        </w:rPr>
        <w:t xml:space="preserve">(n = </w:t>
      </w:r>
      <w:r w:rsidR="00E93F8C">
        <w:rPr>
          <w:b w:val="0"/>
        </w:rPr>
        <w:t>6 112</w:t>
      </w:r>
      <w:r w:rsidRPr="00E561C6">
        <w:rPr>
          <w:b w:val="0"/>
        </w:rPr>
        <w:t>)</w:t>
      </w:r>
    </w:p>
    <w:p w14:paraId="0258BB93" w14:textId="35FC372D" w:rsidR="00E93F8C" w:rsidRPr="00E93F8C" w:rsidRDefault="00E93F8C" w:rsidP="00E93F8C">
      <w:r>
        <w:rPr>
          <w:noProof/>
        </w:rPr>
        <w:drawing>
          <wp:inline distT="0" distB="0" distL="0" distR="0" wp14:anchorId="27DD7EA8" wp14:editId="12B3AA2B">
            <wp:extent cx="6120000" cy="2520000"/>
            <wp:effectExtent l="0" t="0" r="14605" b="13970"/>
            <wp:docPr id="29" name="Graf 29">
              <a:extLst xmlns:a="http://schemas.openxmlformats.org/drawingml/2006/main">
                <a:ext uri="{FF2B5EF4-FFF2-40B4-BE49-F238E27FC236}">
                  <a16:creationId xmlns:a16="http://schemas.microsoft.com/office/drawing/2014/main" id="{A258B566-62F8-4171-802C-5C9023EE20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30A0204F" w14:textId="5265C98E" w:rsidR="005C23BA" w:rsidRPr="00E561C6" w:rsidRDefault="005C23BA" w:rsidP="000965F1">
      <w:pPr>
        <w:rPr>
          <w:lang w:eastAsia="ar-SA"/>
        </w:rPr>
      </w:pPr>
    </w:p>
    <w:p w14:paraId="45C6F6CB" w14:textId="6B963F73" w:rsidR="00400744" w:rsidRPr="00E561C6" w:rsidRDefault="00114685" w:rsidP="00400744">
      <w:pPr>
        <w:pStyle w:val="Nadpis3"/>
      </w:pPr>
      <w:bookmarkStart w:id="45" w:name="_Toc521072934"/>
      <w:bookmarkStart w:id="46" w:name="_Toc77002763"/>
      <w:r w:rsidRPr="00E561C6">
        <w:t>Propagace</w:t>
      </w:r>
      <w:r w:rsidR="00400744" w:rsidRPr="00E561C6">
        <w:t xml:space="preserve"> Masarykovy univerzity</w:t>
      </w:r>
      <w:bookmarkEnd w:id="45"/>
      <w:bookmarkEnd w:id="46"/>
    </w:p>
    <w:p w14:paraId="2609C4EB" w14:textId="67544811" w:rsidR="0079141B" w:rsidRPr="00E561C6" w:rsidRDefault="00507FA1" w:rsidP="00507FA1">
      <w:r w:rsidRPr="00E561C6">
        <w:t>Respondentům, kteří uvedli, že si vybavují propagaci studia ze strany MU (</w:t>
      </w:r>
      <w:r w:rsidR="00E87757">
        <w:t xml:space="preserve">2 391 </w:t>
      </w:r>
      <w:r w:rsidRPr="00E561C6">
        <w:t>osob), byla následně položena otázka „</w:t>
      </w:r>
      <w:r w:rsidRPr="00E561C6">
        <w:rPr>
          <w:i/>
          <w:iCs/>
        </w:rPr>
        <w:t>Jakou formu propagace Masarykovy univerzity jste zaznamenal(a) a jak ji hodnotíte?</w:t>
      </w:r>
      <w:r w:rsidRPr="00E561C6">
        <w:t xml:space="preserve">“. </w:t>
      </w:r>
    </w:p>
    <w:p w14:paraId="5506A4F9" w14:textId="5CBF040B" w:rsidR="00400744" w:rsidRPr="00E561C6" w:rsidRDefault="00507FA1" w:rsidP="00507FA1">
      <w:r w:rsidRPr="00E561C6">
        <w:t>V</w:t>
      </w:r>
      <w:r w:rsidR="0079141B" w:rsidRPr="00E561C6">
        <w:t> roce 20</w:t>
      </w:r>
      <w:r w:rsidR="00CF1941" w:rsidRPr="00E561C6">
        <w:t>2</w:t>
      </w:r>
      <w:r w:rsidR="00E87757">
        <w:t>1</w:t>
      </w:r>
      <w:r w:rsidR="0079141B" w:rsidRPr="00E561C6">
        <w:t xml:space="preserve"> byla v</w:t>
      </w:r>
      <w:r w:rsidRPr="00E561C6">
        <w:t xml:space="preserve"> průzkumu, </w:t>
      </w:r>
      <w:r w:rsidR="00E87757">
        <w:t>stejně jako v předešlém roce (kdy tak bylo učiněno poprvé)</w:t>
      </w:r>
      <w:r w:rsidRPr="00E561C6">
        <w:t xml:space="preserve">, nabídnuta baterie </w:t>
      </w:r>
      <w:r w:rsidR="0079141B" w:rsidRPr="00E561C6">
        <w:t xml:space="preserve">s přehledem </w:t>
      </w:r>
      <w:r w:rsidRPr="00E561C6">
        <w:t xml:space="preserve">nosičů propagačního sdělení k ohodnocení. </w:t>
      </w:r>
      <w:r w:rsidR="002B0553" w:rsidRPr="00E561C6">
        <w:t xml:space="preserve">Z následujícího grafu je zřejmé, že </w:t>
      </w:r>
      <w:bookmarkStart w:id="47" w:name="_Hlk40087780"/>
      <w:r w:rsidR="002B0553" w:rsidRPr="00E561C6">
        <w:t xml:space="preserve">zdaleka </w:t>
      </w:r>
      <w:r w:rsidR="002B0553" w:rsidRPr="00E561C6">
        <w:rPr>
          <w:b/>
          <w:bCs/>
        </w:rPr>
        <w:t>nejviditelnějším typem propagace je pro uchazeče reklama na sociálních sítích</w:t>
      </w:r>
      <w:r w:rsidR="002B0553" w:rsidRPr="00E561C6">
        <w:t xml:space="preserve"> (nezaznamenalo </w:t>
      </w:r>
      <w:r w:rsidR="00E87757">
        <w:t xml:space="preserve">ji </w:t>
      </w:r>
      <w:r w:rsidR="002B0553" w:rsidRPr="00E561C6">
        <w:t xml:space="preserve">pouze 9 %), </w:t>
      </w:r>
      <w:r w:rsidR="00A3597D">
        <w:t>mezi oslovenými uchazeči rezonoval</w:t>
      </w:r>
      <w:r w:rsidR="00E87757">
        <w:t xml:space="preserve"> </w:t>
      </w:r>
      <w:r w:rsidR="00A3597D">
        <w:t xml:space="preserve">také </w:t>
      </w:r>
      <w:r w:rsidR="00E87757">
        <w:t xml:space="preserve">propagační </w:t>
      </w:r>
      <w:proofErr w:type="spellStart"/>
      <w:r w:rsidR="00E87757">
        <w:t>videospot</w:t>
      </w:r>
      <w:proofErr w:type="spellEnd"/>
      <w:r w:rsidR="00434AC5">
        <w:t xml:space="preserve"> a dny otevřených dveří;</w:t>
      </w:r>
      <w:r w:rsidR="00E87757">
        <w:t xml:space="preserve"> </w:t>
      </w:r>
      <w:bookmarkEnd w:id="47"/>
      <w:r w:rsidR="00E87757">
        <w:t>k </w:t>
      </w:r>
      <w:r w:rsidR="00434AC5">
        <w:t>těmto</w:t>
      </w:r>
      <w:r w:rsidR="00E87757">
        <w:t xml:space="preserve"> se vyjádřily tři čtvrtiny dotázaných, kteří měli zkušenost s propagací MU</w:t>
      </w:r>
      <w:r w:rsidR="006B3427" w:rsidRPr="00E561C6">
        <w:t xml:space="preserve">. Naopak </w:t>
      </w:r>
      <w:r w:rsidR="00E87757">
        <w:t>dlouhodobě ne</w:t>
      </w:r>
      <w:r w:rsidR="006B3427" w:rsidRPr="00E561C6">
        <w:t>efektivní se zd</w:t>
      </w:r>
      <w:r w:rsidR="00E87757">
        <w:t>á</w:t>
      </w:r>
      <w:r w:rsidR="006B3427" w:rsidRPr="00E561C6">
        <w:t xml:space="preserve"> být inzerce MU v</w:t>
      </w:r>
      <w:r w:rsidR="00434AC5">
        <w:t> </w:t>
      </w:r>
      <w:r w:rsidR="006B3427" w:rsidRPr="00E561C6">
        <w:t>tisku</w:t>
      </w:r>
      <w:r w:rsidR="00434AC5">
        <w:t>;</w:t>
      </w:r>
      <w:r w:rsidR="00E87757">
        <w:t xml:space="preserve"> u té téměř tři čtvrtiny respondentů (z</w:t>
      </w:r>
      <w:r w:rsidR="00434AC5">
        <w:t xml:space="preserve"> těch, kteří zaznamenali propagaci </w:t>
      </w:r>
      <w:r w:rsidR="00E87757">
        <w:t>MU) uvedl</w:t>
      </w:r>
      <w:r w:rsidR="00434AC5">
        <w:t>y</w:t>
      </w:r>
      <w:r w:rsidR="00E87757">
        <w:t xml:space="preserve">, že </w:t>
      </w:r>
      <w:r w:rsidR="00434AC5">
        <w:t>s ní nemají osobní zkušenost</w:t>
      </w:r>
      <w:r w:rsidR="006B3427" w:rsidRPr="00E561C6">
        <w:t xml:space="preserve">. Co se týče hodnocení zaznamenaných propagačních aktivit/médií, </w:t>
      </w:r>
      <w:r w:rsidR="006B3427" w:rsidRPr="00E561C6">
        <w:rPr>
          <w:b/>
          <w:bCs/>
        </w:rPr>
        <w:t>naprostá většina z nich je respondenty hodnocena kladně</w:t>
      </w:r>
      <w:r w:rsidR="006B3427" w:rsidRPr="00E561C6">
        <w:t xml:space="preserve">, případně neutrálně. </w:t>
      </w:r>
    </w:p>
    <w:p w14:paraId="22DBF038" w14:textId="3126BAF1" w:rsidR="007C5541" w:rsidRPr="00E561C6" w:rsidRDefault="007C5541" w:rsidP="007C5541">
      <w:pPr>
        <w:pStyle w:val="Titulek"/>
      </w:pPr>
      <w:r w:rsidRPr="00E561C6">
        <w:lastRenderedPageBreak/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36</w:t>
      </w:r>
      <w:r w:rsidR="00AC6EB6" w:rsidRPr="00E561C6">
        <w:rPr>
          <w:noProof/>
        </w:rPr>
        <w:fldChar w:fldCharType="end"/>
      </w:r>
      <w:r w:rsidRPr="00E561C6">
        <w:t xml:space="preserve">: </w:t>
      </w:r>
      <w:r w:rsidR="005967D2" w:rsidRPr="00E561C6">
        <w:t>Rozložení odpovědí na otázku</w:t>
      </w:r>
      <w:r w:rsidRPr="00E561C6">
        <w:t xml:space="preserve"> „</w:t>
      </w:r>
      <w:r w:rsidR="005967D2" w:rsidRPr="00E561C6">
        <w:rPr>
          <w:bCs/>
        </w:rPr>
        <w:t>Jakou formu propagace Masarykovy univerzity jste zaznamenal(a) a jak ji hodnotíte? Vyberte, prosím, na škále „pozitivně – neutrálně – negativně“ hodnocení pro všechny typy nosičů a akcí, s nimiž jste se setkal(a). Pakliže pro Vás položka není relevantní, uveďte „Nezaznamenal(a) jsem / Nemám osobní zkušenost“</w:t>
      </w:r>
      <w:r w:rsidRPr="00E561C6">
        <w:t xml:space="preserve"> </w:t>
      </w:r>
      <w:r w:rsidRPr="00E561C6">
        <w:rPr>
          <w:b w:val="0"/>
        </w:rPr>
        <w:t xml:space="preserve">– </w:t>
      </w:r>
      <w:r w:rsidR="005967D2" w:rsidRPr="00E561C6">
        <w:rPr>
          <w:b w:val="0"/>
        </w:rPr>
        <w:t>seřazeno dle podílu odpovědí „</w:t>
      </w:r>
      <w:r w:rsidR="005D2373">
        <w:rPr>
          <w:b w:val="0"/>
          <w:bCs/>
        </w:rPr>
        <w:t>Hodnotím pozitivně</w:t>
      </w:r>
      <w:r w:rsidR="005967D2" w:rsidRPr="00E561C6">
        <w:rPr>
          <w:b w:val="0"/>
          <w:bCs/>
        </w:rPr>
        <w:t>“</w:t>
      </w:r>
      <w:r w:rsidRPr="00E561C6">
        <w:rPr>
          <w:b w:val="0"/>
        </w:rPr>
        <w:t xml:space="preserve"> (n = </w:t>
      </w:r>
      <w:r w:rsidR="00434AC5">
        <w:rPr>
          <w:b w:val="0"/>
        </w:rPr>
        <w:t>2 248</w:t>
      </w:r>
      <w:r w:rsidR="005967D2" w:rsidRPr="00E561C6">
        <w:rPr>
          <w:b w:val="0"/>
        </w:rPr>
        <w:t>–</w:t>
      </w:r>
      <w:r w:rsidR="00434AC5">
        <w:rPr>
          <w:b w:val="0"/>
        </w:rPr>
        <w:t>2 326</w:t>
      </w:r>
      <w:r w:rsidRPr="00E561C6">
        <w:rPr>
          <w:b w:val="0"/>
        </w:rPr>
        <w:t>)</w:t>
      </w:r>
    </w:p>
    <w:p w14:paraId="2B4C1AA5" w14:textId="71F15DC7" w:rsidR="00400744" w:rsidRDefault="00E87757" w:rsidP="000965F1">
      <w:pPr>
        <w:rPr>
          <w:lang w:eastAsia="ar-SA"/>
        </w:rPr>
      </w:pPr>
      <w:r>
        <w:rPr>
          <w:noProof/>
        </w:rPr>
        <w:drawing>
          <wp:inline distT="0" distB="0" distL="0" distR="0" wp14:anchorId="79EBB64D" wp14:editId="0FEAE004">
            <wp:extent cx="6120130" cy="3600000"/>
            <wp:effectExtent l="0" t="0" r="13970" b="635"/>
            <wp:docPr id="39" name="Graf 39">
              <a:extLst xmlns:a="http://schemas.openxmlformats.org/drawingml/2006/main">
                <a:ext uri="{FF2B5EF4-FFF2-40B4-BE49-F238E27FC236}">
                  <a16:creationId xmlns:a16="http://schemas.microsoft.com/office/drawing/2014/main" id="{EFE71E1B-358E-4F97-B859-A855AFEBB9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53A79473" w14:textId="77777777" w:rsidR="00434AC5" w:rsidRPr="00E561C6" w:rsidRDefault="00434AC5" w:rsidP="000965F1">
      <w:pPr>
        <w:rPr>
          <w:lang w:eastAsia="ar-SA"/>
        </w:rPr>
      </w:pPr>
    </w:p>
    <w:p w14:paraId="276F990A" w14:textId="1650FA27" w:rsidR="001B04FC" w:rsidRPr="00E561C6" w:rsidRDefault="006206B7" w:rsidP="001B04FC">
      <w:pPr>
        <w:pStyle w:val="Nadpis3"/>
      </w:pPr>
      <w:bookmarkStart w:id="48" w:name="_Toc521072935"/>
      <w:bookmarkStart w:id="49" w:name="_Toc77002764"/>
      <w:r w:rsidRPr="00E561C6">
        <w:t>Propagace studia</w:t>
      </w:r>
      <w:r w:rsidR="001B04FC" w:rsidRPr="00E561C6">
        <w:t xml:space="preserve"> na ostatní</w:t>
      </w:r>
      <w:r w:rsidRPr="00E561C6">
        <w:t>ch</w:t>
      </w:r>
      <w:r w:rsidR="001B04FC" w:rsidRPr="00E561C6">
        <w:t xml:space="preserve"> VŠ v ČR a na Slovensku</w:t>
      </w:r>
      <w:bookmarkEnd w:id="48"/>
      <w:bookmarkEnd w:id="49"/>
    </w:p>
    <w:p w14:paraId="7C684031" w14:textId="278F449B" w:rsidR="001B04FC" w:rsidRPr="00E561C6" w:rsidRDefault="001B04FC" w:rsidP="001B04FC">
      <w:pPr>
        <w:rPr>
          <w:lang w:eastAsia="ar-SA"/>
        </w:rPr>
      </w:pPr>
      <w:r w:rsidRPr="00E561C6">
        <w:rPr>
          <w:lang w:eastAsia="ar-SA"/>
        </w:rPr>
        <w:t xml:space="preserve">Následující tabulky ukazují rozložení odpovědí na otázku k zaznamenaným </w:t>
      </w:r>
      <w:r w:rsidR="007E37F6" w:rsidRPr="00E561C6">
        <w:rPr>
          <w:lang w:eastAsia="ar-SA"/>
        </w:rPr>
        <w:t>propagačním aktivitám</w:t>
      </w:r>
      <w:r w:rsidRPr="00E561C6">
        <w:rPr>
          <w:lang w:eastAsia="ar-SA"/>
        </w:rPr>
        <w:t xml:space="preserve"> jiných vysokých škol. </w:t>
      </w:r>
      <w:r w:rsidR="007E37F6" w:rsidRPr="00E561C6">
        <w:rPr>
          <w:lang w:eastAsia="ar-SA"/>
        </w:rPr>
        <w:t>Respondenti měli vybrat pouze jednu odpověď, tj. v případě několika zaznamenaných propagačních aktivit</w:t>
      </w:r>
      <w:r w:rsidR="0056717B" w:rsidRPr="00E561C6">
        <w:rPr>
          <w:lang w:eastAsia="ar-SA"/>
        </w:rPr>
        <w:t xml:space="preserve"> měli </w:t>
      </w:r>
      <w:r w:rsidR="0056717B" w:rsidRPr="00E561C6">
        <w:rPr>
          <w:b/>
          <w:bCs/>
          <w:lang w:eastAsia="ar-SA"/>
        </w:rPr>
        <w:t xml:space="preserve">zvolit </w:t>
      </w:r>
      <w:r w:rsidR="007E37F6" w:rsidRPr="00E561C6">
        <w:rPr>
          <w:b/>
          <w:bCs/>
          <w:lang w:eastAsia="ar-SA"/>
        </w:rPr>
        <w:t xml:space="preserve">tu VŠ, jejíž </w:t>
      </w:r>
      <w:r w:rsidR="0056717B" w:rsidRPr="00E561C6">
        <w:rPr>
          <w:b/>
          <w:bCs/>
          <w:lang w:eastAsia="ar-SA"/>
        </w:rPr>
        <w:t>propagaci</w:t>
      </w:r>
      <w:r w:rsidR="007E37F6" w:rsidRPr="00E561C6">
        <w:rPr>
          <w:b/>
          <w:bCs/>
          <w:lang w:eastAsia="ar-SA"/>
        </w:rPr>
        <w:t xml:space="preserve"> si zapamatovali nejvíce</w:t>
      </w:r>
      <w:r w:rsidR="007E37F6" w:rsidRPr="00E561C6">
        <w:rPr>
          <w:lang w:eastAsia="ar-SA"/>
        </w:rPr>
        <w:t xml:space="preserve">. </w:t>
      </w:r>
      <w:r w:rsidR="00E612C5">
        <w:rPr>
          <w:lang w:eastAsia="ar-SA"/>
        </w:rPr>
        <w:t>O</w:t>
      </w:r>
      <w:r w:rsidR="00F41AED" w:rsidRPr="00E561C6">
        <w:rPr>
          <w:lang w:eastAsia="ar-SA"/>
        </w:rPr>
        <w:t>dpovědi jsou zobrazeny v třídění</w:t>
      </w:r>
      <w:r w:rsidRPr="00E561C6">
        <w:rPr>
          <w:lang w:eastAsia="ar-SA"/>
        </w:rPr>
        <w:t xml:space="preserve"> dle státu trvalého bydliště respondent</w:t>
      </w:r>
      <w:r w:rsidR="00E612C5">
        <w:rPr>
          <w:lang w:eastAsia="ar-SA"/>
        </w:rPr>
        <w:t>a</w:t>
      </w:r>
      <w:r w:rsidRPr="00E561C6">
        <w:rPr>
          <w:lang w:eastAsia="ar-SA"/>
        </w:rPr>
        <w:t xml:space="preserve">. </w:t>
      </w:r>
      <w:r w:rsidR="00F41AED" w:rsidRPr="00E561C6">
        <w:rPr>
          <w:b/>
          <w:lang w:eastAsia="ar-SA"/>
        </w:rPr>
        <w:t>Pro uchazeče z ČR</w:t>
      </w:r>
      <w:r w:rsidRPr="00E561C6">
        <w:rPr>
          <w:b/>
          <w:lang w:eastAsia="ar-SA"/>
        </w:rPr>
        <w:t xml:space="preserve"> byla nejviditelnější </w:t>
      </w:r>
      <w:r w:rsidR="0056717B" w:rsidRPr="00E561C6">
        <w:rPr>
          <w:b/>
          <w:lang w:eastAsia="ar-SA"/>
        </w:rPr>
        <w:t xml:space="preserve">propagační aktivita </w:t>
      </w:r>
      <w:r w:rsidRPr="00E561C6">
        <w:rPr>
          <w:b/>
          <w:lang w:eastAsia="ar-SA"/>
        </w:rPr>
        <w:t>Univerzit</w:t>
      </w:r>
      <w:r w:rsidR="0056717B" w:rsidRPr="00E561C6">
        <w:rPr>
          <w:b/>
          <w:lang w:eastAsia="ar-SA"/>
        </w:rPr>
        <w:t>y</w:t>
      </w:r>
      <w:r w:rsidRPr="00E561C6">
        <w:rPr>
          <w:b/>
          <w:lang w:eastAsia="ar-SA"/>
        </w:rPr>
        <w:t xml:space="preserve"> Palackého</w:t>
      </w:r>
      <w:r w:rsidR="00126E20" w:rsidRPr="00E561C6">
        <w:rPr>
          <w:b/>
          <w:lang w:eastAsia="ar-SA"/>
        </w:rPr>
        <w:t xml:space="preserve"> v</w:t>
      </w:r>
      <w:r w:rsidR="008679F6">
        <w:rPr>
          <w:b/>
          <w:lang w:eastAsia="ar-SA"/>
        </w:rPr>
        <w:t> </w:t>
      </w:r>
      <w:r w:rsidR="00126E20" w:rsidRPr="00E561C6">
        <w:rPr>
          <w:b/>
          <w:lang w:eastAsia="ar-SA"/>
        </w:rPr>
        <w:t>Olomouci</w:t>
      </w:r>
      <w:r w:rsidR="008679F6">
        <w:rPr>
          <w:b/>
          <w:lang w:eastAsia="ar-SA"/>
        </w:rPr>
        <w:t xml:space="preserve"> </w:t>
      </w:r>
      <w:r w:rsidR="008679F6" w:rsidRPr="008679F6">
        <w:rPr>
          <w:bCs/>
          <w:lang w:eastAsia="ar-SA"/>
        </w:rPr>
        <w:t>a následně  propagace soukromé vysoké školy</w:t>
      </w:r>
      <w:r w:rsidR="008679F6">
        <w:rPr>
          <w:b/>
          <w:lang w:eastAsia="ar-SA"/>
        </w:rPr>
        <w:t xml:space="preserve"> AMBIS</w:t>
      </w:r>
      <w:r w:rsidR="008679F6" w:rsidRPr="008679F6">
        <w:rPr>
          <w:bCs/>
          <w:lang w:eastAsia="ar-SA"/>
        </w:rPr>
        <w:t xml:space="preserve">. V závěsu pak zůstala </w:t>
      </w:r>
      <w:r w:rsidR="008679F6" w:rsidRPr="008679F6">
        <w:rPr>
          <w:b/>
          <w:lang w:eastAsia="ar-SA"/>
        </w:rPr>
        <w:t>Univerzita Karlova</w:t>
      </w:r>
      <w:r w:rsidR="008679F6" w:rsidRPr="008679F6">
        <w:rPr>
          <w:bCs/>
          <w:lang w:eastAsia="ar-SA"/>
        </w:rPr>
        <w:t>, k níž se vyjádřilo 156 respondentů</w:t>
      </w:r>
      <w:r w:rsidR="0056717B" w:rsidRPr="00E561C6">
        <w:rPr>
          <w:lang w:eastAsia="ar-SA"/>
        </w:rPr>
        <w:t xml:space="preserve">. </w:t>
      </w:r>
      <w:r w:rsidR="005D2815" w:rsidRPr="00E561C6">
        <w:rPr>
          <w:lang w:eastAsia="ar-SA"/>
        </w:rPr>
        <w:t>Respondenti ze</w:t>
      </w:r>
      <w:r w:rsidR="00F41AED" w:rsidRPr="00E561C6">
        <w:rPr>
          <w:lang w:eastAsia="ar-SA"/>
        </w:rPr>
        <w:t xml:space="preserve"> Slovensk</w:t>
      </w:r>
      <w:r w:rsidR="005D2815" w:rsidRPr="00E561C6">
        <w:rPr>
          <w:lang w:eastAsia="ar-SA"/>
        </w:rPr>
        <w:t>a</w:t>
      </w:r>
      <w:r w:rsidR="00F41AED" w:rsidRPr="00E561C6">
        <w:rPr>
          <w:lang w:eastAsia="ar-SA"/>
        </w:rPr>
        <w:t xml:space="preserve"> vnímali </w:t>
      </w:r>
      <w:r w:rsidR="005D2815" w:rsidRPr="00E561C6">
        <w:rPr>
          <w:lang w:eastAsia="ar-SA"/>
        </w:rPr>
        <w:t>nej</w:t>
      </w:r>
      <w:r w:rsidR="00A710B6">
        <w:rPr>
          <w:lang w:eastAsia="ar-SA"/>
        </w:rPr>
        <w:t>častěji</w:t>
      </w:r>
      <w:r w:rsidR="00F41AED" w:rsidRPr="00E561C6">
        <w:rPr>
          <w:lang w:eastAsia="ar-SA"/>
        </w:rPr>
        <w:t xml:space="preserve"> </w:t>
      </w:r>
      <w:r w:rsidR="005D2815" w:rsidRPr="00E561C6">
        <w:rPr>
          <w:lang w:eastAsia="ar-SA"/>
        </w:rPr>
        <w:t>propagační aktivity</w:t>
      </w:r>
      <w:r w:rsidRPr="00E561C6">
        <w:rPr>
          <w:lang w:eastAsia="ar-SA"/>
        </w:rPr>
        <w:t xml:space="preserve"> slovenských vysokých škol (</w:t>
      </w:r>
      <w:r w:rsidR="00F41AED" w:rsidRPr="00E561C6">
        <w:rPr>
          <w:lang w:eastAsia="ar-SA"/>
        </w:rPr>
        <w:t xml:space="preserve">ty </w:t>
      </w:r>
      <w:r w:rsidRPr="00E561C6">
        <w:rPr>
          <w:lang w:eastAsia="ar-SA"/>
        </w:rPr>
        <w:t>v</w:t>
      </w:r>
      <w:r w:rsidR="00F41AED" w:rsidRPr="00E561C6">
        <w:rPr>
          <w:lang w:eastAsia="ar-SA"/>
        </w:rPr>
        <w:t> </w:t>
      </w:r>
      <w:r w:rsidRPr="00E561C6">
        <w:rPr>
          <w:lang w:eastAsia="ar-SA"/>
        </w:rPr>
        <w:t>dotazníku</w:t>
      </w:r>
      <w:r w:rsidR="00F41AED" w:rsidRPr="00E561C6">
        <w:rPr>
          <w:lang w:eastAsia="ar-SA"/>
        </w:rPr>
        <w:t xml:space="preserve"> figurovaly jako obecná varianta</w:t>
      </w:r>
      <w:r w:rsidRPr="00E561C6">
        <w:rPr>
          <w:lang w:eastAsia="ar-SA"/>
        </w:rPr>
        <w:t xml:space="preserve"> bez rozlišení konkrétních škol)</w:t>
      </w:r>
      <w:r w:rsidR="00A710B6">
        <w:rPr>
          <w:lang w:eastAsia="ar-SA"/>
        </w:rPr>
        <w:t xml:space="preserve">, z českých škol pro ně byla nejviditelnější </w:t>
      </w:r>
      <w:r w:rsidR="00A710B6" w:rsidRPr="00A710B6">
        <w:rPr>
          <w:lang w:eastAsia="ar-SA"/>
        </w:rPr>
        <w:t>Univerzita Karlova</w:t>
      </w:r>
      <w:r w:rsidR="00A710B6">
        <w:rPr>
          <w:lang w:eastAsia="ar-SA"/>
        </w:rPr>
        <w:t xml:space="preserve"> (24 respondentů)</w:t>
      </w:r>
      <w:r w:rsidRPr="00E561C6">
        <w:rPr>
          <w:lang w:eastAsia="ar-SA"/>
        </w:rPr>
        <w:t>.</w:t>
      </w:r>
    </w:p>
    <w:p w14:paraId="0DB5937D" w14:textId="56A57A22" w:rsidR="001B04FC" w:rsidRPr="00E561C6" w:rsidRDefault="001B04FC" w:rsidP="001B04FC">
      <w:pPr>
        <w:pStyle w:val="Titulek"/>
        <w:rPr>
          <w:b w:val="0"/>
        </w:rPr>
      </w:pPr>
      <w:r w:rsidRPr="00E561C6">
        <w:t xml:space="preserve">Tabulka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Tabulka \* ARABIC </w:instrText>
      </w:r>
      <w:r w:rsidR="00AC6EB6" w:rsidRPr="00E561C6">
        <w:rPr>
          <w:noProof/>
        </w:rPr>
        <w:fldChar w:fldCharType="separate"/>
      </w:r>
      <w:r w:rsidR="00C42454">
        <w:rPr>
          <w:noProof/>
        </w:rPr>
        <w:t>28</w:t>
      </w:r>
      <w:r w:rsidR="00AC6EB6" w:rsidRPr="00E561C6">
        <w:rPr>
          <w:noProof/>
        </w:rPr>
        <w:fldChar w:fldCharType="end"/>
      </w:r>
      <w:r w:rsidRPr="00E561C6">
        <w:t>: Odpovědi na otázku „</w:t>
      </w:r>
      <w:r w:rsidR="00680917" w:rsidRPr="00E561C6">
        <w:rPr>
          <w:bCs/>
        </w:rPr>
        <w:t>Ke které VŠ (mimo Masarykovu univerzitu) jste zaznamenal(a) propagační aktivitu? </w:t>
      </w:r>
      <w:r w:rsidRPr="00E561C6">
        <w:t xml:space="preserve">“ </w:t>
      </w:r>
      <w:r w:rsidRPr="00E561C6">
        <w:rPr>
          <w:b w:val="0"/>
        </w:rPr>
        <w:t>(Pouze respondenti s</w:t>
      </w:r>
      <w:r w:rsidR="00902648" w:rsidRPr="00E561C6">
        <w:rPr>
          <w:b w:val="0"/>
        </w:rPr>
        <w:t> </w:t>
      </w:r>
      <w:r w:rsidR="00902648" w:rsidRPr="00E561C6">
        <w:rPr>
          <w:b w:val="0"/>
          <w:u w:val="single"/>
        </w:rPr>
        <w:t>českým občanstvím</w:t>
      </w:r>
      <w:r w:rsidR="008304CE">
        <w:rPr>
          <w:b w:val="0"/>
        </w:rPr>
        <w:t xml:space="preserve">, </w:t>
      </w:r>
      <w:r w:rsidRPr="00E561C6">
        <w:rPr>
          <w:b w:val="0"/>
        </w:rPr>
        <w:t xml:space="preserve">n = </w:t>
      </w:r>
      <w:r w:rsidR="008679F6">
        <w:rPr>
          <w:b w:val="0"/>
        </w:rPr>
        <w:t>1 420</w:t>
      </w:r>
      <w:r w:rsidRPr="00E561C6">
        <w:rPr>
          <w:b w:val="0"/>
        </w:rPr>
        <w:t>)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71"/>
        <w:gridCol w:w="1627"/>
        <w:gridCol w:w="1830"/>
      </w:tblGrid>
      <w:tr w:rsidR="001B04FC" w:rsidRPr="00E561C6" w14:paraId="58E1C9FA" w14:textId="77777777" w:rsidTr="001B04FC">
        <w:trPr>
          <w:trHeight w:val="300"/>
          <w:tblHeader/>
        </w:trPr>
        <w:tc>
          <w:tcPr>
            <w:tcW w:w="61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01ADB9" w14:textId="24377922" w:rsidR="001B04FC" w:rsidRPr="00E561C6" w:rsidRDefault="007E37F6" w:rsidP="001B04FC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DC" w:themeColor="accent1"/>
              </w:rPr>
            </w:pPr>
            <w:r w:rsidRPr="00E561C6">
              <w:rPr>
                <w:rFonts w:asciiTheme="minorHAnsi" w:eastAsia="Times New Roman" w:hAnsiTheme="minorHAnsi" w:cstheme="minorHAnsi"/>
                <w:b/>
                <w:bCs/>
                <w:color w:val="0000DC" w:themeColor="accent1"/>
              </w:rPr>
              <w:t>Propagační aktivita</w:t>
            </w:r>
            <w:r w:rsidR="001B04FC" w:rsidRPr="00E561C6">
              <w:rPr>
                <w:rFonts w:asciiTheme="minorHAnsi" w:eastAsia="Times New Roman" w:hAnsiTheme="minorHAnsi" w:cstheme="minorHAnsi"/>
                <w:b/>
                <w:bCs/>
                <w:color w:val="0000DC" w:themeColor="accent1"/>
              </w:rPr>
              <w:t xml:space="preserve"> VŠ</w:t>
            </w:r>
          </w:p>
        </w:tc>
        <w:tc>
          <w:tcPr>
            <w:tcW w:w="1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725E8F" w14:textId="5F7F1F5E" w:rsidR="001B04FC" w:rsidRPr="00E561C6" w:rsidRDefault="001B04FC" w:rsidP="001B04F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DC" w:themeColor="accent1"/>
              </w:rPr>
            </w:pPr>
            <w:r w:rsidRPr="00E561C6">
              <w:rPr>
                <w:rFonts w:asciiTheme="minorHAnsi" w:eastAsia="Times New Roman" w:hAnsiTheme="minorHAnsi" w:cstheme="minorHAnsi"/>
                <w:b/>
                <w:color w:val="0000DC" w:themeColor="accent1"/>
              </w:rPr>
              <w:t>Podíl</w:t>
            </w:r>
          </w:p>
        </w:tc>
        <w:tc>
          <w:tcPr>
            <w:tcW w:w="183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7150" w14:textId="001C8231" w:rsidR="001B04FC" w:rsidRPr="00E561C6" w:rsidRDefault="001B04FC" w:rsidP="001B04F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DC" w:themeColor="accent1"/>
              </w:rPr>
            </w:pPr>
            <w:r w:rsidRPr="00E561C6">
              <w:rPr>
                <w:rFonts w:asciiTheme="minorHAnsi" w:eastAsia="Times New Roman" w:hAnsiTheme="minorHAnsi" w:cstheme="minorHAnsi"/>
                <w:b/>
                <w:color w:val="0000DC" w:themeColor="accent1"/>
              </w:rPr>
              <w:t>Počet</w:t>
            </w:r>
          </w:p>
        </w:tc>
      </w:tr>
      <w:tr w:rsidR="008679F6" w:rsidRPr="00E561C6" w14:paraId="366E399E" w14:textId="77777777" w:rsidTr="00547882">
        <w:trPr>
          <w:trHeight w:val="300"/>
        </w:trPr>
        <w:tc>
          <w:tcPr>
            <w:tcW w:w="617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690E5356" w14:textId="12FA6FD7" w:rsidR="008679F6" w:rsidRPr="008679F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</w:rPr>
            </w:pPr>
            <w:r w:rsidRPr="008679F6">
              <w:rPr>
                <w:b/>
                <w:bCs/>
              </w:rPr>
              <w:t>Univerzita Palackého v Olomouci</w:t>
            </w:r>
          </w:p>
        </w:tc>
        <w:tc>
          <w:tcPr>
            <w:tcW w:w="1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59FEA13" w14:textId="118685B0" w:rsidR="008679F6" w:rsidRPr="008679F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8679F6">
              <w:rPr>
                <w:b/>
                <w:bCs/>
              </w:rPr>
              <w:t>15,0</w:t>
            </w:r>
            <w:r>
              <w:rPr>
                <w:b/>
                <w:bCs/>
              </w:rPr>
              <w:t xml:space="preserve"> </w:t>
            </w:r>
            <w:r w:rsidRPr="008679F6">
              <w:rPr>
                <w:b/>
                <w:bCs/>
              </w:rPr>
              <w:t>%</w:t>
            </w:r>
          </w:p>
        </w:tc>
        <w:tc>
          <w:tcPr>
            <w:tcW w:w="1830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3C0F4" w14:textId="7A3CB8BA" w:rsidR="008679F6" w:rsidRPr="008679F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8679F6">
              <w:rPr>
                <w:b/>
                <w:bCs/>
              </w:rPr>
              <w:t>213</w:t>
            </w:r>
          </w:p>
        </w:tc>
      </w:tr>
      <w:tr w:rsidR="008679F6" w:rsidRPr="00E561C6" w14:paraId="33266AA7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3DA5283B" w14:textId="42A56EE3" w:rsidR="008679F6" w:rsidRPr="008679F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</w:rPr>
            </w:pPr>
            <w:r w:rsidRPr="008679F6">
              <w:rPr>
                <w:b/>
                <w:bCs/>
              </w:rPr>
              <w:t>AMBIS - vysoká škola, a. s.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405445E" w14:textId="70C3708D" w:rsidR="008679F6" w:rsidRPr="008679F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8679F6">
              <w:rPr>
                <w:b/>
                <w:bCs/>
              </w:rPr>
              <w:t>13,</w:t>
            </w:r>
            <w:r>
              <w:rPr>
                <w:b/>
                <w:bCs/>
              </w:rPr>
              <w:t xml:space="preserve">9 </w:t>
            </w:r>
            <w:r w:rsidRPr="008679F6">
              <w:rPr>
                <w:b/>
                <w:bCs/>
              </w:rPr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C70F6" w14:textId="20656FE2" w:rsidR="008679F6" w:rsidRPr="008679F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8679F6">
              <w:rPr>
                <w:b/>
                <w:bCs/>
              </w:rPr>
              <w:t>197</w:t>
            </w:r>
          </w:p>
        </w:tc>
      </w:tr>
      <w:tr w:rsidR="008679F6" w:rsidRPr="00E561C6" w14:paraId="003B96F2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63D667FA" w14:textId="7960182B" w:rsidR="008679F6" w:rsidRPr="008679F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</w:rPr>
            </w:pPr>
            <w:r w:rsidRPr="008679F6">
              <w:rPr>
                <w:b/>
                <w:bCs/>
              </w:rPr>
              <w:t>Univerzita Karlova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35FBD75" w14:textId="14C1B33B" w:rsidR="008679F6" w:rsidRPr="008679F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8679F6">
              <w:rPr>
                <w:b/>
                <w:bCs/>
              </w:rPr>
              <w:t>1</w:t>
            </w:r>
            <w:r>
              <w:rPr>
                <w:b/>
                <w:bCs/>
              </w:rPr>
              <w:t>1</w:t>
            </w:r>
            <w:r w:rsidRPr="008679F6">
              <w:rPr>
                <w:b/>
                <w:bCs/>
              </w:rPr>
              <w:t>,</w:t>
            </w:r>
            <w:r>
              <w:rPr>
                <w:b/>
                <w:bCs/>
              </w:rPr>
              <w:t xml:space="preserve">0 </w:t>
            </w:r>
            <w:r w:rsidRPr="008679F6">
              <w:rPr>
                <w:b/>
                <w:bCs/>
              </w:rPr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410F6" w14:textId="0D243A26" w:rsidR="008679F6" w:rsidRPr="008679F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8679F6">
              <w:rPr>
                <w:b/>
                <w:bCs/>
              </w:rPr>
              <w:t>156</w:t>
            </w:r>
          </w:p>
        </w:tc>
      </w:tr>
      <w:tr w:rsidR="008679F6" w:rsidRPr="00E561C6" w14:paraId="32D88AD1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091A72D9" w14:textId="7744D6D1" w:rsidR="008679F6" w:rsidRPr="008679F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</w:rPr>
            </w:pPr>
            <w:r w:rsidRPr="008679F6">
              <w:rPr>
                <w:b/>
                <w:bCs/>
              </w:rPr>
              <w:t>Mendelova univerzita v Brně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6B49366" w14:textId="3608FAB3" w:rsidR="008679F6" w:rsidRPr="008679F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8679F6">
              <w:rPr>
                <w:b/>
                <w:bCs/>
              </w:rPr>
              <w:t>7,</w:t>
            </w:r>
            <w:r>
              <w:rPr>
                <w:b/>
                <w:bCs/>
              </w:rPr>
              <w:t xml:space="preserve">3 </w:t>
            </w:r>
            <w:r w:rsidRPr="008679F6">
              <w:rPr>
                <w:b/>
                <w:bCs/>
              </w:rPr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78A7B" w14:textId="0457FC31" w:rsidR="008679F6" w:rsidRPr="008679F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8679F6">
              <w:rPr>
                <w:b/>
                <w:bCs/>
              </w:rPr>
              <w:t>103</w:t>
            </w:r>
          </w:p>
        </w:tc>
      </w:tr>
      <w:tr w:rsidR="008679F6" w:rsidRPr="00E561C6" w14:paraId="0269C823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3852509D" w14:textId="2E4DA027" w:rsidR="008679F6" w:rsidRPr="008679F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</w:rPr>
            </w:pPr>
            <w:r w:rsidRPr="008679F6">
              <w:rPr>
                <w:b/>
                <w:bCs/>
              </w:rPr>
              <w:t>Vysoké učení technické v Brně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8EB64F6" w14:textId="29C99940" w:rsidR="008679F6" w:rsidRPr="008679F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8679F6">
              <w:rPr>
                <w:b/>
                <w:bCs/>
              </w:rPr>
              <w:t>7,</w:t>
            </w:r>
            <w:r>
              <w:rPr>
                <w:b/>
                <w:bCs/>
              </w:rPr>
              <w:t xml:space="preserve">3 </w:t>
            </w:r>
            <w:r w:rsidRPr="008679F6">
              <w:rPr>
                <w:b/>
                <w:bCs/>
              </w:rPr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D079D" w14:textId="4C5359C7" w:rsidR="008679F6" w:rsidRPr="008679F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8679F6">
              <w:rPr>
                <w:b/>
                <w:bCs/>
              </w:rPr>
              <w:t>103</w:t>
            </w:r>
          </w:p>
        </w:tc>
      </w:tr>
      <w:tr w:rsidR="008679F6" w:rsidRPr="00E561C6" w14:paraId="4C762DDC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2F2F9FBD" w14:textId="3E5CAAAC" w:rsidR="008679F6" w:rsidRPr="00E561C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  <w:b/>
              </w:rPr>
            </w:pPr>
            <w:r w:rsidRPr="00CF1D86">
              <w:t>Ostravská univerzita</w:t>
            </w:r>
          </w:p>
        </w:tc>
        <w:tc>
          <w:tcPr>
            <w:tcW w:w="1627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0FD1E7" w14:textId="6A1E5C58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r w:rsidRPr="00183A0E">
              <w:t>5,1</w:t>
            </w:r>
            <w:r>
              <w:t xml:space="preserve"> </w:t>
            </w:r>
            <w:r w:rsidRPr="00183A0E">
              <w:t>%</w:t>
            </w:r>
          </w:p>
        </w:tc>
        <w:tc>
          <w:tcPr>
            <w:tcW w:w="18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47D42" w14:textId="2AA81964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r w:rsidRPr="00643710">
              <w:t>73</w:t>
            </w:r>
          </w:p>
        </w:tc>
      </w:tr>
      <w:tr w:rsidR="008679F6" w:rsidRPr="00E561C6" w14:paraId="601A0AE2" w14:textId="77777777" w:rsidTr="00547882">
        <w:trPr>
          <w:trHeight w:val="300"/>
        </w:trPr>
        <w:tc>
          <w:tcPr>
            <w:tcW w:w="6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6CCA2570" w14:textId="6705BFC6" w:rsidR="008679F6" w:rsidRPr="00E561C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</w:rPr>
            </w:pPr>
            <w:r w:rsidRPr="00CF1D86">
              <w:t>Univerzita Tomáše Bati ve Zlíně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0B35B2" w14:textId="412601C3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 w:rsidRPr="00183A0E">
              <w:t>4,</w:t>
            </w:r>
            <w:r>
              <w:t xml:space="preserve">9 </w:t>
            </w:r>
            <w:r w:rsidRPr="00183A0E">
              <w:t>%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7B8D2" w14:textId="51095478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color w:val="808080" w:themeColor="background1" w:themeShade="80"/>
              </w:rPr>
            </w:pPr>
            <w:r w:rsidRPr="00643710">
              <w:t>69</w:t>
            </w:r>
          </w:p>
        </w:tc>
      </w:tr>
      <w:tr w:rsidR="008679F6" w:rsidRPr="00E561C6" w14:paraId="3D4529C5" w14:textId="77777777" w:rsidTr="00547882">
        <w:trPr>
          <w:trHeight w:val="300"/>
        </w:trPr>
        <w:tc>
          <w:tcPr>
            <w:tcW w:w="617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62205B96" w14:textId="70C5E6D9" w:rsidR="008679F6" w:rsidRPr="00E561C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</w:rPr>
            </w:pPr>
            <w:r w:rsidRPr="00CF1D86">
              <w:t>Univerzita obrany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E668161" w14:textId="508CB5C4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 w:rsidRPr="00183A0E">
              <w:t>3,7</w:t>
            </w:r>
            <w:r>
              <w:t xml:space="preserve"> </w:t>
            </w:r>
            <w:r w:rsidRPr="00183A0E">
              <w:t>%</w:t>
            </w:r>
          </w:p>
        </w:tc>
        <w:tc>
          <w:tcPr>
            <w:tcW w:w="18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E31B2" w14:textId="3C1CDCC4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color w:val="808080" w:themeColor="background1" w:themeShade="80"/>
              </w:rPr>
            </w:pPr>
            <w:r w:rsidRPr="00643710">
              <w:t>53</w:t>
            </w:r>
          </w:p>
        </w:tc>
      </w:tr>
      <w:tr w:rsidR="008679F6" w:rsidRPr="00E561C6" w14:paraId="6731C97C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21603592" w14:textId="7D6547ED" w:rsidR="008679F6" w:rsidRPr="00E561C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</w:rPr>
            </w:pPr>
            <w:r w:rsidRPr="00CF1D86">
              <w:lastRenderedPageBreak/>
              <w:t>Univerzita Hradec Králové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2F3F510" w14:textId="554198B8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 w:rsidRPr="00183A0E">
              <w:t>3,</w:t>
            </w:r>
            <w:r>
              <w:t xml:space="preserve">7 </w:t>
            </w:r>
            <w:r w:rsidRPr="00183A0E"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D242D" w14:textId="645FD81D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color w:val="808080" w:themeColor="background1" w:themeShade="80"/>
              </w:rPr>
            </w:pPr>
            <w:r w:rsidRPr="00643710">
              <w:t>52</w:t>
            </w:r>
          </w:p>
        </w:tc>
      </w:tr>
      <w:tr w:rsidR="008679F6" w:rsidRPr="00E561C6" w14:paraId="0E593149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7C0B838B" w14:textId="610F5C6D" w:rsidR="008679F6" w:rsidRPr="00E561C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</w:rPr>
            </w:pPr>
            <w:r w:rsidRPr="00CF1D86">
              <w:t>Univerzita Pardubice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0C2621B" w14:textId="3E3A14ED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 w:rsidRPr="00183A0E">
              <w:t>2,</w:t>
            </w:r>
            <w:r>
              <w:t xml:space="preserve">5 </w:t>
            </w:r>
            <w:r w:rsidRPr="00183A0E"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A9455" w14:textId="38DDA6C5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color w:val="808080" w:themeColor="background1" w:themeShade="80"/>
              </w:rPr>
            </w:pPr>
            <w:r w:rsidRPr="00643710">
              <w:t>35</w:t>
            </w:r>
          </w:p>
        </w:tc>
      </w:tr>
      <w:tr w:rsidR="008679F6" w:rsidRPr="00E561C6" w14:paraId="6C562BDC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0EC47E09" w14:textId="7CE02480" w:rsidR="008679F6" w:rsidRPr="00E561C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</w:rPr>
            </w:pPr>
            <w:r w:rsidRPr="00CF1D86">
              <w:t>Vysoká škola báňská – Technická univerzita Ostrava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323E1CF" w14:textId="5A565CFC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 w:rsidRPr="00183A0E">
              <w:t>2,</w:t>
            </w:r>
            <w:r>
              <w:t xml:space="preserve">2 </w:t>
            </w:r>
            <w:r w:rsidRPr="00183A0E"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A8111" w14:textId="6683C836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color w:val="808080" w:themeColor="background1" w:themeShade="80"/>
              </w:rPr>
            </w:pPr>
            <w:r w:rsidRPr="00643710">
              <w:t>31</w:t>
            </w:r>
          </w:p>
        </w:tc>
      </w:tr>
      <w:tr w:rsidR="008679F6" w:rsidRPr="00E561C6" w14:paraId="785A15D5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40DD8A16" w14:textId="1BA20EBA" w:rsidR="008679F6" w:rsidRPr="00E561C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</w:rPr>
            </w:pPr>
            <w:r w:rsidRPr="00CF1D86">
              <w:t>NEWTON College, a.s.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E074EE1" w14:textId="6A2CF8EC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 w:rsidRPr="00183A0E">
              <w:t>2,</w:t>
            </w:r>
            <w:r>
              <w:t xml:space="preserve">2 </w:t>
            </w:r>
            <w:r w:rsidRPr="00183A0E"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9BBE5" w14:textId="101E1278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color w:val="808080" w:themeColor="background1" w:themeShade="80"/>
              </w:rPr>
            </w:pPr>
            <w:r w:rsidRPr="00643710">
              <w:t>31</w:t>
            </w:r>
          </w:p>
        </w:tc>
      </w:tr>
      <w:tr w:rsidR="008679F6" w:rsidRPr="00E561C6" w14:paraId="10BA7E5A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33047DD2" w14:textId="4BFC6BCF" w:rsidR="008679F6" w:rsidRPr="00E561C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</w:rPr>
            </w:pPr>
            <w:r w:rsidRPr="00CF1D86">
              <w:t>Jihočeská univerzita v Českých Budějovicích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E5BBB6D" w14:textId="2436ECF3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t>2</w:t>
            </w:r>
            <w:r w:rsidRPr="00183A0E">
              <w:t>,</w:t>
            </w:r>
            <w:r>
              <w:t xml:space="preserve">0 </w:t>
            </w:r>
            <w:r w:rsidRPr="00183A0E"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23225" w14:textId="4CE42FE6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color w:val="808080" w:themeColor="background1" w:themeShade="80"/>
              </w:rPr>
            </w:pPr>
            <w:r w:rsidRPr="00643710">
              <w:t>28</w:t>
            </w:r>
          </w:p>
        </w:tc>
      </w:tr>
      <w:tr w:rsidR="008679F6" w:rsidRPr="00E561C6" w14:paraId="4B4B1F16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5D8DEC0E" w14:textId="56F6AF6A" w:rsidR="008679F6" w:rsidRPr="00E561C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</w:rPr>
            </w:pPr>
            <w:r w:rsidRPr="00CF1D86">
              <w:t>Vysoká škola ekonomická v Praze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8A5B91E" w14:textId="4080B1EF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 w:rsidRPr="00183A0E">
              <w:t>1,9</w:t>
            </w:r>
            <w:r>
              <w:t xml:space="preserve"> </w:t>
            </w:r>
            <w:r w:rsidRPr="00183A0E"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B7A2E" w14:textId="69A9B74A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color w:val="808080" w:themeColor="background1" w:themeShade="80"/>
              </w:rPr>
            </w:pPr>
            <w:r w:rsidRPr="00643710">
              <w:t>27</w:t>
            </w:r>
          </w:p>
        </w:tc>
      </w:tr>
      <w:tr w:rsidR="008679F6" w:rsidRPr="00E561C6" w14:paraId="39707BEE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09C82ED9" w14:textId="32D5DE2A" w:rsidR="008679F6" w:rsidRPr="00E561C6" w:rsidRDefault="008679F6" w:rsidP="008679F6">
            <w:pPr>
              <w:spacing w:after="0" w:line="240" w:lineRule="auto"/>
              <w:jc w:val="left"/>
              <w:rPr>
                <w:rFonts w:cs="Arial"/>
                <w:color w:val="000000"/>
              </w:rPr>
            </w:pPr>
            <w:r w:rsidRPr="00CF1D86">
              <w:t>České vysoké učení technické v Praze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FB9E610" w14:textId="62F0873A" w:rsidR="008679F6" w:rsidRPr="00E561C6" w:rsidRDefault="008679F6" w:rsidP="00547882">
            <w:pPr>
              <w:spacing w:after="0" w:line="240" w:lineRule="auto"/>
              <w:jc w:val="center"/>
              <w:rPr>
                <w:rFonts w:cs="Arial"/>
              </w:rPr>
            </w:pPr>
            <w:r w:rsidRPr="00183A0E">
              <w:t>1,8</w:t>
            </w:r>
            <w:r>
              <w:t xml:space="preserve"> </w:t>
            </w:r>
            <w:r w:rsidRPr="00183A0E"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BEC98" w14:textId="507C7456" w:rsidR="008679F6" w:rsidRPr="00E561C6" w:rsidRDefault="008679F6" w:rsidP="00547882">
            <w:pPr>
              <w:spacing w:after="0" w:line="240" w:lineRule="auto"/>
              <w:jc w:val="center"/>
              <w:rPr>
                <w:rFonts w:cs="Arial"/>
              </w:rPr>
            </w:pPr>
            <w:r w:rsidRPr="00643710">
              <w:t>26</w:t>
            </w:r>
          </w:p>
        </w:tc>
      </w:tr>
      <w:tr w:rsidR="008679F6" w:rsidRPr="00E561C6" w14:paraId="73B15CFA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7A083D2B" w14:textId="39852D8E" w:rsidR="008679F6" w:rsidRPr="00E561C6" w:rsidRDefault="008679F6" w:rsidP="008679F6">
            <w:pPr>
              <w:spacing w:after="0" w:line="240" w:lineRule="auto"/>
              <w:jc w:val="left"/>
              <w:rPr>
                <w:rFonts w:cs="Arial"/>
                <w:color w:val="000000"/>
              </w:rPr>
            </w:pPr>
            <w:r w:rsidRPr="00CF1D86">
              <w:t>Slezská univerzita v Opavě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91FA4B7" w14:textId="2EB7F9A2" w:rsidR="008679F6" w:rsidRPr="00E561C6" w:rsidRDefault="008679F6" w:rsidP="00547882">
            <w:pPr>
              <w:spacing w:after="0" w:line="240" w:lineRule="auto"/>
              <w:jc w:val="center"/>
              <w:rPr>
                <w:rFonts w:cs="Arial"/>
              </w:rPr>
            </w:pPr>
            <w:r w:rsidRPr="00183A0E">
              <w:t>1,8</w:t>
            </w:r>
            <w:r>
              <w:t xml:space="preserve"> </w:t>
            </w:r>
            <w:r w:rsidRPr="00183A0E"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ED154" w14:textId="67C99228" w:rsidR="008679F6" w:rsidRPr="00E561C6" w:rsidRDefault="008679F6" w:rsidP="00547882">
            <w:pPr>
              <w:spacing w:after="0" w:line="240" w:lineRule="auto"/>
              <w:jc w:val="center"/>
              <w:rPr>
                <w:rFonts w:cs="Arial"/>
              </w:rPr>
            </w:pPr>
            <w:r w:rsidRPr="00643710">
              <w:t>26</w:t>
            </w:r>
          </w:p>
        </w:tc>
      </w:tr>
      <w:tr w:rsidR="008679F6" w:rsidRPr="00E561C6" w14:paraId="2B84A488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1EB637E9" w14:textId="17210E8A" w:rsidR="008679F6" w:rsidRPr="00E561C6" w:rsidRDefault="008679F6" w:rsidP="008679F6">
            <w:pPr>
              <w:spacing w:after="0" w:line="240" w:lineRule="auto"/>
              <w:jc w:val="left"/>
              <w:rPr>
                <w:rFonts w:cs="Arial"/>
                <w:color w:val="000000"/>
              </w:rPr>
            </w:pPr>
            <w:r w:rsidRPr="00CF1D86">
              <w:t>Vysoká škola chemicko-technologická v Praze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F8BA1D0" w14:textId="45DF9DDD" w:rsidR="008679F6" w:rsidRPr="00E561C6" w:rsidRDefault="008679F6" w:rsidP="00547882">
            <w:pPr>
              <w:spacing w:after="0" w:line="240" w:lineRule="auto"/>
              <w:jc w:val="center"/>
              <w:rPr>
                <w:rFonts w:cs="Arial"/>
              </w:rPr>
            </w:pPr>
            <w:r w:rsidRPr="00183A0E">
              <w:t>1,</w:t>
            </w:r>
            <w:r>
              <w:t xml:space="preserve">8 </w:t>
            </w:r>
            <w:r w:rsidRPr="00183A0E"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B7CEF" w14:textId="7CAEBE8A" w:rsidR="008679F6" w:rsidRPr="00E561C6" w:rsidRDefault="008679F6" w:rsidP="00547882">
            <w:pPr>
              <w:spacing w:after="0" w:line="240" w:lineRule="auto"/>
              <w:jc w:val="center"/>
              <w:rPr>
                <w:rFonts w:cs="Arial"/>
              </w:rPr>
            </w:pPr>
            <w:r w:rsidRPr="00643710">
              <w:t>25</w:t>
            </w:r>
          </w:p>
        </w:tc>
      </w:tr>
      <w:tr w:rsidR="008679F6" w:rsidRPr="00E561C6" w14:paraId="0A1F81D8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5DD37DDB" w14:textId="350FE971" w:rsidR="008679F6" w:rsidRPr="00CF1D86" w:rsidRDefault="008679F6" w:rsidP="008679F6">
            <w:pPr>
              <w:spacing w:after="0" w:line="240" w:lineRule="auto"/>
              <w:jc w:val="left"/>
            </w:pPr>
            <w:r w:rsidRPr="00382A7F">
              <w:t>University of New York in Prague, s.r.o.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5901D64" w14:textId="66AE4024" w:rsidR="008679F6" w:rsidRPr="00E561C6" w:rsidRDefault="008679F6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183A0E">
              <w:t>1,</w:t>
            </w:r>
            <w:r>
              <w:t xml:space="preserve">8 </w:t>
            </w:r>
            <w:r w:rsidRPr="00183A0E"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44F35" w14:textId="56D09D42" w:rsidR="008679F6" w:rsidRPr="00E561C6" w:rsidRDefault="008679F6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643710">
              <w:t>25</w:t>
            </w:r>
          </w:p>
        </w:tc>
      </w:tr>
      <w:tr w:rsidR="008679F6" w:rsidRPr="00E561C6" w14:paraId="65729B0F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1CA1F7BC" w14:textId="3E7B7396" w:rsidR="008679F6" w:rsidRPr="00CF1D86" w:rsidRDefault="008679F6" w:rsidP="008679F6">
            <w:pPr>
              <w:spacing w:after="0" w:line="240" w:lineRule="auto"/>
              <w:jc w:val="left"/>
            </w:pPr>
            <w:r w:rsidRPr="00382A7F">
              <w:t>Zahraniční VŠ – jinde než na Slovensku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CA9A69D" w14:textId="4AF9A7FC" w:rsidR="008679F6" w:rsidRPr="00E561C6" w:rsidRDefault="008679F6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183A0E">
              <w:t>1,</w:t>
            </w:r>
            <w:r>
              <w:t xml:space="preserve">6 </w:t>
            </w:r>
            <w:r w:rsidRPr="00183A0E"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99B2B" w14:textId="1C2DC0D3" w:rsidR="008679F6" w:rsidRPr="00E561C6" w:rsidRDefault="008679F6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643710">
              <w:t>22</w:t>
            </w:r>
          </w:p>
        </w:tc>
      </w:tr>
      <w:tr w:rsidR="008679F6" w:rsidRPr="00E561C6" w14:paraId="409E9B6C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594C1CB8" w14:textId="210E0BAC" w:rsidR="008679F6" w:rsidRPr="00CF1D86" w:rsidRDefault="008679F6" w:rsidP="008679F6">
            <w:pPr>
              <w:spacing w:after="0" w:line="240" w:lineRule="auto"/>
              <w:jc w:val="left"/>
            </w:pPr>
            <w:r w:rsidRPr="00382A7F">
              <w:t>Česká zemědělská univerzita v Praze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7F6A38C" w14:textId="55F2497A" w:rsidR="008679F6" w:rsidRPr="00E561C6" w:rsidRDefault="008679F6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t>1</w:t>
            </w:r>
            <w:r w:rsidRPr="00183A0E">
              <w:t>,</w:t>
            </w:r>
            <w:r>
              <w:t xml:space="preserve">0 </w:t>
            </w:r>
            <w:r w:rsidRPr="00183A0E"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D107F" w14:textId="224B1BF2" w:rsidR="008679F6" w:rsidRPr="00E561C6" w:rsidRDefault="008679F6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643710">
              <w:t>14</w:t>
            </w:r>
          </w:p>
        </w:tc>
      </w:tr>
      <w:tr w:rsidR="008679F6" w:rsidRPr="00E561C6" w14:paraId="2BCD5C9A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2304BDB7" w14:textId="32E29895" w:rsidR="008679F6" w:rsidRPr="00CF1D86" w:rsidRDefault="008679F6" w:rsidP="008679F6">
            <w:pPr>
              <w:spacing w:after="0" w:line="240" w:lineRule="auto"/>
              <w:jc w:val="left"/>
            </w:pPr>
            <w:r w:rsidRPr="00382A7F">
              <w:t>Vysoká škola ekonomie a managementu, a. s.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7EED3AD" w14:textId="61DF7E04" w:rsidR="008679F6" w:rsidRPr="00E561C6" w:rsidRDefault="008679F6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183A0E">
              <w:t>0,</w:t>
            </w:r>
            <w:r>
              <w:t xml:space="preserve">9 </w:t>
            </w:r>
            <w:r w:rsidRPr="00183A0E"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B3E2E" w14:textId="367BDCB8" w:rsidR="008679F6" w:rsidRPr="00E561C6" w:rsidRDefault="008679F6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643710">
              <w:t>12</w:t>
            </w:r>
          </w:p>
        </w:tc>
      </w:tr>
      <w:tr w:rsidR="008679F6" w:rsidRPr="00E561C6" w14:paraId="2DA631B4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63B87C43" w14:textId="3A045077" w:rsidR="008679F6" w:rsidRPr="00CF1D86" w:rsidRDefault="008679F6" w:rsidP="008679F6">
            <w:pPr>
              <w:spacing w:after="0" w:line="240" w:lineRule="auto"/>
              <w:jc w:val="left"/>
            </w:pPr>
            <w:r w:rsidRPr="00382A7F">
              <w:t>Západočeská univerzita v Plzni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7840024" w14:textId="261DD776" w:rsidR="008679F6" w:rsidRPr="00E561C6" w:rsidRDefault="008679F6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183A0E">
              <w:t>0,7</w:t>
            </w:r>
            <w:r>
              <w:t xml:space="preserve"> </w:t>
            </w:r>
            <w:r w:rsidRPr="00183A0E"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62AD6" w14:textId="48CF5576" w:rsidR="008679F6" w:rsidRPr="00E561C6" w:rsidRDefault="008679F6" w:rsidP="00547882">
            <w:pPr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643710">
              <w:t>10</w:t>
            </w:r>
          </w:p>
        </w:tc>
      </w:tr>
      <w:tr w:rsidR="008679F6" w:rsidRPr="00E561C6" w14:paraId="0C5EA884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309FF57" w14:textId="7EA3D00A" w:rsidR="008679F6" w:rsidRPr="00E561C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  <w:b/>
                <w:color w:val="000000"/>
              </w:rPr>
            </w:pPr>
            <w:r w:rsidRPr="00E561C6">
              <w:rPr>
                <w:rFonts w:cs="Arial"/>
                <w:i/>
                <w:iCs/>
                <w:color w:val="000000"/>
                <w:szCs w:val="20"/>
              </w:rPr>
              <w:t>Ostatní VŠ (zmínilo méně než 10 respondentů)</w:t>
            </w:r>
          </w:p>
        </w:tc>
        <w:tc>
          <w:tcPr>
            <w:tcW w:w="1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1959AD3" w14:textId="19672C5E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6,3</w:t>
            </w:r>
            <w:r w:rsidRPr="00E561C6">
              <w:rPr>
                <w:rFonts w:cs="Arial"/>
                <w:color w:val="000000"/>
                <w:szCs w:val="20"/>
              </w:rPr>
              <w:t xml:space="preserve"> %</w:t>
            </w:r>
          </w:p>
        </w:tc>
        <w:tc>
          <w:tcPr>
            <w:tcW w:w="183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171FC" w14:textId="3A15431F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89</w:t>
            </w:r>
          </w:p>
        </w:tc>
      </w:tr>
    </w:tbl>
    <w:p w14:paraId="53B89948" w14:textId="36A90363" w:rsidR="00B75EE5" w:rsidRPr="00E561C6" w:rsidRDefault="00B75EE5" w:rsidP="00680917">
      <w:pPr>
        <w:pStyle w:val="Titulek"/>
        <w:spacing w:before="240"/>
      </w:pPr>
      <w:r w:rsidRPr="00E561C6">
        <w:t xml:space="preserve">Tabulka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Tabulka \* ARABIC </w:instrText>
      </w:r>
      <w:r w:rsidR="00AC6EB6" w:rsidRPr="00E561C6">
        <w:rPr>
          <w:noProof/>
        </w:rPr>
        <w:fldChar w:fldCharType="separate"/>
      </w:r>
      <w:r w:rsidR="00C42454">
        <w:rPr>
          <w:noProof/>
        </w:rPr>
        <w:t>29</w:t>
      </w:r>
      <w:r w:rsidR="00AC6EB6" w:rsidRPr="00E561C6">
        <w:rPr>
          <w:noProof/>
        </w:rPr>
        <w:fldChar w:fldCharType="end"/>
      </w:r>
      <w:r w:rsidRPr="00E561C6">
        <w:t>: Odpovědi na otázku „</w:t>
      </w:r>
      <w:r w:rsidR="00680917" w:rsidRPr="00E561C6">
        <w:rPr>
          <w:bCs/>
        </w:rPr>
        <w:t>Ke které VŠ (mimo Masarykovu univerzitu) jste zaznamenal(a) propagační aktivitu? </w:t>
      </w:r>
      <w:r w:rsidRPr="00E561C6">
        <w:t xml:space="preserve">“ </w:t>
      </w:r>
      <w:r w:rsidRPr="00E561C6">
        <w:rPr>
          <w:b w:val="0"/>
        </w:rPr>
        <w:t xml:space="preserve">(Pouze respondenti </w:t>
      </w:r>
      <w:r w:rsidRPr="008679F6">
        <w:rPr>
          <w:b w:val="0"/>
          <w:u w:val="single"/>
        </w:rPr>
        <w:t>s</w:t>
      </w:r>
      <w:r w:rsidR="006945F2" w:rsidRPr="008679F6">
        <w:rPr>
          <w:b w:val="0"/>
          <w:u w:val="single"/>
        </w:rPr>
        <w:t>e slovenským občanstvím</w:t>
      </w:r>
      <w:r w:rsidRPr="00E561C6">
        <w:rPr>
          <w:b w:val="0"/>
        </w:rPr>
        <w:t>, n = 2</w:t>
      </w:r>
      <w:r w:rsidR="008679F6">
        <w:rPr>
          <w:b w:val="0"/>
        </w:rPr>
        <w:t>35</w:t>
      </w:r>
      <w:r w:rsidRPr="00E561C6">
        <w:rPr>
          <w:b w:val="0"/>
        </w:rPr>
        <w:t>)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71"/>
        <w:gridCol w:w="1627"/>
        <w:gridCol w:w="1830"/>
      </w:tblGrid>
      <w:tr w:rsidR="001B04FC" w:rsidRPr="00E561C6" w14:paraId="6BDA6D08" w14:textId="77777777" w:rsidTr="001B04FC">
        <w:trPr>
          <w:trHeight w:val="300"/>
          <w:tblHeader/>
        </w:trPr>
        <w:tc>
          <w:tcPr>
            <w:tcW w:w="61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A5BED4" w14:textId="678A47A6" w:rsidR="001B04FC" w:rsidRPr="00E561C6" w:rsidRDefault="007E37F6" w:rsidP="001B04FC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DC" w:themeColor="accent1"/>
              </w:rPr>
            </w:pPr>
            <w:r w:rsidRPr="00E561C6">
              <w:rPr>
                <w:rFonts w:asciiTheme="minorHAnsi" w:eastAsia="Times New Roman" w:hAnsiTheme="minorHAnsi" w:cstheme="minorHAnsi"/>
                <w:b/>
                <w:bCs/>
                <w:color w:val="0000DC" w:themeColor="accent1"/>
              </w:rPr>
              <w:t>Propagační aktivita</w:t>
            </w:r>
            <w:r w:rsidR="001B04FC" w:rsidRPr="00E561C6">
              <w:rPr>
                <w:rFonts w:asciiTheme="minorHAnsi" w:eastAsia="Times New Roman" w:hAnsiTheme="minorHAnsi" w:cstheme="minorHAnsi"/>
                <w:b/>
                <w:bCs/>
                <w:color w:val="0000DC" w:themeColor="accent1"/>
              </w:rPr>
              <w:t xml:space="preserve"> VŠ</w:t>
            </w:r>
          </w:p>
        </w:tc>
        <w:tc>
          <w:tcPr>
            <w:tcW w:w="1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969652" w14:textId="77777777" w:rsidR="001B04FC" w:rsidRPr="00E561C6" w:rsidRDefault="001B04FC" w:rsidP="001B04F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DC" w:themeColor="accent1"/>
              </w:rPr>
            </w:pPr>
            <w:r w:rsidRPr="00E561C6">
              <w:rPr>
                <w:rFonts w:asciiTheme="minorHAnsi" w:eastAsia="Times New Roman" w:hAnsiTheme="minorHAnsi" w:cstheme="minorHAnsi"/>
                <w:b/>
                <w:color w:val="0000DC" w:themeColor="accent1"/>
              </w:rPr>
              <w:t>Podíl</w:t>
            </w:r>
          </w:p>
        </w:tc>
        <w:tc>
          <w:tcPr>
            <w:tcW w:w="183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19051" w14:textId="77777777" w:rsidR="001B04FC" w:rsidRPr="00E561C6" w:rsidRDefault="001B04FC" w:rsidP="001B04F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DC" w:themeColor="accent1"/>
              </w:rPr>
            </w:pPr>
            <w:r w:rsidRPr="00E561C6">
              <w:rPr>
                <w:rFonts w:asciiTheme="minorHAnsi" w:eastAsia="Times New Roman" w:hAnsiTheme="minorHAnsi" w:cstheme="minorHAnsi"/>
                <w:b/>
                <w:color w:val="0000DC" w:themeColor="accent1"/>
              </w:rPr>
              <w:t>Počet</w:t>
            </w:r>
          </w:p>
        </w:tc>
      </w:tr>
      <w:tr w:rsidR="008679F6" w:rsidRPr="00E561C6" w14:paraId="191B2DC4" w14:textId="77777777" w:rsidTr="00547882">
        <w:trPr>
          <w:trHeight w:val="300"/>
        </w:trPr>
        <w:tc>
          <w:tcPr>
            <w:tcW w:w="617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595C49E" w14:textId="3B414A6A" w:rsidR="008679F6" w:rsidRPr="00A710B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szCs w:val="20"/>
              </w:rPr>
            </w:pPr>
            <w:r w:rsidRPr="00A710B6">
              <w:rPr>
                <w:rFonts w:cs="Arial"/>
                <w:b/>
                <w:bCs/>
                <w:color w:val="000000"/>
                <w:szCs w:val="20"/>
              </w:rPr>
              <w:t>VŠ na Slovensku</w:t>
            </w:r>
          </w:p>
        </w:tc>
        <w:tc>
          <w:tcPr>
            <w:tcW w:w="1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DA4ACDA" w14:textId="7AAB76AB" w:rsidR="008679F6" w:rsidRPr="008679F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8679F6">
              <w:rPr>
                <w:b/>
                <w:bCs/>
              </w:rPr>
              <w:t>58,3</w:t>
            </w:r>
            <w:r w:rsidR="00141F35">
              <w:rPr>
                <w:b/>
                <w:bCs/>
              </w:rPr>
              <w:t xml:space="preserve"> </w:t>
            </w:r>
            <w:r w:rsidRPr="008679F6">
              <w:rPr>
                <w:b/>
                <w:bCs/>
              </w:rPr>
              <w:t>%</w:t>
            </w:r>
          </w:p>
        </w:tc>
        <w:tc>
          <w:tcPr>
            <w:tcW w:w="1830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7FDAA" w14:textId="42A5540C" w:rsidR="008679F6" w:rsidRPr="008679F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8679F6">
              <w:rPr>
                <w:b/>
                <w:bCs/>
              </w:rPr>
              <w:t>137</w:t>
            </w:r>
          </w:p>
        </w:tc>
      </w:tr>
      <w:tr w:rsidR="008679F6" w:rsidRPr="00E561C6" w14:paraId="2C2BC38C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B764DC" w14:textId="268BA2B3" w:rsidR="008679F6" w:rsidRPr="00A710B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szCs w:val="20"/>
              </w:rPr>
            </w:pPr>
            <w:r w:rsidRPr="00A710B6">
              <w:rPr>
                <w:rFonts w:cs="Arial"/>
                <w:b/>
                <w:bCs/>
                <w:color w:val="000000"/>
                <w:szCs w:val="20"/>
              </w:rPr>
              <w:t>Univerzita Karlova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0A52FA8" w14:textId="1EF467B3" w:rsidR="008679F6" w:rsidRPr="008679F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8679F6">
              <w:rPr>
                <w:b/>
                <w:bCs/>
              </w:rPr>
              <w:t>10,2</w:t>
            </w:r>
            <w:r w:rsidR="00141F35">
              <w:rPr>
                <w:b/>
                <w:bCs/>
              </w:rPr>
              <w:t xml:space="preserve"> </w:t>
            </w:r>
            <w:r w:rsidRPr="008679F6">
              <w:rPr>
                <w:b/>
                <w:bCs/>
              </w:rPr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1EA71" w14:textId="2D675AF9" w:rsidR="008679F6" w:rsidRPr="008679F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8679F6">
              <w:rPr>
                <w:b/>
                <w:bCs/>
              </w:rPr>
              <w:t>24</w:t>
            </w:r>
          </w:p>
        </w:tc>
      </w:tr>
      <w:tr w:rsidR="008679F6" w:rsidRPr="00E561C6" w14:paraId="73A43CD3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5F9AB2D" w14:textId="0F9EBAE6" w:rsidR="008679F6" w:rsidRPr="00A710B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  <w:b/>
                <w:szCs w:val="20"/>
              </w:rPr>
            </w:pPr>
            <w:r w:rsidRPr="00A710B6">
              <w:rPr>
                <w:rFonts w:cs="Arial"/>
                <w:color w:val="000000"/>
                <w:szCs w:val="20"/>
              </w:rPr>
              <w:t>Zahraniční VŠ – jinde než na Slovensku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628A49A" w14:textId="213AEEF5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r w:rsidRPr="003516B5">
              <w:t>7,2</w:t>
            </w:r>
            <w:r w:rsidR="00141F35">
              <w:t xml:space="preserve"> </w:t>
            </w:r>
            <w:r w:rsidRPr="003516B5"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F9E2F" w14:textId="067BB46D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r w:rsidRPr="00A05F48">
              <w:t>17</w:t>
            </w:r>
          </w:p>
        </w:tc>
      </w:tr>
      <w:tr w:rsidR="008679F6" w:rsidRPr="00E561C6" w14:paraId="644B2804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EBE5CFD" w14:textId="365C185F" w:rsidR="008679F6" w:rsidRPr="00A710B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szCs w:val="20"/>
              </w:rPr>
            </w:pPr>
            <w:r w:rsidRPr="00A710B6">
              <w:rPr>
                <w:rFonts w:cs="Arial"/>
                <w:color w:val="000000"/>
                <w:szCs w:val="20"/>
              </w:rPr>
              <w:t>Univerzita Palackého v Olomouci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8025D4E" w14:textId="6CEDF7EE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3516B5">
              <w:t>7,2</w:t>
            </w:r>
            <w:r w:rsidR="00141F35">
              <w:t xml:space="preserve"> </w:t>
            </w:r>
            <w:r w:rsidRPr="003516B5"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25BDE" w14:textId="7A554AD0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A05F48">
              <w:t>17</w:t>
            </w:r>
          </w:p>
        </w:tc>
      </w:tr>
      <w:tr w:rsidR="008679F6" w:rsidRPr="00E561C6" w14:paraId="034452D1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24B0F86" w14:textId="099E8E04" w:rsidR="008679F6" w:rsidRPr="00A710B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  <w:b/>
                <w:szCs w:val="20"/>
              </w:rPr>
            </w:pPr>
            <w:r w:rsidRPr="00A710B6">
              <w:rPr>
                <w:rFonts w:cs="Arial"/>
                <w:color w:val="000000"/>
                <w:szCs w:val="20"/>
              </w:rPr>
              <w:t>Vysoké učení technické v Brně</w:t>
            </w:r>
          </w:p>
        </w:tc>
        <w:tc>
          <w:tcPr>
            <w:tcW w:w="162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49F5B01" w14:textId="004D57E1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r w:rsidRPr="003516B5">
              <w:t>4,7</w:t>
            </w:r>
            <w:r w:rsidR="00141F35">
              <w:t xml:space="preserve"> </w:t>
            </w:r>
            <w:r w:rsidRPr="003516B5">
              <w:t>%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2E83D" w14:textId="4336A9B1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r w:rsidRPr="00A05F48">
              <w:t>11</w:t>
            </w:r>
          </w:p>
        </w:tc>
      </w:tr>
      <w:tr w:rsidR="008679F6" w:rsidRPr="00E561C6" w14:paraId="7AB9495E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F29C9B4" w14:textId="7433B210" w:rsidR="008679F6" w:rsidRPr="00A710B6" w:rsidRDefault="008679F6" w:rsidP="008679F6">
            <w:pPr>
              <w:spacing w:after="0" w:line="240" w:lineRule="auto"/>
              <w:jc w:val="left"/>
              <w:rPr>
                <w:rFonts w:eastAsia="Times New Roman" w:cs="Arial"/>
                <w:b/>
                <w:szCs w:val="20"/>
              </w:rPr>
            </w:pPr>
            <w:r w:rsidRPr="00A710B6">
              <w:rPr>
                <w:rFonts w:cs="Arial"/>
                <w:color w:val="000000"/>
                <w:szCs w:val="20"/>
              </w:rPr>
              <w:t>Ostravská univerzita</w:t>
            </w:r>
          </w:p>
        </w:tc>
        <w:tc>
          <w:tcPr>
            <w:tcW w:w="1627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2BFDEC" w14:textId="3231144D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r w:rsidRPr="003516B5">
              <w:t>3,0</w:t>
            </w:r>
            <w:r w:rsidR="00141F35">
              <w:t xml:space="preserve"> </w:t>
            </w:r>
            <w:r w:rsidRPr="003516B5">
              <w:t>%</w:t>
            </w:r>
          </w:p>
        </w:tc>
        <w:tc>
          <w:tcPr>
            <w:tcW w:w="18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91721" w14:textId="080DAABA" w:rsidR="008679F6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r w:rsidRPr="00A05F48">
              <w:t>7</w:t>
            </w:r>
          </w:p>
        </w:tc>
      </w:tr>
      <w:tr w:rsidR="006945F2" w:rsidRPr="00E561C6" w14:paraId="42894D02" w14:textId="77777777" w:rsidTr="00547882">
        <w:trPr>
          <w:trHeight w:val="300"/>
        </w:trPr>
        <w:tc>
          <w:tcPr>
            <w:tcW w:w="617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768439" w14:textId="6B2DFBE6" w:rsidR="006945F2" w:rsidRPr="00E561C6" w:rsidRDefault="006945F2" w:rsidP="006945F2">
            <w:pPr>
              <w:spacing w:after="0" w:line="240" w:lineRule="auto"/>
              <w:jc w:val="left"/>
              <w:rPr>
                <w:rFonts w:eastAsia="Times New Roman" w:cs="Arial"/>
                <w:b/>
                <w:color w:val="000000"/>
              </w:rPr>
            </w:pPr>
            <w:r w:rsidRPr="00E561C6">
              <w:rPr>
                <w:rFonts w:cs="Arial"/>
                <w:i/>
                <w:iCs/>
                <w:color w:val="000000"/>
                <w:szCs w:val="20"/>
              </w:rPr>
              <w:t>Ostatní VŠ (zmínilo méně než 5 respondentů)</w:t>
            </w:r>
          </w:p>
        </w:tc>
        <w:tc>
          <w:tcPr>
            <w:tcW w:w="1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DBB661C" w14:textId="46424535" w:rsidR="006945F2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r>
              <w:rPr>
                <w:rFonts w:cs="Arial"/>
                <w:color w:val="000000"/>
                <w:szCs w:val="20"/>
              </w:rPr>
              <w:t>9</w:t>
            </w:r>
            <w:r w:rsidR="006945F2" w:rsidRPr="00E561C6">
              <w:rPr>
                <w:rFonts w:cs="Arial"/>
                <w:color w:val="000000"/>
                <w:szCs w:val="20"/>
              </w:rPr>
              <w:t>,4 %</w:t>
            </w:r>
          </w:p>
        </w:tc>
        <w:tc>
          <w:tcPr>
            <w:tcW w:w="183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90D20" w14:textId="3CEB639A" w:rsidR="006945F2" w:rsidRPr="00E561C6" w:rsidRDefault="008679F6" w:rsidP="00547882">
            <w:pPr>
              <w:spacing w:after="0" w:line="240" w:lineRule="auto"/>
              <w:jc w:val="center"/>
              <w:rPr>
                <w:rFonts w:eastAsia="Times New Roman" w:cs="Arial"/>
                <w:b/>
                <w:color w:val="808080" w:themeColor="background1" w:themeShade="80"/>
              </w:rPr>
            </w:pPr>
            <w:r>
              <w:rPr>
                <w:rFonts w:cs="Arial"/>
                <w:color w:val="000000"/>
                <w:szCs w:val="20"/>
              </w:rPr>
              <w:t>22</w:t>
            </w:r>
          </w:p>
        </w:tc>
      </w:tr>
    </w:tbl>
    <w:p w14:paraId="0765AD0E" w14:textId="49C8406E" w:rsidR="00F41AED" w:rsidRPr="00E561C6" w:rsidRDefault="00F41AED" w:rsidP="00680917">
      <w:pPr>
        <w:spacing w:before="240"/>
        <w:rPr>
          <w:lang w:eastAsia="ar-SA"/>
        </w:rPr>
      </w:pPr>
      <w:r w:rsidRPr="00E561C6">
        <w:rPr>
          <w:lang w:eastAsia="ar-SA"/>
        </w:rPr>
        <w:t xml:space="preserve">Jednotlivé nosiče </w:t>
      </w:r>
      <w:r w:rsidR="005D2815" w:rsidRPr="00E561C6">
        <w:rPr>
          <w:lang w:eastAsia="ar-SA"/>
        </w:rPr>
        <w:t>propagačních sdělení</w:t>
      </w:r>
      <w:r w:rsidRPr="00E561C6">
        <w:rPr>
          <w:lang w:eastAsia="ar-SA"/>
        </w:rPr>
        <w:t xml:space="preserve"> a to</w:t>
      </w:r>
      <w:r w:rsidR="00767078" w:rsidRPr="00E561C6">
        <w:rPr>
          <w:lang w:eastAsia="ar-SA"/>
        </w:rPr>
        <w:t>, zda</w:t>
      </w:r>
      <w:r w:rsidR="005D2815" w:rsidRPr="00E561C6">
        <w:rPr>
          <w:lang w:eastAsia="ar-SA"/>
        </w:rPr>
        <w:t xml:space="preserve"> propagace</w:t>
      </w:r>
      <w:r w:rsidRPr="00E561C6">
        <w:rPr>
          <w:lang w:eastAsia="ar-SA"/>
        </w:rPr>
        <w:t xml:space="preserve"> </w:t>
      </w:r>
      <w:r w:rsidR="005D2815" w:rsidRPr="00E561C6">
        <w:rPr>
          <w:lang w:eastAsia="ar-SA"/>
        </w:rPr>
        <w:t xml:space="preserve">jiných VŠ </w:t>
      </w:r>
      <w:r w:rsidRPr="00E561C6">
        <w:rPr>
          <w:lang w:eastAsia="ar-SA"/>
        </w:rPr>
        <w:t>působila na uchazeče pozitivně či negativně, přibližuje</w:t>
      </w:r>
      <w:r w:rsidR="00767078" w:rsidRPr="00E561C6">
        <w:rPr>
          <w:lang w:eastAsia="ar-SA"/>
        </w:rPr>
        <w:t xml:space="preserve"> </w:t>
      </w:r>
      <w:r w:rsidR="00773477" w:rsidRPr="00E561C6">
        <w:rPr>
          <w:lang w:eastAsia="ar-SA"/>
        </w:rPr>
        <w:t>příloha</w:t>
      </w:r>
      <w:r w:rsidR="00767078" w:rsidRPr="00E561C6">
        <w:rPr>
          <w:lang w:eastAsia="ar-SA"/>
        </w:rPr>
        <w:t xml:space="preserve"> </w:t>
      </w:r>
      <w:r w:rsidRPr="00E561C6">
        <w:rPr>
          <w:i/>
          <w:lang w:eastAsia="ar-SA"/>
        </w:rPr>
        <w:t>Vyhodno</w:t>
      </w:r>
      <w:r w:rsidR="00767078" w:rsidRPr="00E561C6">
        <w:rPr>
          <w:i/>
          <w:lang w:eastAsia="ar-SA"/>
        </w:rPr>
        <w:t>cení otevřených</w:t>
      </w:r>
      <w:r w:rsidRPr="00E561C6">
        <w:rPr>
          <w:i/>
          <w:lang w:eastAsia="ar-SA"/>
        </w:rPr>
        <w:t xml:space="preserve"> otázek </w:t>
      </w:r>
      <w:r w:rsidR="008304CE">
        <w:rPr>
          <w:i/>
          <w:lang w:eastAsia="ar-SA"/>
        </w:rPr>
        <w:t xml:space="preserve">v </w:t>
      </w:r>
      <w:r w:rsidRPr="00E561C6">
        <w:rPr>
          <w:i/>
          <w:lang w:eastAsia="ar-SA"/>
        </w:rPr>
        <w:t xml:space="preserve">průzkumu Uchazeči </w:t>
      </w:r>
      <w:r w:rsidR="008304CE">
        <w:rPr>
          <w:i/>
          <w:lang w:eastAsia="ar-SA"/>
        </w:rPr>
        <w:t xml:space="preserve">o studium </w:t>
      </w:r>
      <w:r w:rsidR="00C65719">
        <w:rPr>
          <w:i/>
          <w:lang w:eastAsia="ar-SA"/>
        </w:rPr>
        <w:t xml:space="preserve">na </w:t>
      </w:r>
      <w:r w:rsidR="008304CE">
        <w:rPr>
          <w:i/>
          <w:lang w:eastAsia="ar-SA"/>
        </w:rPr>
        <w:t xml:space="preserve">MU </w:t>
      </w:r>
      <w:r w:rsidRPr="00E561C6">
        <w:rPr>
          <w:i/>
          <w:lang w:eastAsia="ar-SA"/>
        </w:rPr>
        <w:t>20</w:t>
      </w:r>
      <w:r w:rsidR="005D2815" w:rsidRPr="00E561C6">
        <w:rPr>
          <w:i/>
          <w:lang w:eastAsia="ar-SA"/>
        </w:rPr>
        <w:t>2</w:t>
      </w:r>
      <w:r w:rsidR="008679F6">
        <w:rPr>
          <w:i/>
          <w:lang w:eastAsia="ar-SA"/>
        </w:rPr>
        <w:t>1</w:t>
      </w:r>
      <w:r w:rsidRPr="00E561C6">
        <w:rPr>
          <w:lang w:eastAsia="ar-SA"/>
        </w:rPr>
        <w:t>, kde jsou vyjádření</w:t>
      </w:r>
      <w:r w:rsidR="00767078" w:rsidRPr="00E561C6">
        <w:rPr>
          <w:lang w:eastAsia="ar-SA"/>
        </w:rPr>
        <w:t xml:space="preserve"> respondentů seřazena a</w:t>
      </w:r>
      <w:r w:rsidR="004306AF" w:rsidRPr="00E561C6">
        <w:rPr>
          <w:lang w:eastAsia="ar-SA"/>
        </w:rPr>
        <w:t> </w:t>
      </w:r>
      <w:r w:rsidR="00767078" w:rsidRPr="00E561C6">
        <w:rPr>
          <w:lang w:eastAsia="ar-SA"/>
        </w:rPr>
        <w:t>rozčleněna podle vysokých škol, k nimž se vztahují.</w:t>
      </w:r>
    </w:p>
    <w:p w14:paraId="06ADE7B3" w14:textId="77777777" w:rsidR="00767078" w:rsidRPr="00E561C6" w:rsidRDefault="00767078">
      <w:pPr>
        <w:spacing w:after="0" w:line="240" w:lineRule="auto"/>
        <w:jc w:val="left"/>
        <w:rPr>
          <w:rFonts w:asciiTheme="majorHAnsi" w:eastAsiaTheme="majorEastAsia" w:hAnsiTheme="majorHAnsi" w:cstheme="majorBidi"/>
          <w:b/>
          <w:bCs/>
          <w:color w:val="0000DC"/>
          <w:sz w:val="28"/>
          <w:szCs w:val="28"/>
          <w:lang w:eastAsia="ar-SA"/>
        </w:rPr>
      </w:pPr>
      <w:bookmarkStart w:id="50" w:name="_Toc521072936"/>
      <w:r w:rsidRPr="00E561C6">
        <w:br w:type="page"/>
      </w:r>
    </w:p>
    <w:p w14:paraId="1B87788B" w14:textId="27231E14" w:rsidR="00767078" w:rsidRPr="00E561C6" w:rsidRDefault="00767078" w:rsidP="00767078">
      <w:pPr>
        <w:pStyle w:val="Nadpis2"/>
      </w:pPr>
      <w:bookmarkStart w:id="51" w:name="_Toc77002765"/>
      <w:r w:rsidRPr="00E561C6">
        <w:lastRenderedPageBreak/>
        <w:t>Pocity a obavy spojené s vysokoškolským studiem</w:t>
      </w:r>
      <w:bookmarkEnd w:id="50"/>
      <w:bookmarkEnd w:id="51"/>
    </w:p>
    <w:p w14:paraId="00E39241" w14:textId="09F660FF" w:rsidR="00E46AC3" w:rsidRDefault="001C3487" w:rsidP="00E46AC3">
      <w:pPr>
        <w:rPr>
          <w:rFonts w:cs="Arial"/>
          <w:szCs w:val="20"/>
        </w:rPr>
      </w:pPr>
      <w:r w:rsidRPr="00E561C6">
        <w:t xml:space="preserve">Poslední část dotazníku </w:t>
      </w:r>
      <w:r w:rsidR="00E82C6E" w:rsidRPr="00E561C6">
        <w:t>byla zaměřena na pocity a postoje uchazečů spojené s vysokoškolským studiem obecně</w:t>
      </w:r>
      <w:r w:rsidRPr="00E561C6">
        <w:t xml:space="preserve">. </w:t>
      </w:r>
      <w:r w:rsidR="00E82C6E" w:rsidRPr="00E561C6">
        <w:t xml:space="preserve">Respondentům byla nabídnuta </w:t>
      </w:r>
      <w:r w:rsidRPr="00E561C6">
        <w:t>baterie 2</w:t>
      </w:r>
      <w:r w:rsidR="00A710B6">
        <w:t>6</w:t>
      </w:r>
      <w:r w:rsidRPr="00E561C6">
        <w:t xml:space="preserve"> výroků </w:t>
      </w:r>
      <w:r w:rsidR="00E82C6E" w:rsidRPr="00E561C6">
        <w:t>k ohodnocení na škále „zcela souhlasí“ až „zcela nesouhlasí“</w:t>
      </w:r>
      <w:r w:rsidRPr="00E561C6">
        <w:rPr>
          <w:rFonts w:cs="Arial"/>
          <w:szCs w:val="20"/>
        </w:rPr>
        <w:t>.</w:t>
      </w:r>
      <w:r w:rsidR="00E82C6E" w:rsidRPr="00E561C6">
        <w:rPr>
          <w:rFonts w:cs="Arial"/>
          <w:szCs w:val="20"/>
        </w:rPr>
        <w:t xml:space="preserve"> </w:t>
      </w:r>
      <w:r w:rsidR="00A710B6">
        <w:rPr>
          <w:rFonts w:cs="Arial"/>
          <w:szCs w:val="20"/>
        </w:rPr>
        <w:t xml:space="preserve">S ohledem na potřebu zmapovat obavy uchazečů v návaznosti na novou situaci spojenou s pandemií a </w:t>
      </w:r>
      <w:r w:rsidR="00C972FB">
        <w:rPr>
          <w:rFonts w:cs="Arial"/>
          <w:szCs w:val="20"/>
        </w:rPr>
        <w:t xml:space="preserve">případným přechodem na </w:t>
      </w:r>
      <w:r w:rsidR="00A710B6">
        <w:rPr>
          <w:rFonts w:cs="Arial"/>
          <w:szCs w:val="20"/>
        </w:rPr>
        <w:t>distanční výuk</w:t>
      </w:r>
      <w:r w:rsidR="00C972FB">
        <w:rPr>
          <w:rFonts w:cs="Arial"/>
          <w:szCs w:val="20"/>
        </w:rPr>
        <w:t>u</w:t>
      </w:r>
      <w:r w:rsidR="00A710B6">
        <w:rPr>
          <w:rFonts w:cs="Arial"/>
          <w:szCs w:val="20"/>
        </w:rPr>
        <w:t>, byly do dotazníku přidány 3 nové výroky</w:t>
      </w:r>
      <w:r w:rsidR="00E82C6E" w:rsidRPr="00E561C6">
        <w:rPr>
          <w:rFonts w:cs="Arial"/>
          <w:szCs w:val="20"/>
        </w:rPr>
        <w:t>.</w:t>
      </w:r>
    </w:p>
    <w:p w14:paraId="49610F92" w14:textId="0B33F858" w:rsidR="009406EC" w:rsidRDefault="009406EC" w:rsidP="009406EC">
      <w:pPr>
        <w:rPr>
          <w:bCs/>
        </w:rPr>
      </w:pPr>
      <w:r>
        <w:rPr>
          <w:bCs/>
        </w:rPr>
        <w:t>Nové výroky přidané do baterie byly „</w:t>
      </w:r>
      <w:r w:rsidRPr="00A710B6">
        <w:rPr>
          <w:b/>
        </w:rPr>
        <w:t>Mám strach, že školu nebudu zvládat při možné distanční výuce</w:t>
      </w:r>
      <w:r>
        <w:rPr>
          <w:bCs/>
        </w:rPr>
        <w:t>“ (souhlas uvedlo 54 % respondentů) a dále „</w:t>
      </w:r>
      <w:r w:rsidRPr="00A710B6">
        <w:rPr>
          <w:b/>
        </w:rPr>
        <w:t>Myšlenka, že při zhoršené epidemické situaci budu muset během VŠ studia zůstat doma s rodiči, mi není příjemná</w:t>
      </w:r>
      <w:r>
        <w:rPr>
          <w:bCs/>
        </w:rPr>
        <w:t>“, s nímž souhlasilo 45,7 % dotázaných</w:t>
      </w:r>
      <w:r w:rsidRPr="00A710B6">
        <w:rPr>
          <w:bCs/>
        </w:rPr>
        <w:t>.</w:t>
      </w:r>
      <w:r>
        <w:rPr>
          <w:bCs/>
        </w:rPr>
        <w:t xml:space="preserve"> Poslední přidaný výrok se vztahoval k finanční situaci uchazečů a nákladům souvisejících se studiem. Na otázku „</w:t>
      </w:r>
      <w:r w:rsidRPr="00A710B6">
        <w:rPr>
          <w:b/>
        </w:rPr>
        <w:t>Bojím se, že nebudu mít dost peněz, abych zvládal(a) náklady spojené se studiem</w:t>
      </w:r>
      <w:r>
        <w:rPr>
          <w:bCs/>
        </w:rPr>
        <w:t>“ odpovědělo kladně 39,3 % dotázaných uchazečů.</w:t>
      </w:r>
    </w:p>
    <w:p w14:paraId="1D7C7CDE" w14:textId="77777777" w:rsidR="00E62A31" w:rsidRPr="00441473" w:rsidRDefault="00E62A31" w:rsidP="00E62A31">
      <w:pPr>
        <w:pStyle w:val="Titulek"/>
        <w:rPr>
          <w:b w:val="0"/>
        </w:rPr>
      </w:pPr>
      <w:r>
        <w:t xml:space="preserve">Graf </w:t>
      </w:r>
      <w:fldSimple w:instr=" SEQ Graf \* ARABIC ">
        <w:r>
          <w:rPr>
            <w:noProof/>
          </w:rPr>
          <w:t>37</w:t>
        </w:r>
      </w:fldSimple>
      <w:r w:rsidRPr="00441473">
        <w:t xml:space="preserve"> </w:t>
      </w:r>
      <w:r w:rsidRPr="00E561C6">
        <w:t xml:space="preserve">Rozložení odpovědí u </w:t>
      </w:r>
      <w:r>
        <w:t xml:space="preserve">nově přidaných </w:t>
      </w:r>
      <w:r w:rsidRPr="00E561C6">
        <w:t>výroků v rámci otázky „</w:t>
      </w:r>
      <w:r w:rsidRPr="00E561C6">
        <w:rPr>
          <w:rFonts w:cs="Arial"/>
        </w:rPr>
        <w:t>Do jaké míry vystihuje některé z uvedených tvrzení Vaše současné pocity spojené se studiem na vysoké škole?</w:t>
      </w:r>
      <w:r w:rsidRPr="00E561C6">
        <w:t xml:space="preserve">“ </w:t>
      </w:r>
      <w:r w:rsidRPr="00E561C6">
        <w:rPr>
          <w:b w:val="0"/>
        </w:rPr>
        <w:t xml:space="preserve">(n = </w:t>
      </w:r>
      <w:r>
        <w:rPr>
          <w:b w:val="0"/>
        </w:rPr>
        <w:t>5 966</w:t>
      </w:r>
      <w:r w:rsidRPr="00E561C6">
        <w:rPr>
          <w:b w:val="0"/>
        </w:rPr>
        <w:t>–</w:t>
      </w:r>
      <w:r>
        <w:rPr>
          <w:b w:val="0"/>
        </w:rPr>
        <w:t>5 995</w:t>
      </w:r>
      <w:r w:rsidRPr="00E561C6">
        <w:rPr>
          <w:b w:val="0"/>
        </w:rPr>
        <w:t xml:space="preserve">) – seřazeno podle součtu podílů odpovědí „Zcela souhlasí“ a „Spíše souhlasí“. </w:t>
      </w:r>
    </w:p>
    <w:p w14:paraId="4BCF1CC6" w14:textId="77777777" w:rsidR="00E62A31" w:rsidRPr="00E561C6" w:rsidRDefault="00E62A31" w:rsidP="00E62A31">
      <w:pPr>
        <w:rPr>
          <w:bCs/>
          <w:lang w:eastAsia="ar-SA"/>
        </w:rPr>
      </w:pPr>
      <w:r w:rsidRPr="00441473">
        <w:rPr>
          <w:bCs/>
          <w:noProof/>
          <w:lang w:eastAsia="ar-SA"/>
        </w:rPr>
        <w:drawing>
          <wp:inline distT="0" distB="0" distL="0" distR="0" wp14:anchorId="638FC6BF" wp14:editId="1DC88008">
            <wp:extent cx="6120130" cy="2160000"/>
            <wp:effectExtent l="0" t="0" r="13970" b="12065"/>
            <wp:docPr id="5" name="Graf 5">
              <a:extLst xmlns:a="http://schemas.openxmlformats.org/drawingml/2006/main">
                <a:ext uri="{FF2B5EF4-FFF2-40B4-BE49-F238E27FC236}">
                  <a16:creationId xmlns:a16="http://schemas.microsoft.com/office/drawing/2014/main" id="{DBC503DF-2ED7-4AA1-8759-EFE8512C21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5AC27161" w14:textId="7C642BCA" w:rsidR="001C3487" w:rsidRPr="00E561C6" w:rsidRDefault="00B2289E" w:rsidP="001C3487">
      <w:r w:rsidRPr="00E561C6">
        <w:rPr>
          <w:b/>
        </w:rPr>
        <w:t xml:space="preserve">Pořadí výroků s nejvyšším podílem souhlasu se </w:t>
      </w:r>
      <w:r w:rsidR="005B362C">
        <w:rPr>
          <w:b/>
        </w:rPr>
        <w:t xml:space="preserve">meziročně </w:t>
      </w:r>
      <w:r w:rsidRPr="00E561C6">
        <w:rPr>
          <w:b/>
        </w:rPr>
        <w:t>nemění</w:t>
      </w:r>
      <w:r w:rsidRPr="00E561C6">
        <w:t>.</w:t>
      </w:r>
      <w:r w:rsidRPr="00E561C6">
        <w:rPr>
          <w:b/>
        </w:rPr>
        <w:t xml:space="preserve"> </w:t>
      </w:r>
      <w:r w:rsidR="001C3487" w:rsidRPr="00E561C6">
        <w:t xml:space="preserve">Nejvíce </w:t>
      </w:r>
      <w:r w:rsidR="004C53F7" w:rsidRPr="00E561C6">
        <w:t xml:space="preserve">se </w:t>
      </w:r>
      <w:r w:rsidR="001C3487" w:rsidRPr="00E561C6">
        <w:t>respondent</w:t>
      </w:r>
      <w:r w:rsidR="004C53F7" w:rsidRPr="00E561C6">
        <w:t>i</w:t>
      </w:r>
      <w:r w:rsidR="001C3487" w:rsidRPr="00E561C6">
        <w:t xml:space="preserve"> </w:t>
      </w:r>
      <w:r w:rsidR="004C53F7" w:rsidRPr="00E561C6">
        <w:t>ztotožňovali</w:t>
      </w:r>
      <w:r w:rsidR="00C972FB">
        <w:t xml:space="preserve">, </w:t>
      </w:r>
      <w:r w:rsidRPr="00E561C6">
        <w:t xml:space="preserve">stejně jako </w:t>
      </w:r>
      <w:r w:rsidR="00E82C6E" w:rsidRPr="00E561C6">
        <w:t>v předešlých šetřeních</w:t>
      </w:r>
      <w:r w:rsidR="005B362C">
        <w:t>,</w:t>
      </w:r>
      <w:r w:rsidR="00C972FB">
        <w:t xml:space="preserve"> </w:t>
      </w:r>
      <w:r w:rsidR="004C53F7" w:rsidRPr="00E561C6">
        <w:t>s tvrzeními</w:t>
      </w:r>
      <w:r w:rsidR="001C3487" w:rsidRPr="00E561C6">
        <w:t xml:space="preserve"> </w:t>
      </w:r>
      <w:r w:rsidR="001C3487" w:rsidRPr="00E561C6">
        <w:rPr>
          <w:b/>
        </w:rPr>
        <w:t xml:space="preserve">„Během studia chci mít stále čas na svou rodinu/přátele/koníčky“ </w:t>
      </w:r>
      <w:r w:rsidR="001C3487" w:rsidRPr="00E561C6">
        <w:t>(9</w:t>
      </w:r>
      <w:r w:rsidR="00A710B6">
        <w:t>6</w:t>
      </w:r>
      <w:r w:rsidR="004C53F7" w:rsidRPr="00E561C6">
        <w:t>,</w:t>
      </w:r>
      <w:r w:rsidR="00A710B6">
        <w:t>4</w:t>
      </w:r>
      <w:r w:rsidR="004C53F7" w:rsidRPr="00E561C6">
        <w:t> </w:t>
      </w:r>
      <w:r w:rsidR="001C3487" w:rsidRPr="00E561C6">
        <w:t>% odpovědí</w:t>
      </w:r>
      <w:r w:rsidR="004C53F7" w:rsidRPr="00E561C6">
        <w:t xml:space="preserve"> „zcela souhlasí“ nebo „spíše souhlasí“</w:t>
      </w:r>
      <w:r w:rsidR="001C3487" w:rsidRPr="00E561C6">
        <w:t>),</w:t>
      </w:r>
      <w:r w:rsidR="00A710B6">
        <w:t xml:space="preserve"> </w:t>
      </w:r>
      <w:r w:rsidR="00A710B6" w:rsidRPr="00E561C6">
        <w:rPr>
          <w:b/>
        </w:rPr>
        <w:t xml:space="preserve">„Při studiu chci zároveň získat konkrétní praxi v oboru“ </w:t>
      </w:r>
      <w:r w:rsidR="00A710B6" w:rsidRPr="00E561C6">
        <w:t>(93,</w:t>
      </w:r>
      <w:r w:rsidR="00A710B6">
        <w:t>3</w:t>
      </w:r>
      <w:r w:rsidR="00A710B6" w:rsidRPr="00E561C6">
        <w:t> % souhlasných odpovědí)</w:t>
      </w:r>
      <w:r w:rsidR="001C3487" w:rsidRPr="00E561C6">
        <w:t xml:space="preserve"> </w:t>
      </w:r>
      <w:r w:rsidR="00A710B6">
        <w:t xml:space="preserve">a </w:t>
      </w:r>
      <w:r w:rsidR="001C3487" w:rsidRPr="00E561C6">
        <w:t>„</w:t>
      </w:r>
      <w:r w:rsidR="001C3487" w:rsidRPr="00E561C6">
        <w:rPr>
          <w:b/>
        </w:rPr>
        <w:t xml:space="preserve">Studovat vysokou školu jsem vždy plánoval(a)“ </w:t>
      </w:r>
      <w:r w:rsidRPr="00E561C6">
        <w:t>(</w:t>
      </w:r>
      <w:r w:rsidR="004C53F7" w:rsidRPr="00E561C6">
        <w:t>93,</w:t>
      </w:r>
      <w:r w:rsidR="00A710B6">
        <w:t>2</w:t>
      </w:r>
      <w:r w:rsidR="004C53F7" w:rsidRPr="00E561C6">
        <w:t> </w:t>
      </w:r>
      <w:r w:rsidR="001C3487" w:rsidRPr="00E561C6">
        <w:t>% souhlasných odpovědí)</w:t>
      </w:r>
      <w:r w:rsidR="005B362C">
        <w:t>. T</w:t>
      </w:r>
      <w:r w:rsidR="00A710B6">
        <w:t>ento výrok měl navíc</w:t>
      </w:r>
      <w:r w:rsidR="004C53F7" w:rsidRPr="00E561C6">
        <w:t>, stejně jako v</w:t>
      </w:r>
      <w:r w:rsidR="00A710B6">
        <w:t> předešlých letech</w:t>
      </w:r>
      <w:r w:rsidR="004C53F7" w:rsidRPr="00E561C6">
        <w:t xml:space="preserve">, největší podíl </w:t>
      </w:r>
      <w:r w:rsidR="00A710B6">
        <w:t>silného souhlasu (tj.</w:t>
      </w:r>
      <w:r w:rsidR="004C53F7" w:rsidRPr="00E561C6">
        <w:t xml:space="preserve"> „zcela souhlasím“ </w:t>
      </w:r>
      <w:r w:rsidR="00A710B6">
        <w:t xml:space="preserve">– </w:t>
      </w:r>
      <w:r w:rsidR="004C53F7" w:rsidRPr="00E561C6">
        <w:t>7</w:t>
      </w:r>
      <w:r w:rsidR="00A710B6">
        <w:t>1</w:t>
      </w:r>
      <w:r w:rsidR="004C53F7" w:rsidRPr="00E561C6">
        <w:t>,</w:t>
      </w:r>
      <w:r w:rsidR="00A710B6">
        <w:t>7</w:t>
      </w:r>
      <w:r w:rsidR="004C53F7" w:rsidRPr="00E561C6">
        <w:t> %)</w:t>
      </w:r>
      <w:r w:rsidR="00A710B6">
        <w:t>.</w:t>
      </w:r>
    </w:p>
    <w:p w14:paraId="0945B225" w14:textId="40520309" w:rsidR="001C3487" w:rsidRDefault="006649FE" w:rsidP="001C3487">
      <w:pPr>
        <w:rPr>
          <w:bCs/>
        </w:rPr>
      </w:pPr>
      <w:r w:rsidRPr="00E561C6">
        <w:rPr>
          <w:bCs/>
        </w:rPr>
        <w:t xml:space="preserve">Největší nesouhlas respondenti již tradičně vyjádřili u výroků </w:t>
      </w:r>
      <w:r w:rsidRPr="00E561C6">
        <w:rPr>
          <w:b/>
        </w:rPr>
        <w:t>„Mám k vysokoškolskému studiu odpor“</w:t>
      </w:r>
      <w:r w:rsidRPr="00E561C6">
        <w:rPr>
          <w:bCs/>
        </w:rPr>
        <w:t xml:space="preserve"> (9</w:t>
      </w:r>
      <w:r w:rsidR="00A710B6">
        <w:rPr>
          <w:bCs/>
        </w:rPr>
        <w:t>4</w:t>
      </w:r>
      <w:r w:rsidRPr="00E561C6">
        <w:rPr>
          <w:bCs/>
        </w:rPr>
        <w:t>,3 % nesouhlasných odpovědí,</w:t>
      </w:r>
      <w:r w:rsidR="00A710B6">
        <w:rPr>
          <w:bCs/>
        </w:rPr>
        <w:t xml:space="preserve"> více než</w:t>
      </w:r>
      <w:r w:rsidRPr="00E561C6">
        <w:rPr>
          <w:bCs/>
        </w:rPr>
        <w:t xml:space="preserve"> tři čtvrtiny odpověd</w:t>
      </w:r>
      <w:r w:rsidR="009406EC">
        <w:rPr>
          <w:bCs/>
        </w:rPr>
        <w:t>í</w:t>
      </w:r>
      <w:r w:rsidRPr="00E561C6">
        <w:rPr>
          <w:bCs/>
        </w:rPr>
        <w:t xml:space="preserve"> „zcela nesouhlasí</w:t>
      </w:r>
      <w:r w:rsidR="00A710B6">
        <w:rPr>
          <w:bCs/>
        </w:rPr>
        <w:t>m</w:t>
      </w:r>
      <w:r w:rsidRPr="00E561C6">
        <w:rPr>
          <w:bCs/>
        </w:rPr>
        <w:t xml:space="preserve">“) a </w:t>
      </w:r>
      <w:r w:rsidRPr="00E561C6">
        <w:rPr>
          <w:b/>
        </w:rPr>
        <w:t>„Nevadilo by mi, pokud bych vysokou školu nedokončil(a)“</w:t>
      </w:r>
      <w:r w:rsidRPr="00E561C6">
        <w:rPr>
          <w:bCs/>
        </w:rPr>
        <w:t xml:space="preserve"> (9</w:t>
      </w:r>
      <w:r w:rsidR="00A710B6">
        <w:rPr>
          <w:bCs/>
        </w:rPr>
        <w:t>0</w:t>
      </w:r>
      <w:r w:rsidRPr="00E561C6">
        <w:rPr>
          <w:bCs/>
        </w:rPr>
        <w:t>,</w:t>
      </w:r>
      <w:r w:rsidR="00A710B6">
        <w:rPr>
          <w:bCs/>
        </w:rPr>
        <w:t>3</w:t>
      </w:r>
      <w:r w:rsidRPr="00E561C6">
        <w:rPr>
          <w:bCs/>
        </w:rPr>
        <w:t> % nesouhlasných odpovědí).</w:t>
      </w:r>
    </w:p>
    <w:p w14:paraId="54C51A93" w14:textId="59173AC6" w:rsidR="006649FE" w:rsidRDefault="006649FE" w:rsidP="006649FE">
      <w:pPr>
        <w:rPr>
          <w:lang w:eastAsia="ar-SA"/>
        </w:rPr>
      </w:pPr>
      <w:r w:rsidRPr="00E561C6">
        <w:rPr>
          <w:lang w:eastAsia="ar-SA"/>
        </w:rPr>
        <w:t xml:space="preserve">Při meziročním srovnání </w:t>
      </w:r>
      <w:r w:rsidR="00D46724" w:rsidRPr="00E561C6">
        <w:rPr>
          <w:lang w:eastAsia="ar-SA"/>
        </w:rPr>
        <w:t>odpovědí</w:t>
      </w:r>
      <w:r w:rsidRPr="00E561C6">
        <w:rPr>
          <w:lang w:eastAsia="ar-SA"/>
        </w:rPr>
        <w:t xml:space="preserve"> lze </w:t>
      </w:r>
      <w:r w:rsidR="00D46724" w:rsidRPr="00E561C6">
        <w:rPr>
          <w:lang w:eastAsia="ar-SA"/>
        </w:rPr>
        <w:t xml:space="preserve">opět </w:t>
      </w:r>
      <w:r w:rsidRPr="00E561C6">
        <w:rPr>
          <w:lang w:eastAsia="ar-SA"/>
        </w:rPr>
        <w:t>konstatovat, že</w:t>
      </w:r>
      <w:r w:rsidRPr="00E561C6">
        <w:rPr>
          <w:b/>
          <w:lang w:eastAsia="ar-SA"/>
        </w:rPr>
        <w:t xml:space="preserve"> zjištěné výsledky </w:t>
      </w:r>
      <w:r w:rsidR="00441473">
        <w:rPr>
          <w:b/>
          <w:lang w:eastAsia="ar-SA"/>
        </w:rPr>
        <w:t xml:space="preserve">jsou </w:t>
      </w:r>
      <w:r w:rsidR="00D46724" w:rsidRPr="00E561C6">
        <w:rPr>
          <w:b/>
          <w:lang w:eastAsia="ar-SA"/>
        </w:rPr>
        <w:t xml:space="preserve">v čase </w:t>
      </w:r>
      <w:r w:rsidR="00441473">
        <w:rPr>
          <w:b/>
          <w:lang w:eastAsia="ar-SA"/>
        </w:rPr>
        <w:t>stabilní</w:t>
      </w:r>
      <w:r w:rsidRPr="00E561C6">
        <w:rPr>
          <w:lang w:eastAsia="ar-SA"/>
        </w:rPr>
        <w:t xml:space="preserve">. K posunům dochází pouze v jednotkách procentních bodů. </w:t>
      </w:r>
      <w:r w:rsidR="00D46724" w:rsidRPr="00E561C6">
        <w:rPr>
          <w:lang w:eastAsia="ar-SA"/>
        </w:rPr>
        <w:t>Největší rozdíl v aktuálním ročníku průzkumu (</w:t>
      </w:r>
      <w:r w:rsidR="00441473">
        <w:rPr>
          <w:lang w:eastAsia="ar-SA"/>
        </w:rPr>
        <w:t xml:space="preserve">nárůst souhlasu </w:t>
      </w:r>
      <w:r w:rsidR="00D46724" w:rsidRPr="00E561C6">
        <w:rPr>
          <w:lang w:eastAsia="ar-SA"/>
        </w:rPr>
        <w:t>o 4,</w:t>
      </w:r>
      <w:r w:rsidR="00441473">
        <w:rPr>
          <w:lang w:eastAsia="ar-SA"/>
        </w:rPr>
        <w:t>1</w:t>
      </w:r>
      <w:r w:rsidR="00D46724" w:rsidRPr="00E561C6">
        <w:rPr>
          <w:lang w:eastAsia="ar-SA"/>
        </w:rPr>
        <w:t> p. b.) zaznamenáváme u tvrzení</w:t>
      </w:r>
      <w:r w:rsidR="0028372D" w:rsidRPr="00E561C6">
        <w:rPr>
          <w:lang w:eastAsia="ar-SA"/>
        </w:rPr>
        <w:t xml:space="preserve"> </w:t>
      </w:r>
      <w:r w:rsidR="0028372D" w:rsidRPr="00E561C6">
        <w:rPr>
          <w:b/>
          <w:bCs/>
          <w:lang w:eastAsia="ar-SA"/>
        </w:rPr>
        <w:t>„</w:t>
      </w:r>
      <w:r w:rsidR="00441473" w:rsidRPr="00441473">
        <w:rPr>
          <w:b/>
          <w:bCs/>
          <w:lang w:eastAsia="ar-SA"/>
        </w:rPr>
        <w:t>Zatím vlastně nevím, kam bych nejvíc chtěl(a), proto se hlásím na více fakult/VŠ</w:t>
      </w:r>
      <w:r w:rsidR="0028372D" w:rsidRPr="00E561C6">
        <w:rPr>
          <w:b/>
          <w:bCs/>
          <w:lang w:eastAsia="ar-SA"/>
        </w:rPr>
        <w:t>“</w:t>
      </w:r>
      <w:r w:rsidR="00954869" w:rsidRPr="00901C78">
        <w:rPr>
          <w:lang w:eastAsia="ar-SA"/>
        </w:rPr>
        <w:t>.</w:t>
      </w:r>
      <w:r w:rsidR="0028372D" w:rsidRPr="00E561C6">
        <w:rPr>
          <w:lang w:eastAsia="ar-SA"/>
        </w:rPr>
        <w:t xml:space="preserve"> N</w:t>
      </w:r>
      <w:r w:rsidR="00441473">
        <w:rPr>
          <w:lang w:eastAsia="ar-SA"/>
        </w:rPr>
        <w:t>ejistotu uchazečů následně doplňuje výrok „</w:t>
      </w:r>
      <w:r w:rsidR="00441473" w:rsidRPr="00441473">
        <w:rPr>
          <w:b/>
          <w:bCs/>
          <w:lang w:eastAsia="ar-SA"/>
        </w:rPr>
        <w:t>Myslím, že studium budu dobře zvládat</w:t>
      </w:r>
      <w:r w:rsidR="00B976BF">
        <w:rPr>
          <w:b/>
          <w:bCs/>
          <w:lang w:eastAsia="ar-SA"/>
        </w:rPr>
        <w:t>“</w:t>
      </w:r>
      <w:r w:rsidR="00441473">
        <w:rPr>
          <w:lang w:eastAsia="ar-SA"/>
        </w:rPr>
        <w:t>, kde je naopak zaznamenán meziroční pokles v podílu kladných odpovědí (o 3,2 p. b.).</w:t>
      </w:r>
    </w:p>
    <w:p w14:paraId="1EF26979" w14:textId="77777777" w:rsidR="006649FE" w:rsidRPr="00E561C6" w:rsidRDefault="006649FE" w:rsidP="001C3487">
      <w:pPr>
        <w:rPr>
          <w:bCs/>
          <w:lang w:eastAsia="ar-SA"/>
        </w:rPr>
      </w:pPr>
    </w:p>
    <w:p w14:paraId="10E3CEB8" w14:textId="3260360A" w:rsidR="002F48F3" w:rsidRPr="00E561C6" w:rsidRDefault="002F48F3" w:rsidP="002F48F3">
      <w:pPr>
        <w:pStyle w:val="Titulek"/>
        <w:rPr>
          <w:b w:val="0"/>
        </w:rPr>
      </w:pPr>
      <w:r w:rsidRPr="00E561C6">
        <w:lastRenderedPageBreak/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38</w:t>
      </w:r>
      <w:r w:rsidR="00AC6EB6" w:rsidRPr="00E561C6">
        <w:rPr>
          <w:noProof/>
        </w:rPr>
        <w:fldChar w:fldCharType="end"/>
      </w:r>
      <w:r w:rsidRPr="00E561C6">
        <w:t>:</w:t>
      </w:r>
      <w:r w:rsidR="002C50B4" w:rsidRPr="00E561C6">
        <w:t xml:space="preserve"> </w:t>
      </w:r>
      <w:r w:rsidRPr="00E561C6">
        <w:t>Rozložení odpovědí u výroků v rámci otázky „</w:t>
      </w:r>
      <w:r w:rsidRPr="00E561C6">
        <w:rPr>
          <w:rFonts w:cs="Arial"/>
        </w:rPr>
        <w:t>Do jaké míry vystihuje některé z uvedených tvrzení Vaše současné pocity spojené se studiem na vysoké škole?</w:t>
      </w:r>
      <w:r w:rsidRPr="00E561C6">
        <w:t xml:space="preserve">“ </w:t>
      </w:r>
      <w:r w:rsidRPr="00E561C6">
        <w:rPr>
          <w:b w:val="0"/>
        </w:rPr>
        <w:t>(n</w:t>
      </w:r>
      <w:r w:rsidR="0085561E" w:rsidRPr="00E561C6">
        <w:rPr>
          <w:b w:val="0"/>
        </w:rPr>
        <w:t xml:space="preserve"> </w:t>
      </w:r>
      <w:r w:rsidRPr="00E561C6">
        <w:rPr>
          <w:b w:val="0"/>
        </w:rPr>
        <w:t xml:space="preserve">= </w:t>
      </w:r>
      <w:r w:rsidR="00441473">
        <w:rPr>
          <w:b w:val="0"/>
        </w:rPr>
        <w:t>5</w:t>
      </w:r>
      <w:r w:rsidR="00E87757">
        <w:rPr>
          <w:b w:val="0"/>
        </w:rPr>
        <w:t xml:space="preserve"> 955</w:t>
      </w:r>
      <w:r w:rsidRPr="00E561C6">
        <w:rPr>
          <w:b w:val="0"/>
        </w:rPr>
        <w:t>–</w:t>
      </w:r>
      <w:r w:rsidR="00E87757">
        <w:rPr>
          <w:b w:val="0"/>
        </w:rPr>
        <w:t>6 012</w:t>
      </w:r>
      <w:r w:rsidRPr="00E561C6">
        <w:rPr>
          <w:b w:val="0"/>
        </w:rPr>
        <w:t xml:space="preserve">) – seřazeno podle součtu podílů odpovědí „Zcela souhlasí“ </w:t>
      </w:r>
      <w:r w:rsidR="0085561E" w:rsidRPr="00E561C6">
        <w:rPr>
          <w:b w:val="0"/>
        </w:rPr>
        <w:t>a</w:t>
      </w:r>
      <w:r w:rsidRPr="00E561C6">
        <w:rPr>
          <w:b w:val="0"/>
        </w:rPr>
        <w:t xml:space="preserve"> „Spíše souhlasí“. </w:t>
      </w:r>
    </w:p>
    <w:p w14:paraId="01A04AE1" w14:textId="318E2E8D" w:rsidR="00F33EA1" w:rsidRPr="00E561C6" w:rsidRDefault="00E87757" w:rsidP="00F33EA1">
      <w:pPr>
        <w:rPr>
          <w:lang w:eastAsia="ar-SA"/>
        </w:rPr>
      </w:pPr>
      <w:r>
        <w:rPr>
          <w:noProof/>
        </w:rPr>
        <w:drawing>
          <wp:inline distT="0" distB="0" distL="0" distR="0" wp14:anchorId="369CB2C9" wp14:editId="139D11D0">
            <wp:extent cx="6119495" cy="8280000"/>
            <wp:effectExtent l="0" t="0" r="14605" b="6985"/>
            <wp:docPr id="36" name="Graf 36">
              <a:extLst xmlns:a="http://schemas.openxmlformats.org/drawingml/2006/main">
                <a:ext uri="{FF2B5EF4-FFF2-40B4-BE49-F238E27FC236}">
                  <a16:creationId xmlns:a16="http://schemas.microsoft.com/office/drawing/2014/main" id="{782386DC-6DDC-4F0A-B2DB-47A8F8B046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6D995BBA" w14:textId="798A7D3A" w:rsidR="00F33EA1" w:rsidRPr="00E561C6" w:rsidRDefault="00F33EA1" w:rsidP="00F33EA1">
      <w:pPr>
        <w:pStyle w:val="Titulek"/>
      </w:pPr>
      <w:r w:rsidRPr="00E561C6">
        <w:lastRenderedPageBreak/>
        <w:t xml:space="preserve">Graf </w:t>
      </w:r>
      <w:r w:rsidR="00AC6EB6" w:rsidRPr="00E561C6">
        <w:rPr>
          <w:noProof/>
        </w:rPr>
        <w:fldChar w:fldCharType="begin"/>
      </w:r>
      <w:r w:rsidR="00AC6EB6" w:rsidRPr="00E561C6">
        <w:rPr>
          <w:noProof/>
        </w:rPr>
        <w:instrText xml:space="preserve"> SEQ Graf \* ARABIC </w:instrText>
      </w:r>
      <w:r w:rsidR="00AC6EB6" w:rsidRPr="00E561C6">
        <w:rPr>
          <w:noProof/>
        </w:rPr>
        <w:fldChar w:fldCharType="separate"/>
      </w:r>
      <w:r w:rsidR="00441473">
        <w:rPr>
          <w:noProof/>
        </w:rPr>
        <w:t>39</w:t>
      </w:r>
      <w:r w:rsidR="00AC6EB6" w:rsidRPr="00E561C6">
        <w:rPr>
          <w:noProof/>
        </w:rPr>
        <w:fldChar w:fldCharType="end"/>
      </w:r>
      <w:r w:rsidRPr="00E561C6">
        <w:t>: Meziroční změna souhlasu u výroků v průzkumu 20</w:t>
      </w:r>
      <w:r w:rsidR="0085561E" w:rsidRPr="00E561C6">
        <w:t>2</w:t>
      </w:r>
      <w:r w:rsidR="00E87757">
        <w:t>1</w:t>
      </w:r>
      <w:r w:rsidRPr="00E561C6">
        <w:t xml:space="preserve"> ve srovnání s průzkumem v roce 20</w:t>
      </w:r>
      <w:r w:rsidR="00E87757">
        <w:t xml:space="preserve">20 </w:t>
      </w:r>
      <w:r w:rsidRPr="00E561C6">
        <w:rPr>
          <w:b w:val="0"/>
        </w:rPr>
        <w:t>– meziroční nárůst/pokles v rámci součtu podílů odpovědí „</w:t>
      </w:r>
      <w:r w:rsidR="00205151">
        <w:rPr>
          <w:b w:val="0"/>
        </w:rPr>
        <w:t>Z</w:t>
      </w:r>
      <w:r w:rsidRPr="00E561C6">
        <w:rPr>
          <w:b w:val="0"/>
        </w:rPr>
        <w:t>cela souhlasí“ a „</w:t>
      </w:r>
      <w:r w:rsidR="00205151">
        <w:rPr>
          <w:b w:val="0"/>
        </w:rPr>
        <w:t>S</w:t>
      </w:r>
      <w:r w:rsidRPr="00E561C6">
        <w:rPr>
          <w:b w:val="0"/>
        </w:rPr>
        <w:t>píše souhlasí“</w:t>
      </w:r>
      <w:r w:rsidR="00D46724" w:rsidRPr="00E561C6">
        <w:rPr>
          <w:b w:val="0"/>
        </w:rPr>
        <w:t xml:space="preserve"> (v p. b.)</w:t>
      </w:r>
    </w:p>
    <w:p w14:paraId="76C8D984" w14:textId="6C7D7C66" w:rsidR="00892A63" w:rsidRPr="00E561C6" w:rsidRDefault="00E87757">
      <w:pPr>
        <w:spacing w:after="0" w:line="240" w:lineRule="auto"/>
        <w:jc w:val="left"/>
        <w:rPr>
          <w:rFonts w:cs="Arial"/>
          <w:b/>
          <w:color w:val="0000DC" w:themeColor="accent1"/>
          <w:sz w:val="22"/>
        </w:rPr>
      </w:pPr>
      <w:r>
        <w:rPr>
          <w:noProof/>
        </w:rPr>
        <w:drawing>
          <wp:inline distT="0" distB="0" distL="0" distR="0" wp14:anchorId="251A3C88" wp14:editId="7873379E">
            <wp:extent cx="6120130" cy="7200000"/>
            <wp:effectExtent l="0" t="0" r="13970" b="1270"/>
            <wp:docPr id="37" name="Graf 37">
              <a:extLst xmlns:a="http://schemas.openxmlformats.org/drawingml/2006/main">
                <a:ext uri="{FF2B5EF4-FFF2-40B4-BE49-F238E27FC236}">
                  <a16:creationId xmlns:a16="http://schemas.microsoft.com/office/drawing/2014/main" id="{A6F9B5FD-C635-4B07-8FC2-2C4E6D7056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  <w:r w:rsidR="00892A63" w:rsidRPr="00E561C6">
        <w:rPr>
          <w:lang w:eastAsia="ar-SA"/>
        </w:rPr>
        <w:br w:type="page"/>
      </w:r>
    </w:p>
    <w:p w14:paraId="62A3292A" w14:textId="77777777" w:rsidR="00892A63" w:rsidRPr="00444528" w:rsidRDefault="00892A63" w:rsidP="00892A63">
      <w:pPr>
        <w:pStyle w:val="Nadpis1"/>
        <w:pageBreakBefore/>
        <w:spacing w:before="0"/>
        <w:ind w:left="432" w:hanging="432"/>
        <w:jc w:val="left"/>
      </w:pPr>
      <w:bookmarkStart w:id="52" w:name="_Toc521072943"/>
      <w:bookmarkStart w:id="53" w:name="_Toc77002766"/>
      <w:r w:rsidRPr="00444528">
        <w:lastRenderedPageBreak/>
        <w:t>Shrnutí hlavních zjištění průzkumu</w:t>
      </w:r>
      <w:bookmarkEnd w:id="52"/>
      <w:bookmarkEnd w:id="53"/>
    </w:p>
    <w:p w14:paraId="0AF6DB81" w14:textId="4EF457E1" w:rsidR="00EA6C1F" w:rsidRPr="00E561C6" w:rsidRDefault="00EA6C1F" w:rsidP="00EA6C1F">
      <w:pPr>
        <w:rPr>
          <w:lang w:eastAsia="ar-SA"/>
        </w:rPr>
      </w:pPr>
      <w:r w:rsidRPr="00E561C6">
        <w:rPr>
          <w:lang w:eastAsia="ar-SA"/>
        </w:rPr>
        <w:t>V roce 20</w:t>
      </w:r>
      <w:r w:rsidR="00411B16" w:rsidRPr="00E561C6">
        <w:rPr>
          <w:lang w:eastAsia="ar-SA"/>
        </w:rPr>
        <w:t>2</w:t>
      </w:r>
      <w:r w:rsidR="000B2845">
        <w:rPr>
          <w:lang w:eastAsia="ar-SA"/>
        </w:rPr>
        <w:t>1</w:t>
      </w:r>
      <w:r w:rsidRPr="00E561C6">
        <w:rPr>
          <w:lang w:eastAsia="ar-SA"/>
        </w:rPr>
        <w:t xml:space="preserve"> se </w:t>
      </w:r>
      <w:r w:rsidR="000B2845">
        <w:rPr>
          <w:lang w:eastAsia="ar-SA"/>
        </w:rPr>
        <w:t xml:space="preserve">průzkum mezi uchazeči o studium na MU </w:t>
      </w:r>
      <w:r w:rsidRPr="00E561C6">
        <w:rPr>
          <w:lang w:eastAsia="ar-SA"/>
        </w:rPr>
        <w:t>uskutečnil</w:t>
      </w:r>
      <w:r w:rsidR="000B2845">
        <w:rPr>
          <w:lang w:eastAsia="ar-SA"/>
        </w:rPr>
        <w:t xml:space="preserve"> již popáté.</w:t>
      </w:r>
      <w:r w:rsidRPr="00E561C6">
        <w:rPr>
          <w:lang w:eastAsia="ar-SA"/>
        </w:rPr>
        <w:t xml:space="preserve"> </w:t>
      </w:r>
      <w:r w:rsidR="000B2845">
        <w:rPr>
          <w:lang w:eastAsia="ar-SA"/>
        </w:rPr>
        <w:t xml:space="preserve">Nově bylo možné dotazník vyplnit v inovované aplikaci Průzkumy s responzivním designem, což nepochybně přispělo k meziročnímu zvýšení návratnosti. </w:t>
      </w:r>
      <w:r w:rsidRPr="00E561C6">
        <w:rPr>
          <w:b/>
          <w:lang w:eastAsia="ar-SA"/>
        </w:rPr>
        <w:t xml:space="preserve">Získáno bylo </w:t>
      </w:r>
      <w:r w:rsidR="000B2845">
        <w:rPr>
          <w:b/>
          <w:lang w:eastAsia="ar-SA"/>
        </w:rPr>
        <w:t>6</w:t>
      </w:r>
      <w:r w:rsidRPr="00E561C6">
        <w:rPr>
          <w:b/>
          <w:lang w:eastAsia="ar-SA"/>
        </w:rPr>
        <w:t xml:space="preserve"> </w:t>
      </w:r>
      <w:r w:rsidR="000B2845">
        <w:rPr>
          <w:b/>
          <w:lang w:eastAsia="ar-SA"/>
        </w:rPr>
        <w:t>277</w:t>
      </w:r>
      <w:r w:rsidRPr="00E561C6">
        <w:rPr>
          <w:b/>
          <w:lang w:eastAsia="ar-SA"/>
        </w:rPr>
        <w:t xml:space="preserve"> vyplněných dotazníků, což při celkovém počtu </w:t>
      </w:r>
      <w:r w:rsidR="001D1D5B">
        <w:rPr>
          <w:b/>
          <w:lang w:eastAsia="ar-SA"/>
        </w:rPr>
        <w:t>25 039</w:t>
      </w:r>
      <w:r w:rsidRPr="00E561C6">
        <w:rPr>
          <w:b/>
          <w:lang w:eastAsia="ar-SA"/>
        </w:rPr>
        <w:t xml:space="preserve"> oslovených osob s podanou přihláškou odpovídá </w:t>
      </w:r>
      <w:r w:rsidR="001D1D5B">
        <w:rPr>
          <w:b/>
          <w:lang w:eastAsia="ar-SA"/>
        </w:rPr>
        <w:t>2</w:t>
      </w:r>
      <w:r w:rsidR="00411B16" w:rsidRPr="00E561C6">
        <w:rPr>
          <w:b/>
          <w:lang w:eastAsia="ar-SA"/>
        </w:rPr>
        <w:t>5</w:t>
      </w:r>
      <w:r w:rsidRPr="00E561C6">
        <w:rPr>
          <w:b/>
          <w:lang w:eastAsia="ar-SA"/>
        </w:rPr>
        <w:t>% návratnosti</w:t>
      </w:r>
      <w:r w:rsidRPr="00E561C6">
        <w:rPr>
          <w:lang w:eastAsia="ar-SA"/>
        </w:rPr>
        <w:t xml:space="preserve">; </w:t>
      </w:r>
      <w:r w:rsidR="001D1D5B">
        <w:rPr>
          <w:lang w:eastAsia="ar-SA"/>
        </w:rPr>
        <w:t xml:space="preserve">návratnost se tak výrazně navýšila oproti 15 % </w:t>
      </w:r>
      <w:r w:rsidR="00411B16" w:rsidRPr="00E561C6">
        <w:rPr>
          <w:lang w:eastAsia="ar-SA"/>
        </w:rPr>
        <w:t>v</w:t>
      </w:r>
      <w:r w:rsidR="001D1D5B">
        <w:rPr>
          <w:lang w:eastAsia="ar-SA"/>
        </w:rPr>
        <w:t>yplněných dotazníků z předchozího roku</w:t>
      </w:r>
      <w:r w:rsidR="00411B16" w:rsidRPr="00E561C6">
        <w:rPr>
          <w:lang w:eastAsia="ar-SA"/>
        </w:rPr>
        <w:t xml:space="preserve"> (</w:t>
      </w:r>
      <w:r w:rsidR="001D1D5B">
        <w:rPr>
          <w:lang w:eastAsia="ar-SA"/>
        </w:rPr>
        <w:t xml:space="preserve">v roce 2019 to bylo </w:t>
      </w:r>
      <w:r w:rsidR="00411B16" w:rsidRPr="00E561C6">
        <w:rPr>
          <w:lang w:eastAsia="ar-SA"/>
        </w:rPr>
        <w:t>17 %,</w:t>
      </w:r>
      <w:r w:rsidR="001D1D5B">
        <w:rPr>
          <w:lang w:eastAsia="ar-SA"/>
        </w:rPr>
        <w:t xml:space="preserve"> v roce 2018 vyplnilo dotazník</w:t>
      </w:r>
      <w:r w:rsidR="00411B16" w:rsidRPr="00E561C6">
        <w:rPr>
          <w:lang w:eastAsia="ar-SA"/>
        </w:rPr>
        <w:t xml:space="preserve"> 20 % </w:t>
      </w:r>
      <w:r w:rsidR="001D1D5B">
        <w:rPr>
          <w:lang w:eastAsia="ar-SA"/>
        </w:rPr>
        <w:t>dotázaných</w:t>
      </w:r>
      <w:r w:rsidR="00411B16" w:rsidRPr="00E561C6">
        <w:rPr>
          <w:lang w:eastAsia="ar-SA"/>
        </w:rPr>
        <w:t>).</w:t>
      </w:r>
    </w:p>
    <w:p w14:paraId="3B4FA520" w14:textId="2395A04B" w:rsidR="00EA6C1F" w:rsidRPr="00E561C6" w:rsidRDefault="00411B16" w:rsidP="00EA6C1F">
      <w:pPr>
        <w:rPr>
          <w:lang w:eastAsia="ar-SA"/>
        </w:rPr>
      </w:pPr>
      <w:r w:rsidRPr="00E561C6">
        <w:rPr>
          <w:lang w:eastAsia="ar-SA"/>
        </w:rPr>
        <w:t xml:space="preserve">Do </w:t>
      </w:r>
      <w:r w:rsidR="001D1D5B">
        <w:rPr>
          <w:lang w:eastAsia="ar-SA"/>
        </w:rPr>
        <w:t>pát</w:t>
      </w:r>
      <w:r w:rsidRPr="00E561C6">
        <w:rPr>
          <w:lang w:eastAsia="ar-SA"/>
        </w:rPr>
        <w:t xml:space="preserve">ého ročníku průzkumu byli zařazeni všichni uchazeči, kteří si podali přihlášku </w:t>
      </w:r>
      <w:r w:rsidRPr="00E561C6">
        <w:rPr>
          <w:b/>
          <w:lang w:eastAsia="ar-SA"/>
        </w:rPr>
        <w:t>do bakalářských a dlouhých magisterských studijních programů na MU</w:t>
      </w:r>
      <w:r w:rsidRPr="00E561C6">
        <w:rPr>
          <w:lang w:eastAsia="ar-SA"/>
        </w:rPr>
        <w:t xml:space="preserve"> akreditovaných v českém jazyce pro akademický rok 202</w:t>
      </w:r>
      <w:r w:rsidR="001D1D5B">
        <w:rPr>
          <w:lang w:eastAsia="ar-SA"/>
        </w:rPr>
        <w:t>1</w:t>
      </w:r>
      <w:r w:rsidRPr="00E561C6">
        <w:rPr>
          <w:lang w:eastAsia="ar-SA"/>
        </w:rPr>
        <w:t>/202</w:t>
      </w:r>
      <w:r w:rsidR="001D1D5B">
        <w:rPr>
          <w:lang w:eastAsia="ar-SA"/>
        </w:rPr>
        <w:t>2</w:t>
      </w:r>
      <w:r w:rsidRPr="00E561C6">
        <w:rPr>
          <w:lang w:eastAsia="ar-SA"/>
        </w:rPr>
        <w:t>. Průzkumem byli osloveni občané ČR</w:t>
      </w:r>
      <w:r w:rsidR="005A7BF3">
        <w:rPr>
          <w:lang w:eastAsia="ar-SA"/>
        </w:rPr>
        <w:t xml:space="preserve">, </w:t>
      </w:r>
      <w:r w:rsidRPr="00E561C6">
        <w:rPr>
          <w:lang w:eastAsia="ar-SA"/>
        </w:rPr>
        <w:t>Slovenska</w:t>
      </w:r>
      <w:r w:rsidR="005A7BF3">
        <w:rPr>
          <w:lang w:eastAsia="ar-SA"/>
        </w:rPr>
        <w:t xml:space="preserve"> i ostatních zemí.</w:t>
      </w:r>
    </w:p>
    <w:p w14:paraId="797E9E7A" w14:textId="704E3D4D" w:rsidR="00EA6C1F" w:rsidRPr="00E561C6" w:rsidRDefault="00EA6C1F" w:rsidP="00EA6C1F">
      <w:pPr>
        <w:rPr>
          <w:b/>
          <w:lang w:eastAsia="ar-SA"/>
        </w:rPr>
      </w:pPr>
      <w:r w:rsidRPr="00E561C6">
        <w:rPr>
          <w:b/>
          <w:lang w:eastAsia="ar-SA"/>
        </w:rPr>
        <w:t>Vzorek respondentů průzkumu poměrně dobře kopíruje strukturu ce</w:t>
      </w:r>
      <w:r w:rsidR="00DA2C18" w:rsidRPr="00E561C6">
        <w:rPr>
          <w:b/>
          <w:lang w:eastAsia="ar-SA"/>
        </w:rPr>
        <w:t>lkové populace uchazečů o </w:t>
      </w:r>
      <w:r w:rsidRPr="00E561C6">
        <w:rPr>
          <w:b/>
          <w:lang w:eastAsia="ar-SA"/>
        </w:rPr>
        <w:t>studium</w:t>
      </w:r>
      <w:r w:rsidRPr="00E561C6">
        <w:rPr>
          <w:lang w:eastAsia="ar-SA"/>
        </w:rPr>
        <w:t>. Stejně jako v předchozí</w:t>
      </w:r>
      <w:r w:rsidR="00AF1481" w:rsidRPr="00E561C6">
        <w:rPr>
          <w:lang w:eastAsia="ar-SA"/>
        </w:rPr>
        <w:t>ch</w:t>
      </w:r>
      <w:r w:rsidRPr="00E561C6">
        <w:rPr>
          <w:lang w:eastAsia="ar-SA"/>
        </w:rPr>
        <w:t xml:space="preserve"> </w:t>
      </w:r>
      <w:r w:rsidR="00AF1481" w:rsidRPr="00E561C6">
        <w:rPr>
          <w:lang w:eastAsia="ar-SA"/>
        </w:rPr>
        <w:t>letech</w:t>
      </w:r>
      <w:r w:rsidRPr="00E561C6">
        <w:rPr>
          <w:lang w:eastAsia="ar-SA"/>
        </w:rPr>
        <w:t xml:space="preserve"> průzkum častěji vyplňují čerství maturanti (tvoří 7</w:t>
      </w:r>
      <w:r w:rsidR="00166A2D">
        <w:rPr>
          <w:lang w:eastAsia="ar-SA"/>
        </w:rPr>
        <w:t>1</w:t>
      </w:r>
      <w:r w:rsidRPr="00E561C6">
        <w:rPr>
          <w:lang w:eastAsia="ar-SA"/>
        </w:rPr>
        <w:t xml:space="preserve"> % v rámci vzorku; 62 % v rámci celkové populace přihlášených osob) a tradičně ženy (</w:t>
      </w:r>
      <w:r w:rsidR="00166A2D">
        <w:rPr>
          <w:lang w:eastAsia="ar-SA"/>
        </w:rPr>
        <w:t>73</w:t>
      </w:r>
      <w:r w:rsidRPr="00E561C6">
        <w:rPr>
          <w:lang w:eastAsia="ar-SA"/>
        </w:rPr>
        <w:t xml:space="preserve"> % ve vzorku</w:t>
      </w:r>
      <w:r w:rsidR="00F539AC" w:rsidRPr="00E561C6">
        <w:rPr>
          <w:lang w:eastAsia="ar-SA"/>
        </w:rPr>
        <w:t>;</w:t>
      </w:r>
      <w:r w:rsidRPr="00E561C6">
        <w:rPr>
          <w:lang w:eastAsia="ar-SA"/>
        </w:rPr>
        <w:t xml:space="preserve"> 6</w:t>
      </w:r>
      <w:r w:rsidR="00166A2D">
        <w:rPr>
          <w:lang w:eastAsia="ar-SA"/>
        </w:rPr>
        <w:t>6</w:t>
      </w:r>
      <w:r w:rsidRPr="00E561C6">
        <w:rPr>
          <w:lang w:eastAsia="ar-SA"/>
        </w:rPr>
        <w:t xml:space="preserve"> % </w:t>
      </w:r>
      <w:r w:rsidR="00AF1481" w:rsidRPr="00E561C6">
        <w:rPr>
          <w:lang w:eastAsia="ar-SA"/>
        </w:rPr>
        <w:t>mezi všemi uchazeči o studium</w:t>
      </w:r>
      <w:r w:rsidRPr="00E561C6">
        <w:rPr>
          <w:lang w:eastAsia="ar-SA"/>
        </w:rPr>
        <w:t xml:space="preserve">). </w:t>
      </w:r>
      <w:r w:rsidR="00166A2D">
        <w:rPr>
          <w:lang w:eastAsia="ar-SA"/>
        </w:rPr>
        <w:t>Na rozdíl</w:t>
      </w:r>
      <w:r w:rsidRPr="00E561C6">
        <w:rPr>
          <w:lang w:eastAsia="ar-SA"/>
        </w:rPr>
        <w:t xml:space="preserve"> </w:t>
      </w:r>
      <w:r w:rsidR="00166A2D">
        <w:rPr>
          <w:lang w:eastAsia="ar-SA"/>
        </w:rPr>
        <w:t>od</w:t>
      </w:r>
      <w:r w:rsidRPr="00E561C6">
        <w:rPr>
          <w:lang w:eastAsia="ar-SA"/>
        </w:rPr>
        <w:t> předešl</w:t>
      </w:r>
      <w:r w:rsidR="00AF1481" w:rsidRPr="00E561C6">
        <w:rPr>
          <w:lang w:eastAsia="ar-SA"/>
        </w:rPr>
        <w:t>ých</w:t>
      </w:r>
      <w:r w:rsidRPr="00E561C6">
        <w:rPr>
          <w:lang w:eastAsia="ar-SA"/>
        </w:rPr>
        <w:t xml:space="preserve"> </w:t>
      </w:r>
      <w:r w:rsidR="00AF1481" w:rsidRPr="00E561C6">
        <w:rPr>
          <w:lang w:eastAsia="ar-SA"/>
        </w:rPr>
        <w:t>šetření</w:t>
      </w:r>
      <w:r w:rsidR="00166A2D">
        <w:rPr>
          <w:lang w:eastAsia="ar-SA"/>
        </w:rPr>
        <w:t xml:space="preserve"> ne</w:t>
      </w:r>
      <w:r w:rsidRPr="00E561C6">
        <w:rPr>
          <w:lang w:eastAsia="ar-SA"/>
        </w:rPr>
        <w:t>došlo k výraznější </w:t>
      </w:r>
      <w:proofErr w:type="spellStart"/>
      <w:r w:rsidRPr="00E561C6">
        <w:rPr>
          <w:lang w:eastAsia="ar-SA"/>
        </w:rPr>
        <w:t>nadreprezentaci</w:t>
      </w:r>
      <w:proofErr w:type="spellEnd"/>
      <w:r w:rsidRPr="00E561C6">
        <w:rPr>
          <w:lang w:eastAsia="ar-SA"/>
        </w:rPr>
        <w:t xml:space="preserve"> </w:t>
      </w:r>
      <w:r w:rsidR="00166A2D">
        <w:rPr>
          <w:lang w:eastAsia="ar-SA"/>
        </w:rPr>
        <w:t>respondentů</w:t>
      </w:r>
      <w:r w:rsidRPr="00E561C6">
        <w:rPr>
          <w:lang w:eastAsia="ar-SA"/>
        </w:rPr>
        <w:t xml:space="preserve"> </w:t>
      </w:r>
      <w:r w:rsidR="00166A2D">
        <w:rPr>
          <w:lang w:eastAsia="ar-SA"/>
        </w:rPr>
        <w:t>ze Slovenska (14,5 % v populaci, 16,5 % ve vzorku respondentů)</w:t>
      </w:r>
      <w:r w:rsidRPr="00E561C6">
        <w:rPr>
          <w:lang w:eastAsia="ar-SA"/>
        </w:rPr>
        <w:t xml:space="preserve">. </w:t>
      </w:r>
      <w:r w:rsidR="00576249">
        <w:rPr>
          <w:lang w:eastAsia="ar-SA"/>
        </w:rPr>
        <w:t>V průzkumu poprvé odpovídali také uchazeči hlásící se na Farmaceutickou fakultu, připojenou k MU v červenc</w:t>
      </w:r>
      <w:r w:rsidR="00AF23A6">
        <w:rPr>
          <w:lang w:eastAsia="ar-SA"/>
        </w:rPr>
        <w:t>i</w:t>
      </w:r>
      <w:r w:rsidR="00576249">
        <w:rPr>
          <w:lang w:eastAsia="ar-SA"/>
        </w:rPr>
        <w:t xml:space="preserve"> 2020.</w:t>
      </w:r>
    </w:p>
    <w:p w14:paraId="26DBFF08" w14:textId="3E6387F3" w:rsidR="00FE46AA" w:rsidRPr="00E561C6" w:rsidRDefault="0096619E" w:rsidP="00675C6F">
      <w:pPr>
        <w:rPr>
          <w:lang w:eastAsia="ar-SA"/>
        </w:rPr>
      </w:pPr>
      <w:r w:rsidRPr="00E561C6">
        <w:rPr>
          <w:lang w:eastAsia="ar-SA"/>
        </w:rPr>
        <w:t>Verze dotazníku v roce 202</w:t>
      </w:r>
      <w:r w:rsidR="00B77FAD">
        <w:rPr>
          <w:lang w:eastAsia="ar-SA"/>
        </w:rPr>
        <w:t>1</w:t>
      </w:r>
      <w:r w:rsidRPr="00E561C6">
        <w:rPr>
          <w:lang w:eastAsia="ar-SA"/>
        </w:rPr>
        <w:t xml:space="preserve"> </w:t>
      </w:r>
      <w:r w:rsidR="00B77FAD">
        <w:rPr>
          <w:lang w:eastAsia="ar-SA"/>
        </w:rPr>
        <w:t>doznala</w:t>
      </w:r>
      <w:r w:rsidRPr="00E561C6">
        <w:rPr>
          <w:lang w:eastAsia="ar-SA"/>
        </w:rPr>
        <w:t xml:space="preserve"> mírn</w:t>
      </w:r>
      <w:r w:rsidR="00B77FAD">
        <w:rPr>
          <w:lang w:eastAsia="ar-SA"/>
        </w:rPr>
        <w:t>ých změn, oproti předešlým šetřením v roce 2020 a 2019</w:t>
      </w:r>
      <w:r w:rsidRPr="00E561C6">
        <w:rPr>
          <w:lang w:eastAsia="ar-SA"/>
        </w:rPr>
        <w:t xml:space="preserve"> </w:t>
      </w:r>
      <w:r w:rsidR="00B77FAD">
        <w:rPr>
          <w:lang w:eastAsia="ar-SA"/>
        </w:rPr>
        <w:t>byl například redukován oddíl k nové studijní nabídce. Zůstalo</w:t>
      </w:r>
      <w:r w:rsidRPr="00E561C6">
        <w:rPr>
          <w:b/>
          <w:bCs/>
          <w:lang w:eastAsia="ar-SA"/>
        </w:rPr>
        <w:t xml:space="preserve"> podrobnější hodnocení e-přihlášky MU</w:t>
      </w:r>
      <w:r w:rsidRPr="00E561C6">
        <w:rPr>
          <w:lang w:eastAsia="ar-SA"/>
        </w:rPr>
        <w:t xml:space="preserve"> </w:t>
      </w:r>
      <w:r w:rsidR="00B77FAD">
        <w:rPr>
          <w:lang w:eastAsia="ar-SA"/>
        </w:rPr>
        <w:t xml:space="preserve">i hodnocení jednotlivých nosičů v </w:t>
      </w:r>
      <w:r w:rsidR="00ED44C9" w:rsidRPr="00B77FAD">
        <w:rPr>
          <w:lang w:eastAsia="ar-SA"/>
        </w:rPr>
        <w:t>sekc</w:t>
      </w:r>
      <w:r w:rsidR="00B77FAD">
        <w:rPr>
          <w:lang w:eastAsia="ar-SA"/>
        </w:rPr>
        <w:t>i</w:t>
      </w:r>
      <w:r w:rsidR="00ED44C9" w:rsidRPr="00E561C6">
        <w:rPr>
          <w:b/>
          <w:bCs/>
          <w:lang w:eastAsia="ar-SA"/>
        </w:rPr>
        <w:t xml:space="preserve"> </w:t>
      </w:r>
      <w:r w:rsidR="00ED44C9" w:rsidRPr="00B77FAD">
        <w:rPr>
          <w:b/>
          <w:bCs/>
          <w:lang w:eastAsia="ar-SA"/>
        </w:rPr>
        <w:t>Propagace studia</w:t>
      </w:r>
      <w:r w:rsidR="00ED44C9" w:rsidRPr="00E561C6">
        <w:rPr>
          <w:lang w:eastAsia="ar-SA"/>
        </w:rPr>
        <w:t>.</w:t>
      </w:r>
      <w:r w:rsidR="00B77FAD">
        <w:rPr>
          <w:lang w:eastAsia="ar-SA"/>
        </w:rPr>
        <w:t xml:space="preserve"> Větší prostor získaly fakultní otázky v sekci dle preferované fakulty budoucího studia.</w:t>
      </w:r>
    </w:p>
    <w:p w14:paraId="5C85CDAF" w14:textId="1598C31B" w:rsidR="00EA6C1F" w:rsidRPr="00E561C6" w:rsidRDefault="00EA6C1F" w:rsidP="00EA6C1F">
      <w:pPr>
        <w:rPr>
          <w:lang w:eastAsia="ar-SA"/>
        </w:rPr>
      </w:pPr>
      <w:r w:rsidRPr="00E561C6">
        <w:rPr>
          <w:lang w:eastAsia="ar-SA"/>
        </w:rPr>
        <w:t>Z analýzy odpovědí v průzkumu vyp</w:t>
      </w:r>
      <w:r w:rsidR="00AF26B1" w:rsidRPr="00E561C6">
        <w:rPr>
          <w:lang w:eastAsia="ar-SA"/>
        </w:rPr>
        <w:t>lynuly klíčové závěry v následujících</w:t>
      </w:r>
      <w:r w:rsidRPr="00E561C6">
        <w:rPr>
          <w:lang w:eastAsia="ar-SA"/>
        </w:rPr>
        <w:t xml:space="preserve"> tematických oblastech.</w:t>
      </w:r>
    </w:p>
    <w:p w14:paraId="0E0EF19C" w14:textId="0051D30D" w:rsidR="00892A63" w:rsidRPr="00E561C6" w:rsidRDefault="00892A63" w:rsidP="00892A63">
      <w:pPr>
        <w:spacing w:before="240"/>
        <w:rPr>
          <w:rFonts w:asciiTheme="majorHAnsi" w:hAnsiTheme="majorHAnsi" w:cstheme="majorHAnsi"/>
          <w:b/>
          <w:color w:val="0000DC" w:themeColor="accent1"/>
          <w:lang w:eastAsia="ar-SA"/>
        </w:rPr>
      </w:pPr>
      <w:r w:rsidRPr="00E561C6">
        <w:rPr>
          <w:rFonts w:asciiTheme="majorHAnsi" w:hAnsiTheme="majorHAnsi" w:cstheme="majorHAnsi"/>
          <w:b/>
          <w:color w:val="0000DC" w:themeColor="accent1"/>
          <w:lang w:eastAsia="ar-SA"/>
        </w:rPr>
        <w:t>Nejčastější asociace a očekávání spojen</w:t>
      </w:r>
      <w:r w:rsidR="0018675D" w:rsidRPr="00E561C6">
        <w:rPr>
          <w:rFonts w:asciiTheme="majorHAnsi" w:hAnsiTheme="majorHAnsi" w:cstheme="majorHAnsi"/>
          <w:b/>
          <w:color w:val="0000DC" w:themeColor="accent1"/>
          <w:lang w:eastAsia="ar-SA"/>
        </w:rPr>
        <w:t>é</w:t>
      </w:r>
      <w:r w:rsidRPr="00E561C6">
        <w:rPr>
          <w:rFonts w:asciiTheme="majorHAnsi" w:hAnsiTheme="majorHAnsi" w:cstheme="majorHAnsi"/>
          <w:b/>
          <w:color w:val="0000DC" w:themeColor="accent1"/>
          <w:lang w:eastAsia="ar-SA"/>
        </w:rPr>
        <w:t xml:space="preserve"> s MU mezi oslovenými uchazeči</w:t>
      </w:r>
    </w:p>
    <w:p w14:paraId="6E57A438" w14:textId="41840459" w:rsidR="00892A63" w:rsidRPr="00E561C6" w:rsidRDefault="00892A63" w:rsidP="00892A63">
      <w:pPr>
        <w:pStyle w:val="Odstavecseseznamem"/>
        <w:numPr>
          <w:ilvl w:val="0"/>
          <w:numId w:val="34"/>
        </w:numPr>
        <w:spacing w:after="120"/>
        <w:contextualSpacing w:val="0"/>
        <w:rPr>
          <w:lang w:eastAsia="ar-SA"/>
        </w:rPr>
      </w:pPr>
      <w:r w:rsidRPr="00E561C6">
        <w:t>Respondenti si ve spojení s Masarykovo</w:t>
      </w:r>
      <w:r w:rsidR="00DA2C18" w:rsidRPr="00E561C6">
        <w:t>u univerzitou nejčastěji vybaví</w:t>
      </w:r>
      <w:r w:rsidRPr="00E561C6">
        <w:rPr>
          <w:b/>
        </w:rPr>
        <w:t xml:space="preserve"> Brno</w:t>
      </w:r>
      <w:r w:rsidRPr="00E561C6">
        <w:t>, které je v</w:t>
      </w:r>
      <w:r w:rsidR="00612AFA" w:rsidRPr="00E561C6">
        <w:t> </w:t>
      </w:r>
      <w:r w:rsidRPr="00E561C6">
        <w:t>odpovědích</w:t>
      </w:r>
      <w:r w:rsidR="00612AFA" w:rsidRPr="00E561C6">
        <w:t xml:space="preserve"> popisováno výhradně kladně, </w:t>
      </w:r>
      <w:r w:rsidR="00E66502">
        <w:t>především</w:t>
      </w:r>
      <w:r w:rsidR="00612AFA" w:rsidRPr="00E561C6">
        <w:t xml:space="preserve"> </w:t>
      </w:r>
      <w:r w:rsidR="00E66502">
        <w:t>v kontextu</w:t>
      </w:r>
      <w:r w:rsidR="00612AFA" w:rsidRPr="00E561C6">
        <w:t xml:space="preserve"> příjemné</w:t>
      </w:r>
      <w:r w:rsidR="00E66502">
        <w:t>ho</w:t>
      </w:r>
      <w:r w:rsidRPr="00E561C6">
        <w:t xml:space="preserve"> student</w:t>
      </w:r>
      <w:r w:rsidR="00612AFA" w:rsidRPr="00E561C6">
        <w:t>ské</w:t>
      </w:r>
      <w:r w:rsidR="00E66502">
        <w:t>ho</w:t>
      </w:r>
      <w:r w:rsidR="00612AFA" w:rsidRPr="00E561C6">
        <w:t xml:space="preserve"> měst</w:t>
      </w:r>
      <w:r w:rsidR="00E66502">
        <w:t>a</w:t>
      </w:r>
      <w:r w:rsidR="00612AFA" w:rsidRPr="00E561C6">
        <w:t>. Dalšími početnými</w:t>
      </w:r>
      <w:r w:rsidRPr="00E561C6">
        <w:t xml:space="preserve"> asociacemi j</w:t>
      </w:r>
      <w:r w:rsidR="0018675D" w:rsidRPr="00E561C6">
        <w:t>sou</w:t>
      </w:r>
      <w:r w:rsidRPr="00E561C6">
        <w:t xml:space="preserve"> </w:t>
      </w:r>
      <w:r w:rsidR="00612AFA" w:rsidRPr="00E561C6">
        <w:rPr>
          <w:b/>
        </w:rPr>
        <w:t>kvalita, presti</w:t>
      </w:r>
      <w:r w:rsidR="0018675D" w:rsidRPr="00E561C6">
        <w:rPr>
          <w:b/>
        </w:rPr>
        <w:t>ž</w:t>
      </w:r>
      <w:r w:rsidR="00E66502">
        <w:rPr>
          <w:b/>
        </w:rPr>
        <w:t>, možnosti</w:t>
      </w:r>
      <w:r w:rsidR="00772A3F" w:rsidRPr="00E561C6">
        <w:rPr>
          <w:b/>
        </w:rPr>
        <w:t xml:space="preserve"> </w:t>
      </w:r>
      <w:r w:rsidR="00E66502">
        <w:rPr>
          <w:bCs/>
        </w:rPr>
        <w:t>či</w:t>
      </w:r>
      <w:r w:rsidR="0018675D" w:rsidRPr="00E561C6">
        <w:rPr>
          <w:bCs/>
        </w:rPr>
        <w:t xml:space="preserve"> </w:t>
      </w:r>
      <w:r w:rsidR="0018675D" w:rsidRPr="00E561C6">
        <w:rPr>
          <w:b/>
        </w:rPr>
        <w:t>modernost</w:t>
      </w:r>
      <w:r w:rsidR="00772A3F" w:rsidRPr="00E561C6">
        <w:rPr>
          <w:bCs/>
        </w:rPr>
        <w:t>.</w:t>
      </w:r>
      <w:r w:rsidR="00612AFA" w:rsidRPr="00E561C6">
        <w:t xml:space="preserve"> </w:t>
      </w:r>
      <w:r w:rsidR="00E66502">
        <w:t>U</w:t>
      </w:r>
      <w:r w:rsidR="00612AFA" w:rsidRPr="00E561C6">
        <w:t>chazeč</w:t>
      </w:r>
      <w:r w:rsidR="00772A3F" w:rsidRPr="00E561C6">
        <w:t>i</w:t>
      </w:r>
      <w:r w:rsidR="00612AFA" w:rsidRPr="00E561C6">
        <w:t xml:space="preserve"> </w:t>
      </w:r>
      <w:r w:rsidR="00772A3F" w:rsidRPr="00E561C6">
        <w:t>spojují</w:t>
      </w:r>
      <w:r w:rsidR="009F6D08" w:rsidRPr="00E561C6">
        <w:t> </w:t>
      </w:r>
      <w:r w:rsidR="00612AFA" w:rsidRPr="00E561C6">
        <w:t>MU</w:t>
      </w:r>
      <w:r w:rsidR="009F6D08" w:rsidRPr="00E561C6">
        <w:t xml:space="preserve"> </w:t>
      </w:r>
      <w:r w:rsidR="00E66502">
        <w:t>často s</w:t>
      </w:r>
      <w:r w:rsidR="0090680F">
        <w:t> </w:t>
      </w:r>
      <w:r w:rsidR="00772A3F" w:rsidRPr="00E561C6">
        <w:rPr>
          <w:b/>
        </w:rPr>
        <w:t>Tomášem Garrigue Masarykem</w:t>
      </w:r>
      <w:r w:rsidR="00E66502">
        <w:t xml:space="preserve"> nebo </w:t>
      </w:r>
      <w:r w:rsidR="00772A3F" w:rsidRPr="00E561C6">
        <w:rPr>
          <w:b/>
          <w:bCs/>
        </w:rPr>
        <w:t>dlouholetou tradicí</w:t>
      </w:r>
      <w:r w:rsidR="00E66502">
        <w:rPr>
          <w:b/>
          <w:bCs/>
        </w:rPr>
        <w:t xml:space="preserve">. </w:t>
      </w:r>
      <w:r w:rsidR="00E66502" w:rsidRPr="00E66502">
        <w:t xml:space="preserve">Častou asociací je </w:t>
      </w:r>
      <w:r w:rsidR="00E66502" w:rsidRPr="00E66502">
        <w:rPr>
          <w:b/>
          <w:bCs/>
        </w:rPr>
        <w:t xml:space="preserve">vzdělání </w:t>
      </w:r>
      <w:r w:rsidR="00E66502" w:rsidRPr="00E66502">
        <w:t>obecně</w:t>
      </w:r>
      <w:r w:rsidR="00E66502">
        <w:t>.</w:t>
      </w:r>
      <w:r w:rsidR="00772A3F" w:rsidRPr="00E561C6">
        <w:t xml:space="preserve"> </w:t>
      </w:r>
      <w:r w:rsidR="00E66502">
        <w:t xml:space="preserve">V odpovědích bývá četně </w:t>
      </w:r>
      <w:r w:rsidR="00772A3F" w:rsidRPr="00E561C6">
        <w:t>zm</w:t>
      </w:r>
      <w:r w:rsidR="00E66502">
        <w:t>íněna</w:t>
      </w:r>
      <w:r w:rsidR="00772A3F" w:rsidRPr="00E561C6">
        <w:t xml:space="preserve"> </w:t>
      </w:r>
      <w:r w:rsidR="00772A3F" w:rsidRPr="00E561C6">
        <w:rPr>
          <w:b/>
          <w:bCs/>
        </w:rPr>
        <w:t>širok</w:t>
      </w:r>
      <w:r w:rsidR="00E66502">
        <w:rPr>
          <w:b/>
          <w:bCs/>
        </w:rPr>
        <w:t>á</w:t>
      </w:r>
      <w:r w:rsidR="00772A3F" w:rsidRPr="00E561C6">
        <w:rPr>
          <w:b/>
          <w:bCs/>
        </w:rPr>
        <w:t xml:space="preserve"> </w:t>
      </w:r>
      <w:r w:rsidR="00E66502">
        <w:rPr>
          <w:b/>
          <w:bCs/>
        </w:rPr>
        <w:t>studijní nabídka</w:t>
      </w:r>
      <w:r w:rsidR="00772A3F" w:rsidRPr="00E561C6">
        <w:t xml:space="preserve">, </w:t>
      </w:r>
      <w:r w:rsidR="00772A3F" w:rsidRPr="00E561C6">
        <w:rPr>
          <w:b/>
          <w:bCs/>
        </w:rPr>
        <w:t>možnosti uplatnění</w:t>
      </w:r>
      <w:r w:rsidR="00772A3F" w:rsidRPr="00E561C6">
        <w:t xml:space="preserve"> a</w:t>
      </w:r>
      <w:r w:rsidR="00E66502">
        <w:t xml:space="preserve"> dále také </w:t>
      </w:r>
      <w:r w:rsidR="00E66502" w:rsidRPr="00E561C6">
        <w:rPr>
          <w:b/>
          <w:bCs/>
        </w:rPr>
        <w:t>prezentac</w:t>
      </w:r>
      <w:r w:rsidR="00E66502">
        <w:rPr>
          <w:b/>
          <w:bCs/>
        </w:rPr>
        <w:t>e a propagace</w:t>
      </w:r>
      <w:r w:rsidR="00E66502" w:rsidRPr="00E561C6">
        <w:t xml:space="preserve"> MU</w:t>
      </w:r>
      <w:r w:rsidR="00E66502">
        <w:t>.</w:t>
      </w:r>
      <w:r w:rsidR="00772A3F" w:rsidRPr="00E561C6">
        <w:t xml:space="preserve"> V neposlední řadě MU pro uchazeče znamená </w:t>
      </w:r>
      <w:r w:rsidR="00E66502" w:rsidRPr="00E66502">
        <w:rPr>
          <w:b/>
          <w:bCs/>
        </w:rPr>
        <w:t>přátelskou</w:t>
      </w:r>
      <w:r w:rsidR="00772A3F" w:rsidRPr="00E561C6">
        <w:rPr>
          <w:b/>
          <w:bCs/>
        </w:rPr>
        <w:t xml:space="preserve"> atmosféru</w:t>
      </w:r>
      <w:r w:rsidR="00772A3F" w:rsidRPr="00E561C6">
        <w:t xml:space="preserve"> a </w:t>
      </w:r>
      <w:r w:rsidR="00772A3F" w:rsidRPr="00E561C6">
        <w:rPr>
          <w:b/>
          <w:bCs/>
        </w:rPr>
        <w:t>studentský život</w:t>
      </w:r>
      <w:r w:rsidR="00772A3F" w:rsidRPr="00E561C6">
        <w:t>.</w:t>
      </w:r>
    </w:p>
    <w:p w14:paraId="4D3C174D" w14:textId="7B0EBE77" w:rsidR="00892A63" w:rsidRPr="00E561C6" w:rsidRDefault="00DA2C18" w:rsidP="00892A63">
      <w:pPr>
        <w:pStyle w:val="Odstavecseseznamem"/>
        <w:numPr>
          <w:ilvl w:val="0"/>
          <w:numId w:val="34"/>
        </w:numPr>
        <w:spacing w:after="120"/>
        <w:contextualSpacing w:val="0"/>
        <w:rPr>
          <w:lang w:eastAsia="ar-SA"/>
        </w:rPr>
      </w:pPr>
      <w:r w:rsidRPr="00E561C6">
        <w:rPr>
          <w:lang w:eastAsia="ar-SA"/>
        </w:rPr>
        <w:t>O</w:t>
      </w:r>
      <w:r w:rsidR="00892A63" w:rsidRPr="00E561C6">
        <w:rPr>
          <w:lang w:eastAsia="ar-SA"/>
        </w:rPr>
        <w:t xml:space="preserve"> studi</w:t>
      </w:r>
      <w:r w:rsidR="00C141E8" w:rsidRPr="00E561C6">
        <w:rPr>
          <w:lang w:eastAsia="ar-SA"/>
        </w:rPr>
        <w:t>u</w:t>
      </w:r>
      <w:r w:rsidR="00892A63" w:rsidRPr="00E561C6">
        <w:rPr>
          <w:lang w:eastAsia="ar-SA"/>
        </w:rPr>
        <w:t xml:space="preserve"> na MU </w:t>
      </w:r>
      <w:r w:rsidR="00E66502">
        <w:rPr>
          <w:lang w:eastAsia="ar-SA"/>
        </w:rPr>
        <w:t xml:space="preserve">si oslovení uchazeči </w:t>
      </w:r>
      <w:r w:rsidR="00892A63" w:rsidRPr="00E561C6">
        <w:rPr>
          <w:b/>
          <w:lang w:eastAsia="ar-SA"/>
        </w:rPr>
        <w:t xml:space="preserve">nejčastěji </w:t>
      </w:r>
      <w:r w:rsidR="00C141E8" w:rsidRPr="00E561C6">
        <w:rPr>
          <w:b/>
          <w:lang w:eastAsia="ar-SA"/>
        </w:rPr>
        <w:t>myslí</w:t>
      </w:r>
      <w:r w:rsidR="00892A63" w:rsidRPr="00E561C6">
        <w:rPr>
          <w:b/>
          <w:lang w:eastAsia="ar-SA"/>
        </w:rPr>
        <w:t>, že bude náročné</w:t>
      </w:r>
      <w:r w:rsidR="00892A63" w:rsidRPr="00E561C6">
        <w:rPr>
          <w:lang w:eastAsia="ar-SA"/>
        </w:rPr>
        <w:t>, současně</w:t>
      </w:r>
      <w:r w:rsidR="00E66502">
        <w:rPr>
          <w:lang w:eastAsia="ar-SA"/>
        </w:rPr>
        <w:t xml:space="preserve"> však</w:t>
      </w:r>
      <w:r w:rsidR="00892A63" w:rsidRPr="00E561C6">
        <w:rPr>
          <w:lang w:eastAsia="ar-SA"/>
        </w:rPr>
        <w:t xml:space="preserve"> </w:t>
      </w:r>
      <w:r w:rsidR="00286958" w:rsidRPr="00286958">
        <w:rPr>
          <w:b/>
          <w:bCs/>
          <w:lang w:eastAsia="ar-SA"/>
        </w:rPr>
        <w:t>přínosné</w:t>
      </w:r>
      <w:r w:rsidR="00286958">
        <w:rPr>
          <w:lang w:eastAsia="ar-SA"/>
        </w:rPr>
        <w:t xml:space="preserve">, </w:t>
      </w:r>
      <w:r w:rsidR="00892A63" w:rsidRPr="00E561C6">
        <w:rPr>
          <w:b/>
          <w:lang w:eastAsia="ar-SA"/>
        </w:rPr>
        <w:t>kvalitní</w:t>
      </w:r>
      <w:r w:rsidR="00C141E8" w:rsidRPr="00E561C6">
        <w:rPr>
          <w:lang w:eastAsia="ar-SA"/>
        </w:rPr>
        <w:t xml:space="preserve"> a </w:t>
      </w:r>
      <w:r w:rsidR="00C141E8" w:rsidRPr="00E561C6">
        <w:rPr>
          <w:b/>
          <w:lang w:eastAsia="ar-SA"/>
        </w:rPr>
        <w:t>zajímavé</w:t>
      </w:r>
      <w:r w:rsidR="004B71FE" w:rsidRPr="00E561C6">
        <w:rPr>
          <w:lang w:eastAsia="ar-SA"/>
        </w:rPr>
        <w:t xml:space="preserve">. </w:t>
      </w:r>
      <w:r w:rsidR="00286958">
        <w:rPr>
          <w:lang w:eastAsia="ar-SA"/>
        </w:rPr>
        <w:t>Respondenti k charakteristice studia na MU vztahují svá očekávání směrem do budoucnosti (</w:t>
      </w:r>
      <w:r w:rsidR="00286958" w:rsidRPr="00286958">
        <w:rPr>
          <w:b/>
          <w:bCs/>
          <w:lang w:eastAsia="ar-SA"/>
        </w:rPr>
        <w:t>příprava na budoucí povolání, nové kontakty, nový začátek</w:t>
      </w:r>
      <w:r w:rsidR="00286958">
        <w:rPr>
          <w:lang w:eastAsia="ar-SA"/>
        </w:rPr>
        <w:t>). Početné jsou také očekávání</w:t>
      </w:r>
      <w:r w:rsidR="00286958" w:rsidRPr="00E561C6">
        <w:rPr>
          <w:lang w:eastAsia="ar-SA"/>
        </w:rPr>
        <w:t xml:space="preserve"> </w:t>
      </w:r>
      <w:r w:rsidR="00C141E8" w:rsidRPr="00E561C6">
        <w:rPr>
          <w:lang w:eastAsia="ar-SA"/>
        </w:rPr>
        <w:t>z hlediska osobního rozvoje</w:t>
      </w:r>
      <w:r w:rsidR="00286958">
        <w:rPr>
          <w:lang w:eastAsia="ar-SA"/>
        </w:rPr>
        <w:t xml:space="preserve"> uchazečů, nejčastější charakteristiky tak jsou: </w:t>
      </w:r>
      <w:r w:rsidR="00286958" w:rsidRPr="00286958">
        <w:rPr>
          <w:b/>
          <w:bCs/>
          <w:lang w:eastAsia="ar-SA"/>
        </w:rPr>
        <w:t>obohacující, vstřícné, naplňující, rozvíjející či výzva</w:t>
      </w:r>
      <w:r w:rsidR="00C141E8" w:rsidRPr="00E561C6">
        <w:rPr>
          <w:lang w:eastAsia="ar-SA"/>
        </w:rPr>
        <w:t xml:space="preserve">. </w:t>
      </w:r>
    </w:p>
    <w:p w14:paraId="58B216D3" w14:textId="13A25F4A" w:rsidR="00AF26B1" w:rsidRPr="00E561C6" w:rsidRDefault="005B3576" w:rsidP="00892A63">
      <w:pPr>
        <w:spacing w:before="240"/>
        <w:rPr>
          <w:rFonts w:asciiTheme="majorHAnsi" w:hAnsiTheme="majorHAnsi" w:cstheme="majorHAnsi"/>
          <w:b/>
          <w:color w:val="0000DC" w:themeColor="accent1"/>
          <w:lang w:eastAsia="ar-SA"/>
        </w:rPr>
      </w:pPr>
      <w:r w:rsidRPr="00E561C6">
        <w:rPr>
          <w:rFonts w:asciiTheme="majorHAnsi" w:hAnsiTheme="majorHAnsi" w:cstheme="majorHAnsi"/>
          <w:b/>
          <w:color w:val="0000DC" w:themeColor="accent1"/>
          <w:lang w:eastAsia="ar-SA"/>
        </w:rPr>
        <w:t>Spokojenost s</w:t>
      </w:r>
      <w:r w:rsidR="00286958">
        <w:rPr>
          <w:rFonts w:asciiTheme="majorHAnsi" w:hAnsiTheme="majorHAnsi" w:cstheme="majorHAnsi"/>
          <w:b/>
          <w:color w:val="0000DC" w:themeColor="accent1"/>
          <w:lang w:eastAsia="ar-SA"/>
        </w:rPr>
        <w:t> informacemi o</w:t>
      </w:r>
      <w:r w:rsidRPr="00E561C6">
        <w:rPr>
          <w:rFonts w:asciiTheme="majorHAnsi" w:hAnsiTheme="majorHAnsi" w:cstheme="majorHAnsi"/>
          <w:b/>
          <w:color w:val="0000DC" w:themeColor="accent1"/>
          <w:lang w:eastAsia="ar-SA"/>
        </w:rPr>
        <w:t xml:space="preserve"> studijní nabíd</w:t>
      </w:r>
      <w:r w:rsidR="00286958">
        <w:rPr>
          <w:rFonts w:asciiTheme="majorHAnsi" w:hAnsiTheme="majorHAnsi" w:cstheme="majorHAnsi"/>
          <w:b/>
          <w:color w:val="0000DC" w:themeColor="accent1"/>
          <w:lang w:eastAsia="ar-SA"/>
        </w:rPr>
        <w:t>ce</w:t>
      </w:r>
      <w:r w:rsidRPr="00E561C6">
        <w:rPr>
          <w:rFonts w:asciiTheme="majorHAnsi" w:hAnsiTheme="majorHAnsi" w:cstheme="majorHAnsi"/>
          <w:b/>
          <w:color w:val="0000DC" w:themeColor="accent1"/>
          <w:lang w:eastAsia="ar-SA"/>
        </w:rPr>
        <w:t xml:space="preserve"> a</w:t>
      </w:r>
      <w:r w:rsidR="00286958">
        <w:rPr>
          <w:rFonts w:asciiTheme="majorHAnsi" w:hAnsiTheme="majorHAnsi" w:cstheme="majorHAnsi"/>
          <w:b/>
          <w:color w:val="0000DC" w:themeColor="accent1"/>
          <w:lang w:eastAsia="ar-SA"/>
        </w:rPr>
        <w:t xml:space="preserve"> s</w:t>
      </w:r>
      <w:r w:rsidRPr="00E561C6">
        <w:rPr>
          <w:rFonts w:asciiTheme="majorHAnsi" w:hAnsiTheme="majorHAnsi" w:cstheme="majorHAnsi"/>
          <w:b/>
          <w:color w:val="0000DC" w:themeColor="accent1"/>
          <w:lang w:eastAsia="ar-SA"/>
        </w:rPr>
        <w:t xml:space="preserve"> e-přihláškou na MU</w:t>
      </w:r>
    </w:p>
    <w:p w14:paraId="05AAD983" w14:textId="481F6995" w:rsidR="00AF26B1" w:rsidRPr="00E561C6" w:rsidRDefault="00AF26B1" w:rsidP="00AF26B1">
      <w:pPr>
        <w:pStyle w:val="Odstavecseseznamem"/>
        <w:numPr>
          <w:ilvl w:val="0"/>
          <w:numId w:val="39"/>
        </w:numPr>
        <w:spacing w:after="120"/>
        <w:ind w:left="714" w:hanging="357"/>
        <w:contextualSpacing w:val="0"/>
        <w:rPr>
          <w:rFonts w:cs="Arial"/>
          <w:b/>
          <w:lang w:eastAsia="ar-SA"/>
        </w:rPr>
      </w:pPr>
      <w:r w:rsidRPr="00E561C6">
        <w:rPr>
          <w:rFonts w:cs="Arial"/>
          <w:b/>
          <w:lang w:eastAsia="ar-SA"/>
        </w:rPr>
        <w:t>V </w:t>
      </w:r>
      <w:r w:rsidR="001F4F4E" w:rsidRPr="00E561C6">
        <w:rPr>
          <w:rFonts w:cs="Arial"/>
          <w:b/>
          <w:lang w:eastAsia="ar-SA"/>
        </w:rPr>
        <w:t>této</w:t>
      </w:r>
      <w:r w:rsidRPr="00E561C6">
        <w:rPr>
          <w:rFonts w:cs="Arial"/>
          <w:b/>
          <w:lang w:eastAsia="ar-SA"/>
        </w:rPr>
        <w:t xml:space="preserve"> sekci dotazníku se měli </w:t>
      </w:r>
      <w:r w:rsidR="0030022D" w:rsidRPr="00E561C6">
        <w:rPr>
          <w:rFonts w:cs="Arial"/>
          <w:b/>
          <w:lang w:eastAsia="ar-SA"/>
        </w:rPr>
        <w:t>uchazeči</w:t>
      </w:r>
      <w:r w:rsidRPr="00E561C6">
        <w:rPr>
          <w:rFonts w:cs="Arial"/>
          <w:b/>
          <w:lang w:eastAsia="ar-SA"/>
        </w:rPr>
        <w:t xml:space="preserve"> vyjádřit k</w:t>
      </w:r>
      <w:r w:rsidR="00286958">
        <w:rPr>
          <w:rFonts w:cs="Arial"/>
          <w:b/>
          <w:lang w:eastAsia="ar-SA"/>
        </w:rPr>
        <w:t>e</w:t>
      </w:r>
      <w:r w:rsidR="008E4A75" w:rsidRPr="00E561C6">
        <w:rPr>
          <w:rFonts w:cs="Arial"/>
          <w:b/>
          <w:lang w:eastAsia="ar-SA"/>
        </w:rPr>
        <w:t xml:space="preserve"> struktuře studijních programů</w:t>
      </w:r>
      <w:r w:rsidRPr="00E561C6">
        <w:rPr>
          <w:rFonts w:cs="Arial"/>
          <w:b/>
          <w:lang w:eastAsia="ar-SA"/>
        </w:rPr>
        <w:t>, do</w:t>
      </w:r>
      <w:r w:rsidR="0030022D" w:rsidRPr="00E561C6">
        <w:rPr>
          <w:rFonts w:cs="Arial"/>
          <w:b/>
          <w:lang w:eastAsia="ar-SA"/>
        </w:rPr>
        <w:t> </w:t>
      </w:r>
      <w:r w:rsidRPr="00E561C6">
        <w:rPr>
          <w:rFonts w:cs="Arial"/>
          <w:b/>
          <w:lang w:eastAsia="ar-SA"/>
        </w:rPr>
        <w:t xml:space="preserve">nichž se hlásí </w:t>
      </w:r>
      <w:r w:rsidRPr="00E561C6">
        <w:rPr>
          <w:rFonts w:cs="Arial"/>
          <w:lang w:eastAsia="ar-SA"/>
        </w:rPr>
        <w:t>– zda jsou spokojeni s nabídkou studijních plánů</w:t>
      </w:r>
      <w:r w:rsidR="0030022D" w:rsidRPr="00E561C6">
        <w:rPr>
          <w:rFonts w:cs="Arial"/>
          <w:lang w:eastAsia="ar-SA"/>
        </w:rPr>
        <w:t xml:space="preserve"> a</w:t>
      </w:r>
      <w:r w:rsidRPr="00E561C6">
        <w:rPr>
          <w:rFonts w:cs="Arial"/>
          <w:lang w:eastAsia="ar-SA"/>
        </w:rPr>
        <w:t xml:space="preserve"> zda se cítí být dostatečně informováni</w:t>
      </w:r>
      <w:r w:rsidR="008E4A75" w:rsidRPr="00E561C6">
        <w:rPr>
          <w:rFonts w:cs="Arial"/>
          <w:lang w:eastAsia="ar-SA"/>
        </w:rPr>
        <w:t xml:space="preserve"> o</w:t>
      </w:r>
      <w:r w:rsidR="0030022D" w:rsidRPr="00E561C6">
        <w:rPr>
          <w:rFonts w:cs="Arial"/>
          <w:lang w:eastAsia="ar-SA"/>
        </w:rPr>
        <w:t> </w:t>
      </w:r>
      <w:r w:rsidR="008E4A75" w:rsidRPr="00E561C6">
        <w:rPr>
          <w:rFonts w:cs="Arial"/>
          <w:lang w:eastAsia="ar-SA"/>
        </w:rPr>
        <w:t>náplni studia</w:t>
      </w:r>
      <w:r w:rsidR="0030022D" w:rsidRPr="00E561C6">
        <w:rPr>
          <w:rFonts w:cs="Arial"/>
          <w:lang w:eastAsia="ar-SA"/>
        </w:rPr>
        <w:t>.</w:t>
      </w:r>
    </w:p>
    <w:p w14:paraId="4693A036" w14:textId="65B29E86" w:rsidR="00AF26B1" w:rsidRPr="00E561C6" w:rsidRDefault="00426FC0" w:rsidP="00CD7811">
      <w:pPr>
        <w:pStyle w:val="Odstavecseseznamem"/>
        <w:numPr>
          <w:ilvl w:val="0"/>
          <w:numId w:val="34"/>
        </w:numPr>
        <w:spacing w:after="120"/>
        <w:contextualSpacing w:val="0"/>
        <w:rPr>
          <w:lang w:eastAsia="ar-SA"/>
        </w:rPr>
      </w:pPr>
      <w:r w:rsidRPr="00E561C6">
        <w:rPr>
          <w:lang w:eastAsia="ar-SA"/>
        </w:rPr>
        <w:t xml:space="preserve">Co se týče informovanosti, uchazeči dle odpovědí v průzkumu </w:t>
      </w:r>
      <w:r w:rsidRPr="00E561C6">
        <w:rPr>
          <w:b/>
          <w:lang w:eastAsia="ar-SA"/>
        </w:rPr>
        <w:t>většinově nemají pocit, že by jim ze strany MU chyběly podstatné informace o struktuře studia</w:t>
      </w:r>
      <w:r w:rsidRPr="00E561C6">
        <w:rPr>
          <w:bCs/>
          <w:lang w:eastAsia="ar-SA"/>
        </w:rPr>
        <w:t xml:space="preserve">, více informací by potřebovalo </w:t>
      </w:r>
      <w:r w:rsidR="001E77F1">
        <w:rPr>
          <w:bCs/>
          <w:lang w:eastAsia="ar-SA"/>
        </w:rPr>
        <w:t>pouze 9</w:t>
      </w:r>
      <w:r w:rsidRPr="00E561C6">
        <w:rPr>
          <w:bCs/>
          <w:lang w:eastAsia="ar-SA"/>
        </w:rPr>
        <w:t xml:space="preserve"> % respondentů</w:t>
      </w:r>
      <w:r w:rsidRPr="00E561C6">
        <w:rPr>
          <w:lang w:eastAsia="ar-SA"/>
        </w:rPr>
        <w:t xml:space="preserve">. Někteří ještě tápou při zorientování se v nové studijní nabídce, popisy studijních programů jsou však </w:t>
      </w:r>
      <w:r w:rsidR="001E77F1">
        <w:rPr>
          <w:lang w:eastAsia="ar-SA"/>
        </w:rPr>
        <w:t xml:space="preserve">dostačující </w:t>
      </w:r>
      <w:r w:rsidRPr="00E561C6">
        <w:rPr>
          <w:lang w:eastAsia="ar-SA"/>
        </w:rPr>
        <w:t>p</w:t>
      </w:r>
      <w:r w:rsidR="0090680F">
        <w:rPr>
          <w:lang w:eastAsia="ar-SA"/>
        </w:rPr>
        <w:t>ro</w:t>
      </w:r>
      <w:r w:rsidRPr="00E561C6">
        <w:rPr>
          <w:lang w:eastAsia="ar-SA"/>
        </w:rPr>
        <w:t xml:space="preserve"> 9</w:t>
      </w:r>
      <w:r w:rsidR="001E77F1">
        <w:rPr>
          <w:lang w:eastAsia="ar-SA"/>
        </w:rPr>
        <w:t>8</w:t>
      </w:r>
      <w:r w:rsidRPr="00E561C6">
        <w:rPr>
          <w:lang w:eastAsia="ar-SA"/>
        </w:rPr>
        <w:t xml:space="preserve"> % respondentů.</w:t>
      </w:r>
      <w:r w:rsidR="001E77F1">
        <w:rPr>
          <w:lang w:eastAsia="ar-SA"/>
        </w:rPr>
        <w:t xml:space="preserve"> Při hodnocení informovanosti dle </w:t>
      </w:r>
      <w:r w:rsidR="001E77F1">
        <w:rPr>
          <w:lang w:eastAsia="ar-SA"/>
        </w:rPr>
        <w:lastRenderedPageBreak/>
        <w:t>jednotlivých položek se</w:t>
      </w:r>
      <w:r w:rsidR="007C3A0B" w:rsidRPr="00E561C6">
        <w:rPr>
          <w:lang w:eastAsia="ar-SA"/>
        </w:rPr>
        <w:t xml:space="preserve"> </w:t>
      </w:r>
      <w:r w:rsidR="001E77F1">
        <w:rPr>
          <w:lang w:eastAsia="ar-SA"/>
        </w:rPr>
        <w:t xml:space="preserve">cítí </w:t>
      </w:r>
      <w:r w:rsidR="0022623F" w:rsidRPr="00E561C6">
        <w:rPr>
          <w:lang w:eastAsia="ar-SA"/>
        </w:rPr>
        <w:t xml:space="preserve">respondenti </w:t>
      </w:r>
      <w:r w:rsidR="001E77F1">
        <w:rPr>
          <w:lang w:eastAsia="ar-SA"/>
        </w:rPr>
        <w:t>nejméně</w:t>
      </w:r>
      <w:r w:rsidR="0022623F" w:rsidRPr="00E561C6">
        <w:rPr>
          <w:lang w:eastAsia="ar-SA"/>
        </w:rPr>
        <w:t xml:space="preserve"> informováni </w:t>
      </w:r>
      <w:r w:rsidRPr="00E561C6">
        <w:rPr>
          <w:lang w:eastAsia="ar-SA"/>
        </w:rPr>
        <w:t>ohledně budoucích studijních nároků a</w:t>
      </w:r>
      <w:r w:rsidR="001E77F1">
        <w:rPr>
          <w:lang w:eastAsia="ar-SA"/>
        </w:rPr>
        <w:t> </w:t>
      </w:r>
      <w:r w:rsidRPr="00E561C6">
        <w:rPr>
          <w:lang w:eastAsia="ar-SA"/>
        </w:rPr>
        <w:t>časové náročnosti zvoleného studijního programu.</w:t>
      </w:r>
    </w:p>
    <w:p w14:paraId="70475A1E" w14:textId="4CAC2655" w:rsidR="005B3576" w:rsidRPr="00E561C6" w:rsidRDefault="00070CAC" w:rsidP="007C3A0B">
      <w:pPr>
        <w:pStyle w:val="Odstavecseseznamem"/>
        <w:numPr>
          <w:ilvl w:val="0"/>
          <w:numId w:val="39"/>
        </w:numPr>
        <w:rPr>
          <w:lang w:eastAsia="ar-SA"/>
        </w:rPr>
      </w:pPr>
      <w:r w:rsidRPr="00E561C6">
        <w:rPr>
          <w:lang w:eastAsia="ar-SA"/>
        </w:rPr>
        <w:t xml:space="preserve">Prostředí </w:t>
      </w:r>
      <w:r w:rsidRPr="00E561C6">
        <w:rPr>
          <w:b/>
          <w:bCs/>
          <w:lang w:eastAsia="ar-SA"/>
        </w:rPr>
        <w:t>e-přihlášky na MU</w:t>
      </w:r>
      <w:r w:rsidRPr="00E561C6">
        <w:rPr>
          <w:lang w:eastAsia="ar-SA"/>
        </w:rPr>
        <w:t xml:space="preserve"> </w:t>
      </w:r>
      <w:r w:rsidRPr="001E77F1">
        <w:rPr>
          <w:b/>
          <w:bCs/>
          <w:lang w:eastAsia="ar-SA"/>
        </w:rPr>
        <w:t>označilo za intuitivní a přehledné téměř 95 % respondentů</w:t>
      </w:r>
      <w:r w:rsidR="007E18AD" w:rsidRPr="00E561C6">
        <w:rPr>
          <w:lang w:eastAsia="ar-SA"/>
        </w:rPr>
        <w:t>.</w:t>
      </w:r>
      <w:r w:rsidRPr="001E77F1">
        <w:rPr>
          <w:lang w:eastAsia="ar-SA"/>
        </w:rPr>
        <w:t xml:space="preserve"> </w:t>
      </w:r>
      <w:r w:rsidR="001E77F1" w:rsidRPr="001E77F1">
        <w:rPr>
          <w:lang w:eastAsia="ar-SA"/>
        </w:rPr>
        <w:t>Velmi pozitivně hodnotí e-přihlášku na MU ve srovnání s jinými VŠ nadpoloviční většina respondentů (52</w:t>
      </w:r>
      <w:r w:rsidR="00DF3760">
        <w:rPr>
          <w:lang w:eastAsia="ar-SA"/>
        </w:rPr>
        <w:t> </w:t>
      </w:r>
      <w:r w:rsidR="001E77F1" w:rsidRPr="001E77F1">
        <w:rPr>
          <w:lang w:eastAsia="ar-SA"/>
        </w:rPr>
        <w:t>%), pouze 1 % dotázaných má pocit, že e-přihláška na MU vůči jiným školám zaostává.</w:t>
      </w:r>
    </w:p>
    <w:p w14:paraId="1556C988" w14:textId="5075F7D9" w:rsidR="00892A63" w:rsidRPr="00E561C6" w:rsidRDefault="00892A63" w:rsidP="00892A63">
      <w:pPr>
        <w:spacing w:before="240"/>
        <w:rPr>
          <w:rFonts w:asciiTheme="majorHAnsi" w:hAnsiTheme="majorHAnsi" w:cstheme="majorHAnsi"/>
          <w:b/>
          <w:color w:val="0000DC" w:themeColor="accent1"/>
          <w:lang w:eastAsia="ar-SA"/>
        </w:rPr>
      </w:pPr>
      <w:r w:rsidRPr="00E561C6">
        <w:rPr>
          <w:rFonts w:asciiTheme="majorHAnsi" w:hAnsiTheme="majorHAnsi" w:cstheme="majorHAnsi"/>
          <w:b/>
          <w:color w:val="0000DC" w:themeColor="accent1"/>
          <w:lang w:eastAsia="ar-SA"/>
        </w:rPr>
        <w:t>Důvody pro volbu MU a míra doporučení</w:t>
      </w:r>
    </w:p>
    <w:p w14:paraId="0818A937" w14:textId="2BA742B7" w:rsidR="00E23093" w:rsidRDefault="001E77F1" w:rsidP="00AF26B1">
      <w:pPr>
        <w:numPr>
          <w:ilvl w:val="0"/>
          <w:numId w:val="35"/>
        </w:numPr>
        <w:spacing w:after="120"/>
        <w:ind w:left="714" w:hanging="357"/>
        <w:rPr>
          <w:lang w:eastAsia="ar-SA"/>
        </w:rPr>
      </w:pPr>
      <w:r>
        <w:rPr>
          <w:lang w:eastAsia="ar-SA"/>
        </w:rPr>
        <w:t>Mezi</w:t>
      </w:r>
      <w:r w:rsidR="00366D7B" w:rsidRPr="00E561C6">
        <w:rPr>
          <w:lang w:eastAsia="ar-SA"/>
        </w:rPr>
        <w:t xml:space="preserve"> </w:t>
      </w:r>
      <w:r w:rsidR="00366D7B" w:rsidRPr="00E561C6">
        <w:rPr>
          <w:bCs/>
          <w:lang w:eastAsia="ar-SA"/>
        </w:rPr>
        <w:t>nejdůležitější typ informac</w:t>
      </w:r>
      <w:r w:rsidR="00070CAC" w:rsidRPr="00E561C6">
        <w:rPr>
          <w:bCs/>
          <w:lang w:eastAsia="ar-SA"/>
        </w:rPr>
        <w:t>í</w:t>
      </w:r>
      <w:r w:rsidR="00366D7B" w:rsidRPr="00E561C6">
        <w:rPr>
          <w:bCs/>
          <w:lang w:eastAsia="ar-SA"/>
        </w:rPr>
        <w:t xml:space="preserve"> o vysoké škole </w:t>
      </w:r>
      <w:r>
        <w:rPr>
          <w:bCs/>
          <w:lang w:eastAsia="ar-SA"/>
        </w:rPr>
        <w:t>zařadili</w:t>
      </w:r>
      <w:r w:rsidR="00366D7B" w:rsidRPr="00E561C6">
        <w:rPr>
          <w:bCs/>
          <w:lang w:eastAsia="ar-SA"/>
        </w:rPr>
        <w:t xml:space="preserve"> respondenti</w:t>
      </w:r>
      <w:r>
        <w:rPr>
          <w:bCs/>
          <w:lang w:eastAsia="ar-SA"/>
        </w:rPr>
        <w:t xml:space="preserve"> nejčastěji</w:t>
      </w:r>
      <w:r w:rsidR="00366D7B" w:rsidRPr="00E561C6">
        <w:rPr>
          <w:b/>
          <w:lang w:eastAsia="ar-SA"/>
        </w:rPr>
        <w:t xml:space="preserve"> osobní zkušenosti studentů a</w:t>
      </w:r>
      <w:r w:rsidR="0022623F" w:rsidRPr="00E561C6">
        <w:rPr>
          <w:b/>
          <w:lang w:eastAsia="ar-SA"/>
        </w:rPr>
        <w:t> </w:t>
      </w:r>
      <w:r w:rsidR="00366D7B" w:rsidRPr="00E561C6">
        <w:rPr>
          <w:b/>
          <w:lang w:eastAsia="ar-SA"/>
        </w:rPr>
        <w:t>absolventů vysoké školy</w:t>
      </w:r>
      <w:r w:rsidR="00366D7B" w:rsidRPr="00E561C6">
        <w:rPr>
          <w:lang w:eastAsia="ar-SA"/>
        </w:rPr>
        <w:t xml:space="preserve"> (</w:t>
      </w:r>
      <w:r>
        <w:rPr>
          <w:lang w:eastAsia="ar-SA"/>
        </w:rPr>
        <w:t>76</w:t>
      </w:r>
      <w:r w:rsidR="00366D7B" w:rsidRPr="00E561C6">
        <w:rPr>
          <w:lang w:eastAsia="ar-SA"/>
        </w:rPr>
        <w:t xml:space="preserve"> %</w:t>
      </w:r>
      <w:r>
        <w:rPr>
          <w:lang w:eastAsia="ar-SA"/>
        </w:rPr>
        <w:t xml:space="preserve"> odpovědí</w:t>
      </w:r>
      <w:r w:rsidR="00366D7B" w:rsidRPr="00E561C6">
        <w:rPr>
          <w:lang w:eastAsia="ar-SA"/>
        </w:rPr>
        <w:t xml:space="preserve">), </w:t>
      </w:r>
      <w:r>
        <w:rPr>
          <w:lang w:eastAsia="ar-SA"/>
        </w:rPr>
        <w:t>dále to</w:t>
      </w:r>
      <w:r w:rsidR="008E4A75" w:rsidRPr="00E561C6">
        <w:rPr>
          <w:lang w:eastAsia="ar-SA"/>
        </w:rPr>
        <w:t xml:space="preserve"> byly</w:t>
      </w:r>
      <w:r>
        <w:rPr>
          <w:lang w:eastAsia="ar-SA"/>
        </w:rPr>
        <w:t xml:space="preserve"> </w:t>
      </w:r>
      <w:r w:rsidRPr="00E72F85">
        <w:rPr>
          <w:b/>
          <w:bCs/>
        </w:rPr>
        <w:t>informace, které o sobě vysoká škola sama zveřejňuje</w:t>
      </w:r>
      <w:r>
        <w:rPr>
          <w:b/>
          <w:bCs/>
        </w:rPr>
        <w:t xml:space="preserve"> </w:t>
      </w:r>
      <w:r>
        <w:t xml:space="preserve">(60 % odpovědí) a následně </w:t>
      </w:r>
      <w:r w:rsidRPr="00E72F85">
        <w:rPr>
          <w:b/>
          <w:bCs/>
        </w:rPr>
        <w:t>I</w:t>
      </w:r>
      <w:r w:rsidRPr="00E561C6">
        <w:rPr>
          <w:b/>
          <w:bCs/>
          <w:iCs/>
        </w:rPr>
        <w:t>nformace a dojmy získané osobní návštěvou VŠ</w:t>
      </w:r>
      <w:r>
        <w:t xml:space="preserve"> (mezi nejdůležitější je uvedlo</w:t>
      </w:r>
      <w:r w:rsidRPr="00E561C6">
        <w:t xml:space="preserve"> </w:t>
      </w:r>
      <w:r>
        <w:t xml:space="preserve">31 % respondentů, nicméně je třeba brát v potaz, že po větší část roku nebylo možné se na půdu univerzity dostat skrze </w:t>
      </w:r>
      <w:proofErr w:type="spellStart"/>
      <w:r>
        <w:t>proticovidová</w:t>
      </w:r>
      <w:proofErr w:type="spellEnd"/>
      <w:r>
        <w:t xml:space="preserve"> omezení).</w:t>
      </w:r>
    </w:p>
    <w:p w14:paraId="6600792C" w14:textId="4C482DFA" w:rsidR="00366D7B" w:rsidRPr="00E561C6" w:rsidRDefault="00366D7B" w:rsidP="00AF26B1">
      <w:pPr>
        <w:numPr>
          <w:ilvl w:val="0"/>
          <w:numId w:val="35"/>
        </w:numPr>
        <w:spacing w:after="120"/>
        <w:ind w:left="714" w:hanging="357"/>
        <w:rPr>
          <w:lang w:eastAsia="ar-SA"/>
        </w:rPr>
      </w:pPr>
      <w:r w:rsidRPr="00E561C6">
        <w:rPr>
          <w:lang w:eastAsia="ar-SA"/>
        </w:rPr>
        <w:t xml:space="preserve">Dále měli </w:t>
      </w:r>
      <w:r w:rsidR="006A6941" w:rsidRPr="00E561C6">
        <w:rPr>
          <w:lang w:eastAsia="ar-SA"/>
        </w:rPr>
        <w:t>uchazeči uvést</w:t>
      </w:r>
      <w:r w:rsidRPr="00E561C6">
        <w:rPr>
          <w:lang w:eastAsia="ar-SA"/>
        </w:rPr>
        <w:t xml:space="preserve">, nakolik byly jednotlivé faktory důležité pro </w:t>
      </w:r>
      <w:r w:rsidR="008E4A75" w:rsidRPr="00E561C6">
        <w:rPr>
          <w:lang w:eastAsia="ar-SA"/>
        </w:rPr>
        <w:t xml:space="preserve">jejich </w:t>
      </w:r>
      <w:r w:rsidRPr="00E561C6">
        <w:rPr>
          <w:lang w:eastAsia="ar-SA"/>
        </w:rPr>
        <w:t>rozhodnutí podat</w:t>
      </w:r>
      <w:r w:rsidR="006A6941" w:rsidRPr="00E561C6">
        <w:rPr>
          <w:lang w:eastAsia="ar-SA"/>
        </w:rPr>
        <w:t xml:space="preserve"> si</w:t>
      </w:r>
      <w:r w:rsidRPr="00E561C6">
        <w:rPr>
          <w:lang w:eastAsia="ar-SA"/>
        </w:rPr>
        <w:t xml:space="preserve"> přihlášku na Masarykovu univerzitu. </w:t>
      </w:r>
      <w:r w:rsidR="00360F0E">
        <w:rPr>
          <w:bCs/>
          <w:lang w:eastAsia="ar-SA"/>
        </w:rPr>
        <w:t xml:space="preserve">Pozici </w:t>
      </w:r>
      <w:r w:rsidRPr="00E561C6">
        <w:rPr>
          <w:bCs/>
          <w:lang w:eastAsia="ar-SA"/>
        </w:rPr>
        <w:t>nejdůležitější</w:t>
      </w:r>
      <w:r w:rsidR="00360F0E">
        <w:rPr>
          <w:bCs/>
          <w:lang w:eastAsia="ar-SA"/>
        </w:rPr>
        <w:t>ho</w:t>
      </w:r>
      <w:r w:rsidRPr="00E561C6">
        <w:rPr>
          <w:bCs/>
          <w:lang w:eastAsia="ar-SA"/>
        </w:rPr>
        <w:t xml:space="preserve"> faktor</w:t>
      </w:r>
      <w:r w:rsidR="00360F0E">
        <w:rPr>
          <w:bCs/>
          <w:lang w:eastAsia="ar-SA"/>
        </w:rPr>
        <w:t>u</w:t>
      </w:r>
      <w:r w:rsidRPr="00E561C6">
        <w:rPr>
          <w:bCs/>
          <w:lang w:eastAsia="ar-SA"/>
        </w:rPr>
        <w:t xml:space="preserve"> s</w:t>
      </w:r>
      <w:r w:rsidR="00360F0E">
        <w:rPr>
          <w:bCs/>
          <w:lang w:eastAsia="ar-SA"/>
        </w:rPr>
        <w:t>i</w:t>
      </w:r>
      <w:r w:rsidRPr="00E561C6">
        <w:rPr>
          <w:bCs/>
          <w:lang w:eastAsia="ar-SA"/>
        </w:rPr>
        <w:t xml:space="preserve"> </w:t>
      </w:r>
      <w:r w:rsidR="00360F0E">
        <w:rPr>
          <w:bCs/>
          <w:lang w:eastAsia="ar-SA"/>
        </w:rPr>
        <w:t>dlouhodobě drží</w:t>
      </w:r>
      <w:r w:rsidRPr="00E561C6">
        <w:rPr>
          <w:b/>
          <w:lang w:eastAsia="ar-SA"/>
        </w:rPr>
        <w:t xml:space="preserve"> očekávaná kvalita studia</w:t>
      </w:r>
      <w:r w:rsidR="00360F0E">
        <w:rPr>
          <w:b/>
          <w:lang w:eastAsia="ar-SA"/>
        </w:rPr>
        <w:t xml:space="preserve">, </w:t>
      </w:r>
      <w:r w:rsidR="00360F0E" w:rsidRPr="00360F0E">
        <w:rPr>
          <w:bCs/>
          <w:lang w:eastAsia="ar-SA"/>
        </w:rPr>
        <w:t>k níž se v tomto ročníku šetření přidalo se stejn</w:t>
      </w:r>
      <w:r w:rsidR="00360F0E">
        <w:rPr>
          <w:bCs/>
          <w:lang w:eastAsia="ar-SA"/>
        </w:rPr>
        <w:t>ě silným podílem důležitosti</w:t>
      </w:r>
      <w:r w:rsidRPr="00E561C6">
        <w:rPr>
          <w:b/>
          <w:lang w:eastAsia="ar-SA"/>
        </w:rPr>
        <w:t xml:space="preserve"> </w:t>
      </w:r>
      <w:r w:rsidR="00360F0E" w:rsidRPr="00E561C6">
        <w:rPr>
          <w:b/>
          <w:lang w:eastAsia="ar-SA"/>
        </w:rPr>
        <w:t>obsah studia a další charakteristiky studijního programu</w:t>
      </w:r>
      <w:r w:rsidR="00360F0E">
        <w:rPr>
          <w:b/>
          <w:lang w:eastAsia="ar-SA"/>
        </w:rPr>
        <w:t xml:space="preserve"> </w:t>
      </w:r>
      <w:r w:rsidRPr="00E561C6">
        <w:rPr>
          <w:lang w:eastAsia="ar-SA"/>
        </w:rPr>
        <w:t>(</w:t>
      </w:r>
      <w:r w:rsidR="00360F0E">
        <w:rPr>
          <w:lang w:eastAsia="ar-SA"/>
        </w:rPr>
        <w:t xml:space="preserve">oba označilo jako velmi či spíše důležité </w:t>
      </w:r>
      <w:r w:rsidR="00AE3F3B" w:rsidRPr="00E561C6">
        <w:rPr>
          <w:lang w:eastAsia="ar-SA"/>
        </w:rPr>
        <w:t>9</w:t>
      </w:r>
      <w:r w:rsidR="00360F0E">
        <w:rPr>
          <w:lang w:eastAsia="ar-SA"/>
        </w:rPr>
        <w:t>1</w:t>
      </w:r>
      <w:r w:rsidRPr="00E561C6">
        <w:rPr>
          <w:lang w:eastAsia="ar-SA"/>
        </w:rPr>
        <w:t xml:space="preserve"> % </w:t>
      </w:r>
      <w:r w:rsidR="00360F0E">
        <w:rPr>
          <w:lang w:eastAsia="ar-SA"/>
        </w:rPr>
        <w:t>dotázaných</w:t>
      </w:r>
      <w:r w:rsidRPr="00E561C6">
        <w:rPr>
          <w:lang w:eastAsia="ar-SA"/>
        </w:rPr>
        <w:t>)</w:t>
      </w:r>
      <w:r w:rsidR="00360F0E">
        <w:rPr>
          <w:bCs/>
          <w:lang w:eastAsia="ar-SA"/>
        </w:rPr>
        <w:t>.</w:t>
      </w:r>
      <w:r w:rsidR="00AE3F3B" w:rsidRPr="00E561C6">
        <w:rPr>
          <w:b/>
          <w:lang w:eastAsia="ar-SA"/>
        </w:rPr>
        <w:t xml:space="preserve"> </w:t>
      </w:r>
      <w:r w:rsidR="00360F0E">
        <w:rPr>
          <w:bCs/>
          <w:lang w:eastAsia="ar-SA"/>
        </w:rPr>
        <w:t>Následují</w:t>
      </w:r>
      <w:r w:rsidR="00AE3F3B" w:rsidRPr="00E561C6">
        <w:rPr>
          <w:bCs/>
          <w:lang w:eastAsia="ar-SA"/>
        </w:rPr>
        <w:t xml:space="preserve"> </w:t>
      </w:r>
      <w:r w:rsidR="00AE3F3B" w:rsidRPr="00E561C6">
        <w:rPr>
          <w:b/>
          <w:lang w:eastAsia="ar-SA"/>
        </w:rPr>
        <w:t xml:space="preserve">možnosti profesního uplatnění po absolvování studia </w:t>
      </w:r>
      <w:r w:rsidRPr="00E561C6">
        <w:rPr>
          <w:lang w:eastAsia="ar-SA"/>
        </w:rPr>
        <w:t xml:space="preserve">(jako důležité </w:t>
      </w:r>
      <w:r w:rsidR="00360F0E">
        <w:rPr>
          <w:lang w:eastAsia="ar-SA"/>
        </w:rPr>
        <w:t>je</w:t>
      </w:r>
      <w:r w:rsidRPr="00E561C6">
        <w:rPr>
          <w:lang w:eastAsia="ar-SA"/>
        </w:rPr>
        <w:t xml:space="preserve"> označilo 8</w:t>
      </w:r>
      <w:r w:rsidR="00360F0E">
        <w:rPr>
          <w:lang w:eastAsia="ar-SA"/>
        </w:rPr>
        <w:t>9</w:t>
      </w:r>
      <w:r w:rsidRPr="00E561C6">
        <w:rPr>
          <w:lang w:eastAsia="ar-SA"/>
        </w:rPr>
        <w:t xml:space="preserve"> %). </w:t>
      </w:r>
      <w:r w:rsidR="008E4A75" w:rsidRPr="00E561C6">
        <w:rPr>
          <w:lang w:eastAsia="ar-SA"/>
        </w:rPr>
        <w:t>Naopak jako faktory s nízkou relevancí pro</w:t>
      </w:r>
      <w:r w:rsidR="00AE3F3B" w:rsidRPr="00E561C6">
        <w:rPr>
          <w:lang w:eastAsia="ar-SA"/>
        </w:rPr>
        <w:t> </w:t>
      </w:r>
      <w:r w:rsidR="008E4A75" w:rsidRPr="00E561C6">
        <w:rPr>
          <w:lang w:eastAsia="ar-SA"/>
        </w:rPr>
        <w:t>rozhodování uchazečů je možné označit porovnání vysokých škol v novinách a časopisech (nedůležité pro 4</w:t>
      </w:r>
      <w:r w:rsidR="00360F0E">
        <w:rPr>
          <w:lang w:eastAsia="ar-SA"/>
        </w:rPr>
        <w:t>7</w:t>
      </w:r>
      <w:r w:rsidR="008E4A75" w:rsidRPr="00E561C6">
        <w:rPr>
          <w:lang w:eastAsia="ar-SA"/>
        </w:rPr>
        <w:t xml:space="preserve"> %)</w:t>
      </w:r>
      <w:r w:rsidR="00360F0E">
        <w:rPr>
          <w:lang w:eastAsia="ar-SA"/>
        </w:rPr>
        <w:t>, pořadí univerzity v mezinárodních žebříčcích (nedůležité pro 45 %)</w:t>
      </w:r>
      <w:r w:rsidR="008E4A75" w:rsidRPr="00E561C6">
        <w:rPr>
          <w:lang w:eastAsia="ar-SA"/>
        </w:rPr>
        <w:t xml:space="preserve"> a</w:t>
      </w:r>
      <w:r w:rsidR="00360F0E">
        <w:rPr>
          <w:lang w:eastAsia="ar-SA"/>
        </w:rPr>
        <w:t xml:space="preserve"> následně</w:t>
      </w:r>
      <w:r w:rsidR="008E4A75" w:rsidRPr="00E561C6">
        <w:rPr>
          <w:lang w:eastAsia="ar-SA"/>
        </w:rPr>
        <w:t xml:space="preserve"> </w:t>
      </w:r>
      <w:r w:rsidR="00360F0E">
        <w:rPr>
          <w:lang w:eastAsia="ar-SA"/>
        </w:rPr>
        <w:t>účast na dnu otevřených dveří (i v online režimu), což jako nedůležité označilo 37 % respondentů</w:t>
      </w:r>
      <w:r w:rsidR="008E4A75" w:rsidRPr="00E561C6">
        <w:rPr>
          <w:lang w:eastAsia="ar-SA"/>
        </w:rPr>
        <w:t>.</w:t>
      </w:r>
    </w:p>
    <w:p w14:paraId="388284E8" w14:textId="086AB8D3" w:rsidR="00DE0624" w:rsidRPr="00E561C6" w:rsidRDefault="006A6941" w:rsidP="002E7452">
      <w:pPr>
        <w:pStyle w:val="Odstavecseseznamem"/>
        <w:numPr>
          <w:ilvl w:val="0"/>
          <w:numId w:val="35"/>
        </w:numPr>
        <w:spacing w:after="120"/>
        <w:contextualSpacing w:val="0"/>
        <w:rPr>
          <w:lang w:eastAsia="ar-SA"/>
        </w:rPr>
      </w:pPr>
      <w:r w:rsidRPr="00E561C6">
        <w:rPr>
          <w:bCs/>
          <w:lang w:eastAsia="ar-SA"/>
        </w:rPr>
        <w:t>Stejně jako v předchozí</w:t>
      </w:r>
      <w:r w:rsidR="00F70E83" w:rsidRPr="00E561C6">
        <w:rPr>
          <w:bCs/>
          <w:lang w:eastAsia="ar-SA"/>
        </w:rPr>
        <w:t>ch</w:t>
      </w:r>
      <w:r w:rsidRPr="00E561C6">
        <w:rPr>
          <w:bCs/>
          <w:lang w:eastAsia="ar-SA"/>
        </w:rPr>
        <w:t xml:space="preserve"> šetření</w:t>
      </w:r>
      <w:r w:rsidR="00F70E83" w:rsidRPr="00E561C6">
        <w:rPr>
          <w:bCs/>
          <w:lang w:eastAsia="ar-SA"/>
        </w:rPr>
        <w:t>ch</w:t>
      </w:r>
      <w:r w:rsidRPr="00E561C6">
        <w:rPr>
          <w:bCs/>
          <w:lang w:eastAsia="ar-SA"/>
        </w:rPr>
        <w:t xml:space="preserve"> bylo zjišťováno,</w:t>
      </w:r>
      <w:r w:rsidR="00892A63" w:rsidRPr="00E561C6">
        <w:rPr>
          <w:bCs/>
          <w:lang w:eastAsia="ar-SA"/>
        </w:rPr>
        <w:t xml:space="preserve"> zda by uchazeči</w:t>
      </w:r>
      <w:r w:rsidR="00892A63" w:rsidRPr="00E561C6">
        <w:rPr>
          <w:b/>
          <w:lang w:eastAsia="ar-SA"/>
        </w:rPr>
        <w:t xml:space="preserve"> doporučili MU svým spolužákům či kolegům</w:t>
      </w:r>
      <w:r w:rsidRPr="00E561C6">
        <w:rPr>
          <w:lang w:eastAsia="ar-SA"/>
        </w:rPr>
        <w:t xml:space="preserve">, a to skrze tzv. Net </w:t>
      </w:r>
      <w:proofErr w:type="spellStart"/>
      <w:r w:rsidRPr="00E561C6">
        <w:rPr>
          <w:lang w:eastAsia="ar-SA"/>
        </w:rPr>
        <w:t>Promoter</w:t>
      </w:r>
      <w:proofErr w:type="spellEnd"/>
      <w:r w:rsidRPr="00E561C6">
        <w:rPr>
          <w:lang w:eastAsia="ar-SA"/>
        </w:rPr>
        <w:t xml:space="preserve"> </w:t>
      </w:r>
      <w:proofErr w:type="spellStart"/>
      <w:r w:rsidRPr="00E561C6">
        <w:rPr>
          <w:lang w:eastAsia="ar-SA"/>
        </w:rPr>
        <w:t>Score</w:t>
      </w:r>
      <w:proofErr w:type="spellEnd"/>
      <w:r w:rsidRPr="00E561C6">
        <w:rPr>
          <w:lang w:eastAsia="ar-SA"/>
        </w:rPr>
        <w:t xml:space="preserve"> (NPS)</w:t>
      </w:r>
      <w:r w:rsidR="00892A63" w:rsidRPr="00E561C6">
        <w:rPr>
          <w:lang w:eastAsia="ar-SA"/>
        </w:rPr>
        <w:t>.</w:t>
      </w:r>
      <w:r w:rsidRPr="00E561C6">
        <w:rPr>
          <w:color w:val="A6A6A6" w:themeColor="background1" w:themeShade="A6"/>
          <w:lang w:eastAsia="ar-SA"/>
        </w:rPr>
        <w:t xml:space="preserve"> </w:t>
      </w:r>
      <w:r w:rsidRPr="00E561C6">
        <w:rPr>
          <w:lang w:eastAsia="ar-SA"/>
        </w:rPr>
        <w:t xml:space="preserve">Hodnota NPS </w:t>
      </w:r>
      <w:r w:rsidR="00892A63" w:rsidRPr="00E561C6">
        <w:rPr>
          <w:lang w:eastAsia="ar-SA"/>
        </w:rPr>
        <w:t>vychází pro MU na p</w:t>
      </w:r>
      <w:r w:rsidRPr="00E561C6">
        <w:rPr>
          <w:lang w:eastAsia="ar-SA"/>
        </w:rPr>
        <w:t>ozitivní hodnotu +4</w:t>
      </w:r>
      <w:r w:rsidR="00360F0E">
        <w:rPr>
          <w:lang w:eastAsia="ar-SA"/>
        </w:rPr>
        <w:t>3</w:t>
      </w:r>
      <w:r w:rsidRPr="00E561C6">
        <w:rPr>
          <w:lang w:eastAsia="ar-SA"/>
        </w:rPr>
        <w:t>,</w:t>
      </w:r>
      <w:r w:rsidR="00360F0E">
        <w:rPr>
          <w:lang w:eastAsia="ar-SA"/>
        </w:rPr>
        <w:t xml:space="preserve"> tedy obdobně jako v přechozích letech</w:t>
      </w:r>
      <w:r w:rsidR="00892A63" w:rsidRPr="00E561C6">
        <w:rPr>
          <w:lang w:eastAsia="ar-SA"/>
        </w:rPr>
        <w:t xml:space="preserve">. </w:t>
      </w:r>
      <w:r w:rsidR="00B32173" w:rsidRPr="00E561C6">
        <w:rPr>
          <w:lang w:eastAsia="ar-SA"/>
        </w:rPr>
        <w:t xml:space="preserve">Pozitivněji Masarykovu univerzitu hodnotí </w:t>
      </w:r>
      <w:r w:rsidR="00360F0E">
        <w:rPr>
          <w:lang w:eastAsia="ar-SA"/>
        </w:rPr>
        <w:t xml:space="preserve">ženy (NPS </w:t>
      </w:r>
      <w:r w:rsidR="00360F0E" w:rsidRPr="00E561C6">
        <w:rPr>
          <w:lang w:eastAsia="ar-SA"/>
        </w:rPr>
        <w:t>+4</w:t>
      </w:r>
      <w:r w:rsidR="00360F0E">
        <w:rPr>
          <w:lang w:eastAsia="ar-SA"/>
        </w:rPr>
        <w:t xml:space="preserve">6 u žen, oproti tomu pouze </w:t>
      </w:r>
      <w:r w:rsidR="00360F0E" w:rsidRPr="00E561C6">
        <w:rPr>
          <w:lang w:eastAsia="ar-SA"/>
        </w:rPr>
        <w:t>+</w:t>
      </w:r>
      <w:r w:rsidR="00360F0E">
        <w:rPr>
          <w:lang w:eastAsia="ar-SA"/>
        </w:rPr>
        <w:t>36 u mužů</w:t>
      </w:r>
      <w:r w:rsidR="00655C01">
        <w:rPr>
          <w:lang w:eastAsia="ar-SA"/>
        </w:rPr>
        <w:t xml:space="preserve">) a dále třeba respondenti ze Slovenska </w:t>
      </w:r>
      <w:r w:rsidR="00476BA8" w:rsidRPr="00E561C6">
        <w:rPr>
          <w:lang w:eastAsia="ar-SA"/>
        </w:rPr>
        <w:t>(NPS +</w:t>
      </w:r>
      <w:r w:rsidR="00655C01">
        <w:rPr>
          <w:lang w:eastAsia="ar-SA"/>
        </w:rPr>
        <w:t>60</w:t>
      </w:r>
      <w:r w:rsidR="00F70E83" w:rsidRPr="00E561C6">
        <w:rPr>
          <w:lang w:eastAsia="ar-SA"/>
        </w:rPr>
        <w:t xml:space="preserve"> oproti +3</w:t>
      </w:r>
      <w:r w:rsidR="00655C01">
        <w:rPr>
          <w:lang w:eastAsia="ar-SA"/>
        </w:rPr>
        <w:t>9 u občanů ČR</w:t>
      </w:r>
      <w:r w:rsidR="00611164" w:rsidRPr="00E561C6">
        <w:rPr>
          <w:lang w:eastAsia="ar-SA"/>
        </w:rPr>
        <w:t>)</w:t>
      </w:r>
      <w:r w:rsidR="00892A63" w:rsidRPr="00E561C6">
        <w:rPr>
          <w:lang w:eastAsia="ar-SA"/>
        </w:rPr>
        <w:t>.</w:t>
      </w:r>
      <w:r w:rsidR="00B20F77" w:rsidRPr="00E561C6">
        <w:rPr>
          <w:lang w:eastAsia="ar-SA"/>
        </w:rPr>
        <w:t xml:space="preserve"> </w:t>
      </w:r>
    </w:p>
    <w:p w14:paraId="5EFC00A5" w14:textId="2BBACE21" w:rsidR="00892A63" w:rsidRPr="00E561C6" w:rsidRDefault="00892A63" w:rsidP="00796FEF">
      <w:pPr>
        <w:spacing w:before="240"/>
        <w:rPr>
          <w:rFonts w:asciiTheme="majorHAnsi" w:hAnsiTheme="majorHAnsi" w:cstheme="majorHAnsi"/>
          <w:b/>
          <w:color w:val="0000DC" w:themeColor="accent1"/>
          <w:lang w:eastAsia="ar-SA"/>
        </w:rPr>
      </w:pPr>
      <w:r w:rsidRPr="00E561C6">
        <w:rPr>
          <w:rFonts w:asciiTheme="majorHAnsi" w:hAnsiTheme="majorHAnsi" w:cstheme="majorHAnsi"/>
          <w:b/>
          <w:color w:val="0000DC" w:themeColor="accent1"/>
          <w:lang w:eastAsia="ar-SA"/>
        </w:rPr>
        <w:t>Co uchazeči o studium postrádají</w:t>
      </w:r>
    </w:p>
    <w:p w14:paraId="04B19C7A" w14:textId="580BC6FA" w:rsidR="00892A63" w:rsidRPr="00E561C6" w:rsidRDefault="00892A63" w:rsidP="002C6C80">
      <w:pPr>
        <w:pStyle w:val="Odstavecseseznamem"/>
        <w:numPr>
          <w:ilvl w:val="0"/>
          <w:numId w:val="40"/>
        </w:numPr>
        <w:spacing w:after="120"/>
        <w:ind w:left="714" w:hanging="357"/>
        <w:contextualSpacing w:val="0"/>
        <w:rPr>
          <w:lang w:eastAsia="ar-SA"/>
        </w:rPr>
      </w:pPr>
      <w:r w:rsidRPr="00E561C6">
        <w:rPr>
          <w:rFonts w:cs="Arial"/>
          <w:color w:val="000000" w:themeColor="text1"/>
          <w:lang w:eastAsia="ar-SA"/>
        </w:rPr>
        <w:t>Na otázku</w:t>
      </w:r>
      <w:r w:rsidR="00476BA8" w:rsidRPr="00E561C6">
        <w:rPr>
          <w:rFonts w:cs="Arial"/>
          <w:color w:val="000000" w:themeColor="text1"/>
          <w:lang w:eastAsia="ar-SA"/>
        </w:rPr>
        <w:t xml:space="preserve"> vybízející k otevřeným komentářům</w:t>
      </w:r>
      <w:r w:rsidRPr="00E561C6">
        <w:rPr>
          <w:rFonts w:cs="Arial"/>
          <w:color w:val="000000" w:themeColor="text1"/>
          <w:lang w:eastAsia="ar-SA"/>
        </w:rPr>
        <w:t xml:space="preserve"> </w:t>
      </w:r>
      <w:r w:rsidRPr="00E561C6">
        <w:rPr>
          <w:rFonts w:cs="Arial"/>
          <w:i/>
          <w:color w:val="000000" w:themeColor="text1"/>
          <w:lang w:eastAsia="ar-SA"/>
        </w:rPr>
        <w:t>„Když se zamyslíte nad tím, co Vám Masarykova univerzita poskytuje jako uchazeči o studium, existuje něco, co nyní zásadně postrádáte?</w:t>
      </w:r>
      <w:r w:rsidRPr="00E561C6">
        <w:rPr>
          <w:rFonts w:cs="Arial"/>
          <w:color w:val="000000" w:themeColor="text1"/>
          <w:lang w:eastAsia="ar-SA"/>
        </w:rPr>
        <w:t xml:space="preserve"> </w:t>
      </w:r>
      <w:r w:rsidRPr="00E561C6">
        <w:rPr>
          <w:rFonts w:cs="Arial"/>
          <w:i/>
          <w:color w:val="000000" w:themeColor="text1"/>
          <w:lang w:eastAsia="ar-SA"/>
        </w:rPr>
        <w:t>(Ať už informace pro</w:t>
      </w:r>
      <w:r w:rsidRPr="00E561C6">
        <w:rPr>
          <w:i/>
          <w:color w:val="000000" w:themeColor="text1"/>
          <w:lang w:eastAsia="ar-SA"/>
        </w:rPr>
        <w:t xml:space="preserve"> </w:t>
      </w:r>
      <w:r w:rsidRPr="00E561C6">
        <w:rPr>
          <w:i/>
          <w:lang w:eastAsia="ar-SA"/>
        </w:rPr>
        <w:t>rozhodnutí, co studovat, nebo cokoliv jiného.)“</w:t>
      </w:r>
      <w:r w:rsidRPr="00E561C6">
        <w:rPr>
          <w:lang w:eastAsia="ar-SA"/>
        </w:rPr>
        <w:t xml:space="preserve"> </w:t>
      </w:r>
      <w:r w:rsidR="00476BA8" w:rsidRPr="00E561C6">
        <w:rPr>
          <w:b/>
          <w:lang w:eastAsia="ar-SA"/>
        </w:rPr>
        <w:t>uvedlo svou odpověď</w:t>
      </w:r>
      <w:r w:rsidRPr="00E561C6">
        <w:rPr>
          <w:b/>
          <w:lang w:eastAsia="ar-SA"/>
        </w:rPr>
        <w:t xml:space="preserve"> </w:t>
      </w:r>
      <w:r w:rsidR="00655C01">
        <w:rPr>
          <w:b/>
          <w:lang w:eastAsia="ar-SA"/>
        </w:rPr>
        <w:t>2</w:t>
      </w:r>
      <w:r w:rsidR="00476BA8" w:rsidRPr="00E561C6">
        <w:rPr>
          <w:b/>
          <w:lang w:eastAsia="ar-SA"/>
        </w:rPr>
        <w:t xml:space="preserve"> </w:t>
      </w:r>
      <w:r w:rsidR="00C93E97" w:rsidRPr="00E561C6">
        <w:rPr>
          <w:b/>
          <w:lang w:eastAsia="ar-SA"/>
        </w:rPr>
        <w:t>6</w:t>
      </w:r>
      <w:r w:rsidR="00655C01">
        <w:rPr>
          <w:b/>
          <w:lang w:eastAsia="ar-SA"/>
        </w:rPr>
        <w:t>45</w:t>
      </w:r>
      <w:r w:rsidRPr="00E561C6">
        <w:rPr>
          <w:b/>
          <w:lang w:eastAsia="ar-SA"/>
        </w:rPr>
        <w:t xml:space="preserve"> respondentů, </w:t>
      </w:r>
      <w:r w:rsidR="00476BA8" w:rsidRPr="00E561C6">
        <w:rPr>
          <w:b/>
          <w:lang w:eastAsia="ar-SA"/>
        </w:rPr>
        <w:t xml:space="preserve">přičemž </w:t>
      </w:r>
      <w:r w:rsidR="00655C01" w:rsidRPr="00E561C6">
        <w:rPr>
          <w:b/>
        </w:rPr>
        <w:t>nadpoloviční většina (</w:t>
      </w:r>
      <w:r w:rsidR="00655C01">
        <w:rPr>
          <w:b/>
        </w:rPr>
        <w:t>56</w:t>
      </w:r>
      <w:r w:rsidR="00655C01" w:rsidRPr="00E561C6">
        <w:rPr>
          <w:b/>
        </w:rPr>
        <w:t xml:space="preserve"> %) uvedla, že </w:t>
      </w:r>
      <w:r w:rsidR="00655C01" w:rsidRPr="00655C01">
        <w:rPr>
          <w:b/>
        </w:rPr>
        <w:t>nic nepostrádají</w:t>
      </w:r>
      <w:r w:rsidRPr="00E561C6">
        <w:rPr>
          <w:lang w:eastAsia="ar-SA"/>
        </w:rPr>
        <w:t xml:space="preserve">. </w:t>
      </w:r>
    </w:p>
    <w:p w14:paraId="5162EACC" w14:textId="66FB061F" w:rsidR="00655C01" w:rsidRPr="00655C01" w:rsidRDefault="00AF26B1" w:rsidP="00547882">
      <w:pPr>
        <w:pStyle w:val="Odstavecseseznamem"/>
        <w:numPr>
          <w:ilvl w:val="0"/>
          <w:numId w:val="35"/>
        </w:numPr>
        <w:spacing w:after="120"/>
        <w:contextualSpacing w:val="0"/>
        <w:rPr>
          <w:bCs/>
        </w:rPr>
      </w:pPr>
      <w:r w:rsidRPr="00E561C6">
        <w:rPr>
          <w:lang w:eastAsia="ar-SA"/>
        </w:rPr>
        <w:t>Pokud r</w:t>
      </w:r>
      <w:r w:rsidR="00892A63" w:rsidRPr="00E561C6">
        <w:rPr>
          <w:lang w:eastAsia="ar-SA"/>
        </w:rPr>
        <w:t>espondenti</w:t>
      </w:r>
      <w:r w:rsidRPr="00E561C6">
        <w:rPr>
          <w:lang w:eastAsia="ar-SA"/>
        </w:rPr>
        <w:t xml:space="preserve"> něco postrádají, jsou to nejčastěji (srozumitelné) informace</w:t>
      </w:r>
      <w:r w:rsidR="00892A63" w:rsidRPr="00E561C6">
        <w:rPr>
          <w:lang w:eastAsia="ar-SA"/>
        </w:rPr>
        <w:t>,</w:t>
      </w:r>
      <w:r w:rsidRPr="00E561C6">
        <w:rPr>
          <w:lang w:eastAsia="ar-SA"/>
        </w:rPr>
        <w:t xml:space="preserve"> </w:t>
      </w:r>
      <w:r w:rsidR="002A5A5B">
        <w:rPr>
          <w:lang w:eastAsia="ar-SA"/>
        </w:rPr>
        <w:t>ty</w:t>
      </w:r>
      <w:r w:rsidRPr="00E561C6">
        <w:rPr>
          <w:lang w:eastAsia="ar-SA"/>
        </w:rPr>
        <w:t xml:space="preserve"> zmiňoval</w:t>
      </w:r>
      <w:r w:rsidR="00655C01">
        <w:rPr>
          <w:lang w:eastAsia="ar-SA"/>
        </w:rPr>
        <w:t>a</w:t>
      </w:r>
      <w:r w:rsidRPr="00E561C6">
        <w:rPr>
          <w:lang w:eastAsia="ar-SA"/>
        </w:rPr>
        <w:t xml:space="preserve"> </w:t>
      </w:r>
      <w:r w:rsidR="00655C01">
        <w:rPr>
          <w:lang w:eastAsia="ar-SA"/>
        </w:rPr>
        <w:t>většina</w:t>
      </w:r>
      <w:r w:rsidRPr="00E561C6">
        <w:rPr>
          <w:lang w:eastAsia="ar-SA"/>
        </w:rPr>
        <w:t xml:space="preserve"> odpovědí. Mezi chybějícími informacemi dominovaly zejména </w:t>
      </w:r>
      <w:r w:rsidR="00655C01" w:rsidRPr="00E561C6">
        <w:rPr>
          <w:b/>
        </w:rPr>
        <w:t xml:space="preserve">informace týkající se studia, </w:t>
      </w:r>
      <w:r w:rsidR="00655C01">
        <w:rPr>
          <w:b/>
        </w:rPr>
        <w:t>vstupních znalostí pro zvolený obor, možností stáží a studia v zahraničí</w:t>
      </w:r>
      <w:r w:rsidR="00655C01" w:rsidRPr="00E561C6">
        <w:rPr>
          <w:bCs/>
        </w:rPr>
        <w:t xml:space="preserve"> a</w:t>
      </w:r>
      <w:r w:rsidR="00655C01">
        <w:rPr>
          <w:bCs/>
        </w:rPr>
        <w:t xml:space="preserve"> dále pak organizační</w:t>
      </w:r>
      <w:r w:rsidR="00655C01" w:rsidRPr="00E561C6">
        <w:rPr>
          <w:bCs/>
        </w:rPr>
        <w:t xml:space="preserve"> </w:t>
      </w:r>
      <w:r w:rsidR="00655C01" w:rsidRPr="00E561C6">
        <w:rPr>
          <w:b/>
        </w:rPr>
        <w:t>informace o přijímacím řízení a možnostech</w:t>
      </w:r>
      <w:r w:rsidR="00655C01">
        <w:rPr>
          <w:b/>
        </w:rPr>
        <w:t>, které (ne)nabízí</w:t>
      </w:r>
      <w:r w:rsidR="00655C01">
        <w:t>.</w:t>
      </w:r>
    </w:p>
    <w:p w14:paraId="0CC058D4" w14:textId="10743B0D" w:rsidR="00655C01" w:rsidRPr="00655C01" w:rsidRDefault="00655C01" w:rsidP="00547882">
      <w:pPr>
        <w:pStyle w:val="Odstavecseseznamem"/>
        <w:numPr>
          <w:ilvl w:val="0"/>
          <w:numId w:val="35"/>
        </w:numPr>
        <w:spacing w:after="120"/>
        <w:contextualSpacing w:val="0"/>
        <w:rPr>
          <w:bCs/>
        </w:rPr>
      </w:pPr>
      <w:r>
        <w:t>Nejčastěji uchazeči zmiňují chybějící informace, j</w:t>
      </w:r>
      <w:r w:rsidRPr="007317EA">
        <w:t>ak studium probíhá v praxi (</w:t>
      </w:r>
      <w:r>
        <w:t xml:space="preserve">jaký je </w:t>
      </w:r>
      <w:r w:rsidRPr="007317EA">
        <w:t>rozvrh, časová a</w:t>
      </w:r>
      <w:r>
        <w:t> </w:t>
      </w:r>
      <w:r w:rsidRPr="007317EA">
        <w:t>obsahová náročnost, kreditový systém, předměty)</w:t>
      </w:r>
      <w:r>
        <w:t xml:space="preserve"> a dále i</w:t>
      </w:r>
      <w:r w:rsidRPr="00655C01">
        <w:t>nformace a materiály k obsahu přijímacích zkoušek</w:t>
      </w:r>
      <w:r>
        <w:t>.</w:t>
      </w:r>
    </w:p>
    <w:p w14:paraId="5585B607" w14:textId="5A3B52EF" w:rsidR="00892A63" w:rsidRPr="00E561C6" w:rsidRDefault="00892A63" w:rsidP="00337033">
      <w:pPr>
        <w:keepNext/>
        <w:spacing w:before="240"/>
        <w:rPr>
          <w:rFonts w:asciiTheme="majorHAnsi" w:hAnsiTheme="majorHAnsi" w:cstheme="majorHAnsi"/>
          <w:b/>
          <w:color w:val="0000DC" w:themeColor="accent1"/>
          <w:lang w:eastAsia="ar-SA"/>
        </w:rPr>
      </w:pPr>
      <w:r w:rsidRPr="00E561C6">
        <w:rPr>
          <w:rFonts w:asciiTheme="majorHAnsi" w:hAnsiTheme="majorHAnsi" w:cstheme="majorHAnsi"/>
          <w:b/>
          <w:color w:val="0000DC" w:themeColor="accent1"/>
          <w:lang w:eastAsia="ar-SA"/>
        </w:rPr>
        <w:t>Zájem o studium na ostatních VŠ v ČR a na Slovensku</w:t>
      </w:r>
    </w:p>
    <w:p w14:paraId="59222BB7" w14:textId="32E40C39" w:rsidR="00655C01" w:rsidRDefault="00047471" w:rsidP="00547882">
      <w:pPr>
        <w:numPr>
          <w:ilvl w:val="0"/>
          <w:numId w:val="35"/>
        </w:numPr>
        <w:spacing w:after="120"/>
        <w:rPr>
          <w:lang w:eastAsia="ar-SA"/>
        </w:rPr>
      </w:pPr>
      <w:r w:rsidRPr="00E561C6">
        <w:rPr>
          <w:lang w:eastAsia="ar-SA"/>
        </w:rPr>
        <w:t>Pouze j</w:t>
      </w:r>
      <w:r w:rsidR="004F5746" w:rsidRPr="00E561C6">
        <w:rPr>
          <w:lang w:eastAsia="ar-SA"/>
        </w:rPr>
        <w:t xml:space="preserve">ednu přihlášku ke studiu </w:t>
      </w:r>
      <w:r w:rsidR="00517FEF">
        <w:rPr>
          <w:lang w:eastAsia="ar-SA"/>
        </w:rPr>
        <w:t xml:space="preserve">na VŠ </w:t>
      </w:r>
      <w:r w:rsidR="004F5746" w:rsidRPr="00E561C6">
        <w:rPr>
          <w:lang w:eastAsia="ar-SA"/>
        </w:rPr>
        <w:t>si podává 1</w:t>
      </w:r>
      <w:r w:rsidR="00655C01">
        <w:rPr>
          <w:lang w:eastAsia="ar-SA"/>
        </w:rPr>
        <w:t>3</w:t>
      </w:r>
      <w:r w:rsidR="004F5746" w:rsidRPr="00E561C6">
        <w:rPr>
          <w:lang w:eastAsia="ar-SA"/>
        </w:rPr>
        <w:t xml:space="preserve"> % </w:t>
      </w:r>
      <w:r w:rsidRPr="00E561C6">
        <w:rPr>
          <w:lang w:eastAsia="ar-SA"/>
        </w:rPr>
        <w:t>respondentů</w:t>
      </w:r>
      <w:r w:rsidR="00655C01">
        <w:rPr>
          <w:lang w:eastAsia="ar-SA"/>
        </w:rPr>
        <w:t xml:space="preserve"> (o něco méně než předchozí rok)</w:t>
      </w:r>
      <w:r w:rsidR="004F5746" w:rsidRPr="00E561C6">
        <w:rPr>
          <w:lang w:eastAsia="ar-SA"/>
        </w:rPr>
        <w:t xml:space="preserve">, </w:t>
      </w:r>
      <w:r w:rsidR="004F5746" w:rsidRPr="00655C01">
        <w:rPr>
          <w:b/>
          <w:lang w:eastAsia="ar-SA"/>
        </w:rPr>
        <w:t>pouze na Masarykovu univerzitu se</w:t>
      </w:r>
      <w:r w:rsidRPr="00655C01">
        <w:rPr>
          <w:b/>
          <w:lang w:eastAsia="ar-SA"/>
        </w:rPr>
        <w:t> </w:t>
      </w:r>
      <w:r w:rsidR="004F5746" w:rsidRPr="00655C01">
        <w:rPr>
          <w:b/>
          <w:lang w:eastAsia="ar-SA"/>
        </w:rPr>
        <w:t>hlásí 2</w:t>
      </w:r>
      <w:r w:rsidR="00655C01" w:rsidRPr="00655C01">
        <w:rPr>
          <w:b/>
          <w:lang w:eastAsia="ar-SA"/>
        </w:rPr>
        <w:t>7</w:t>
      </w:r>
      <w:r w:rsidR="004F5746" w:rsidRPr="00655C01">
        <w:rPr>
          <w:b/>
          <w:lang w:eastAsia="ar-SA"/>
        </w:rPr>
        <w:t xml:space="preserve"> %</w:t>
      </w:r>
      <w:r w:rsidR="004F5746" w:rsidRPr="00E561C6">
        <w:rPr>
          <w:lang w:eastAsia="ar-SA"/>
        </w:rPr>
        <w:t xml:space="preserve">. Tento podíl se </w:t>
      </w:r>
      <w:r w:rsidR="00BF1186" w:rsidRPr="00E561C6">
        <w:rPr>
          <w:lang w:eastAsia="ar-SA"/>
        </w:rPr>
        <w:t xml:space="preserve">liší </w:t>
      </w:r>
      <w:r w:rsidR="004F5746" w:rsidRPr="00E561C6">
        <w:rPr>
          <w:lang w:eastAsia="ar-SA"/>
        </w:rPr>
        <w:t>dle fakulty MU</w:t>
      </w:r>
      <w:r w:rsidR="00517FEF">
        <w:rPr>
          <w:lang w:eastAsia="ar-SA"/>
        </w:rPr>
        <w:t>,</w:t>
      </w:r>
      <w:r w:rsidR="004F5746" w:rsidRPr="00E561C6">
        <w:rPr>
          <w:lang w:eastAsia="ar-SA"/>
        </w:rPr>
        <w:t xml:space="preserve"> na kterou se respondent</w:t>
      </w:r>
      <w:r w:rsidRPr="00E561C6">
        <w:rPr>
          <w:lang w:eastAsia="ar-SA"/>
        </w:rPr>
        <w:t>i prioritně</w:t>
      </w:r>
      <w:r w:rsidR="004F5746" w:rsidRPr="00E561C6">
        <w:rPr>
          <w:lang w:eastAsia="ar-SA"/>
        </w:rPr>
        <w:t xml:space="preserve"> hlásí –</w:t>
      </w:r>
      <w:r w:rsidR="00655C01">
        <w:rPr>
          <w:lang w:eastAsia="ar-SA"/>
        </w:rPr>
        <w:t xml:space="preserve"> nejméně přihlášek na </w:t>
      </w:r>
      <w:r w:rsidR="00E23093">
        <w:rPr>
          <w:lang w:eastAsia="ar-SA"/>
        </w:rPr>
        <w:t>V</w:t>
      </w:r>
      <w:r w:rsidR="00655C01">
        <w:rPr>
          <w:lang w:eastAsia="ar-SA"/>
        </w:rPr>
        <w:t>Š mají uchazeči o studium na</w:t>
      </w:r>
      <w:r w:rsidR="004F5746" w:rsidRPr="00E561C6">
        <w:rPr>
          <w:lang w:eastAsia="ar-SA"/>
        </w:rPr>
        <w:t xml:space="preserve"> </w:t>
      </w:r>
      <w:r w:rsidR="00655C01" w:rsidRPr="00655C01">
        <w:rPr>
          <w:lang w:eastAsia="ar-SA"/>
        </w:rPr>
        <w:t>Fakultě sportovních studií MU (41 % si podává přihlášku pouze na MU). Nejvíce přihlášek na jiné vysoké školy</w:t>
      </w:r>
      <w:r w:rsidR="00655C01">
        <w:rPr>
          <w:lang w:eastAsia="ar-SA"/>
        </w:rPr>
        <w:t xml:space="preserve"> si</w:t>
      </w:r>
      <w:r w:rsidR="00655C01" w:rsidRPr="00655C01">
        <w:rPr>
          <w:lang w:eastAsia="ar-SA"/>
        </w:rPr>
        <w:t xml:space="preserve"> podávají zájemci o studium na Farmaceutické fakultě MU (pouze na MU se hlásí 10 % z nich) a zájemci o</w:t>
      </w:r>
      <w:r w:rsidR="00E23093">
        <w:rPr>
          <w:lang w:eastAsia="ar-SA"/>
        </w:rPr>
        <w:t> </w:t>
      </w:r>
      <w:r w:rsidR="00655C01" w:rsidRPr="00655C01">
        <w:rPr>
          <w:lang w:eastAsia="ar-SA"/>
        </w:rPr>
        <w:t>studium na Lékařské fakultě MU (pouze na MU se hlásí 14 %).</w:t>
      </w:r>
    </w:p>
    <w:p w14:paraId="28250B9A" w14:textId="76F5AEF1" w:rsidR="004F5746" w:rsidRPr="00E561C6" w:rsidRDefault="003D3603" w:rsidP="00547882">
      <w:pPr>
        <w:numPr>
          <w:ilvl w:val="0"/>
          <w:numId w:val="35"/>
        </w:numPr>
        <w:spacing w:after="120"/>
        <w:rPr>
          <w:lang w:eastAsia="ar-SA"/>
        </w:rPr>
      </w:pPr>
      <w:r w:rsidRPr="00E561C6">
        <w:rPr>
          <w:lang w:eastAsia="ar-SA"/>
        </w:rPr>
        <w:lastRenderedPageBreak/>
        <w:t>Mezi respondenty, kteří se hlásí na více VŠ,</w:t>
      </w:r>
      <w:r w:rsidR="004F5746" w:rsidRPr="00E561C6">
        <w:rPr>
          <w:lang w:eastAsia="ar-SA"/>
        </w:rPr>
        <w:t xml:space="preserve"> by se </w:t>
      </w:r>
      <w:r w:rsidRPr="00E561C6">
        <w:rPr>
          <w:lang w:eastAsia="ar-SA"/>
        </w:rPr>
        <w:t xml:space="preserve">v případě přijetí na všechny školy </w:t>
      </w:r>
      <w:r w:rsidR="002D3691" w:rsidRPr="00E561C6">
        <w:rPr>
          <w:lang w:eastAsia="ar-SA"/>
        </w:rPr>
        <w:t>zapsal</w:t>
      </w:r>
      <w:r w:rsidR="00E23093">
        <w:rPr>
          <w:lang w:eastAsia="ar-SA"/>
        </w:rPr>
        <w:t>a</w:t>
      </w:r>
      <w:r w:rsidR="002D3691" w:rsidRPr="00E561C6">
        <w:rPr>
          <w:lang w:eastAsia="ar-SA"/>
        </w:rPr>
        <w:t xml:space="preserve"> </w:t>
      </w:r>
      <w:r w:rsidR="004F5746" w:rsidRPr="00E561C6">
        <w:rPr>
          <w:lang w:eastAsia="ar-SA"/>
        </w:rPr>
        <w:t xml:space="preserve">pouze na MU </w:t>
      </w:r>
      <w:r w:rsidR="00E23093">
        <w:rPr>
          <w:lang w:eastAsia="ar-SA"/>
        </w:rPr>
        <w:t>přesně polovina</w:t>
      </w:r>
      <w:r w:rsidR="004F5746" w:rsidRPr="00E561C6">
        <w:rPr>
          <w:lang w:eastAsia="ar-SA"/>
        </w:rPr>
        <w:t xml:space="preserve"> z</w:t>
      </w:r>
      <w:r w:rsidR="002A5A5B">
        <w:rPr>
          <w:lang w:eastAsia="ar-SA"/>
        </w:rPr>
        <w:t> </w:t>
      </w:r>
      <w:r w:rsidR="004F5746" w:rsidRPr="00E561C6">
        <w:rPr>
          <w:lang w:eastAsia="ar-SA"/>
        </w:rPr>
        <w:t>nic</w:t>
      </w:r>
      <w:r w:rsidR="000D66BD">
        <w:rPr>
          <w:lang w:eastAsia="ar-SA"/>
        </w:rPr>
        <w:t>h</w:t>
      </w:r>
      <w:r w:rsidR="002A5A5B">
        <w:rPr>
          <w:lang w:eastAsia="ar-SA"/>
        </w:rPr>
        <w:t>.</w:t>
      </w:r>
      <w:r w:rsidR="004F5746" w:rsidRPr="00E561C6">
        <w:rPr>
          <w:lang w:eastAsia="ar-SA"/>
        </w:rPr>
        <w:t xml:space="preserve"> </w:t>
      </w:r>
      <w:r w:rsidR="000D66BD">
        <w:rPr>
          <w:lang w:eastAsia="ar-SA"/>
        </w:rPr>
        <w:t xml:space="preserve">Významný podíl – </w:t>
      </w:r>
      <w:r w:rsidR="002A5A5B">
        <w:rPr>
          <w:lang w:eastAsia="ar-SA"/>
        </w:rPr>
        <w:t xml:space="preserve">39 % respondentů </w:t>
      </w:r>
      <w:r w:rsidR="00E23093">
        <w:rPr>
          <w:lang w:eastAsia="ar-SA"/>
        </w:rPr>
        <w:t>za stávajících okolností ještě není rozhodnut</w:t>
      </w:r>
      <w:r w:rsidR="002A5A5B">
        <w:rPr>
          <w:lang w:eastAsia="ar-SA"/>
        </w:rPr>
        <w:t>o, na jakou školu se zapíše</w:t>
      </w:r>
      <w:r w:rsidR="00E23093">
        <w:rPr>
          <w:lang w:eastAsia="ar-SA"/>
        </w:rPr>
        <w:t>. Naopak na jinou vysokou škol</w:t>
      </w:r>
      <w:r w:rsidR="002A5A5B">
        <w:rPr>
          <w:lang w:eastAsia="ar-SA"/>
        </w:rPr>
        <w:t>u</w:t>
      </w:r>
      <w:r w:rsidR="00E23093">
        <w:rPr>
          <w:lang w:eastAsia="ar-SA"/>
        </w:rPr>
        <w:t xml:space="preserve"> namísto MU by se zapsalo pouze 4 % dotázaných.</w:t>
      </w:r>
    </w:p>
    <w:p w14:paraId="303ACA9E" w14:textId="40BAA16B" w:rsidR="004F5746" w:rsidRPr="00E561C6" w:rsidRDefault="004F5746" w:rsidP="004F5746">
      <w:pPr>
        <w:numPr>
          <w:ilvl w:val="0"/>
          <w:numId w:val="35"/>
        </w:numPr>
        <w:spacing w:after="120"/>
        <w:rPr>
          <w:lang w:eastAsia="ar-SA"/>
        </w:rPr>
      </w:pPr>
      <w:r w:rsidRPr="00E561C6">
        <w:rPr>
          <w:lang w:eastAsia="ar-SA"/>
        </w:rPr>
        <w:t xml:space="preserve">Podle </w:t>
      </w:r>
      <w:r w:rsidR="00C96567" w:rsidRPr="00E561C6">
        <w:rPr>
          <w:lang w:eastAsia="ar-SA"/>
        </w:rPr>
        <w:t>odpovědí</w:t>
      </w:r>
      <w:r w:rsidRPr="00E561C6">
        <w:rPr>
          <w:lang w:eastAsia="ar-SA"/>
        </w:rPr>
        <w:t xml:space="preserve"> uchazečů</w:t>
      </w:r>
      <w:r w:rsidR="00C96567" w:rsidRPr="00E561C6">
        <w:rPr>
          <w:lang w:eastAsia="ar-SA"/>
        </w:rPr>
        <w:t xml:space="preserve">, </w:t>
      </w:r>
      <w:r w:rsidR="00E23093">
        <w:rPr>
          <w:lang w:eastAsia="ar-SA"/>
        </w:rPr>
        <w:t>kteří</w:t>
      </w:r>
      <w:r w:rsidR="00C96567" w:rsidRPr="00E561C6">
        <w:rPr>
          <w:lang w:eastAsia="ar-SA"/>
        </w:rPr>
        <w:t xml:space="preserve"> se mimo MU hlásí</w:t>
      </w:r>
      <w:r w:rsidR="00E23093">
        <w:rPr>
          <w:lang w:eastAsia="ar-SA"/>
        </w:rPr>
        <w:t xml:space="preserve"> současně</w:t>
      </w:r>
      <w:r w:rsidR="00C96567" w:rsidRPr="00E561C6">
        <w:rPr>
          <w:lang w:eastAsia="ar-SA"/>
        </w:rPr>
        <w:t xml:space="preserve"> i na jiné české vysoké školy,</w:t>
      </w:r>
      <w:r w:rsidRPr="00E561C6">
        <w:rPr>
          <w:lang w:eastAsia="ar-SA"/>
        </w:rPr>
        <w:t xml:space="preserve"> jsou </w:t>
      </w:r>
      <w:r w:rsidRPr="00E23093">
        <w:rPr>
          <w:b/>
          <w:bCs/>
          <w:lang w:eastAsia="ar-SA"/>
        </w:rPr>
        <w:t xml:space="preserve">nejžádanější Univerzita </w:t>
      </w:r>
      <w:r w:rsidR="003D3603" w:rsidRPr="00E23093">
        <w:rPr>
          <w:b/>
          <w:bCs/>
          <w:lang w:eastAsia="ar-SA"/>
        </w:rPr>
        <w:t>Palackého v Olomouci</w:t>
      </w:r>
      <w:r w:rsidRPr="00E23093">
        <w:rPr>
          <w:b/>
          <w:bCs/>
          <w:lang w:eastAsia="ar-SA"/>
        </w:rPr>
        <w:t xml:space="preserve"> a Univerzita </w:t>
      </w:r>
      <w:r w:rsidR="003D3603" w:rsidRPr="00E23093">
        <w:rPr>
          <w:b/>
          <w:bCs/>
          <w:lang w:eastAsia="ar-SA"/>
        </w:rPr>
        <w:t>Karlova</w:t>
      </w:r>
      <w:r w:rsidR="00C96567" w:rsidRPr="00E561C6">
        <w:rPr>
          <w:lang w:eastAsia="ar-SA"/>
        </w:rPr>
        <w:t>.</w:t>
      </w:r>
      <w:r w:rsidRPr="00E561C6">
        <w:rPr>
          <w:lang w:eastAsia="ar-SA"/>
        </w:rPr>
        <w:t xml:space="preserve"> </w:t>
      </w:r>
      <w:r w:rsidR="00C96567" w:rsidRPr="00E561C6">
        <w:rPr>
          <w:lang w:eastAsia="ar-SA"/>
        </w:rPr>
        <w:t>S</w:t>
      </w:r>
      <w:r w:rsidR="00382827">
        <w:rPr>
          <w:lang w:eastAsia="ar-SA"/>
        </w:rPr>
        <w:t> </w:t>
      </w:r>
      <w:r w:rsidR="00382827" w:rsidRPr="00E561C6">
        <w:rPr>
          <w:lang w:eastAsia="ar-SA"/>
        </w:rPr>
        <w:t>vý</w:t>
      </w:r>
      <w:r w:rsidR="00382827">
        <w:rPr>
          <w:lang w:eastAsia="ar-SA"/>
        </w:rPr>
        <w:t xml:space="preserve">razným </w:t>
      </w:r>
      <w:r w:rsidR="00C96567" w:rsidRPr="00E561C6">
        <w:rPr>
          <w:lang w:eastAsia="ar-SA"/>
        </w:rPr>
        <w:t>odstupem pak následují VUT, MENDELU a O</w:t>
      </w:r>
      <w:r w:rsidR="002D3691" w:rsidRPr="00E561C6">
        <w:rPr>
          <w:lang w:eastAsia="ar-SA"/>
        </w:rPr>
        <w:t>stravská univerzita</w:t>
      </w:r>
      <w:r w:rsidR="00C96567" w:rsidRPr="00E561C6">
        <w:rPr>
          <w:lang w:eastAsia="ar-SA"/>
        </w:rPr>
        <w:t>.</w:t>
      </w:r>
      <w:r w:rsidR="00E23093">
        <w:rPr>
          <w:lang w:eastAsia="ar-SA"/>
        </w:rPr>
        <w:t xml:space="preserve"> Pořadí a oblíbenost univerzit se meziročně nemění.</w:t>
      </w:r>
    </w:p>
    <w:p w14:paraId="590995C1" w14:textId="77777777" w:rsidR="00892A63" w:rsidRPr="00E561C6" w:rsidRDefault="00892A63" w:rsidP="00892A63">
      <w:pPr>
        <w:spacing w:before="240"/>
        <w:rPr>
          <w:rFonts w:asciiTheme="majorHAnsi" w:hAnsiTheme="majorHAnsi" w:cstheme="majorHAnsi"/>
          <w:b/>
          <w:color w:val="0000DC" w:themeColor="accent1"/>
          <w:lang w:eastAsia="ar-SA"/>
        </w:rPr>
      </w:pPr>
      <w:r w:rsidRPr="00E561C6">
        <w:rPr>
          <w:rFonts w:asciiTheme="majorHAnsi" w:hAnsiTheme="majorHAnsi" w:cstheme="majorHAnsi"/>
          <w:b/>
          <w:color w:val="0000DC" w:themeColor="accent1"/>
          <w:lang w:eastAsia="ar-SA"/>
        </w:rPr>
        <w:t>Srovnání MU s ostatními VVŠ v ČR</w:t>
      </w:r>
    </w:p>
    <w:p w14:paraId="7CCADCF2" w14:textId="5D4FAF05" w:rsidR="0070799E" w:rsidRPr="00E561C6" w:rsidRDefault="0070799E" w:rsidP="0070799E">
      <w:pPr>
        <w:numPr>
          <w:ilvl w:val="0"/>
          <w:numId w:val="36"/>
        </w:numPr>
        <w:spacing w:after="120"/>
        <w:rPr>
          <w:lang w:eastAsia="ar-SA"/>
        </w:rPr>
      </w:pPr>
      <w:r w:rsidRPr="00E561C6">
        <w:rPr>
          <w:lang w:eastAsia="ar-SA"/>
        </w:rPr>
        <w:t>Respondenti v dotazníku byli vyzváni, aby zvolili libovolnou VŠ v</w:t>
      </w:r>
      <w:r w:rsidR="002D3691" w:rsidRPr="00E561C6">
        <w:rPr>
          <w:lang w:eastAsia="ar-SA"/>
        </w:rPr>
        <w:t> </w:t>
      </w:r>
      <w:r w:rsidRPr="00E561C6">
        <w:rPr>
          <w:lang w:eastAsia="ar-SA"/>
        </w:rPr>
        <w:t>ČR</w:t>
      </w:r>
      <w:r w:rsidR="004F59FE">
        <w:rPr>
          <w:lang w:eastAsia="ar-SA"/>
        </w:rPr>
        <w:t xml:space="preserve"> ke srovnání</w:t>
      </w:r>
      <w:r w:rsidRPr="00E561C6">
        <w:rPr>
          <w:lang w:eastAsia="ar-SA"/>
        </w:rPr>
        <w:t xml:space="preserve"> </w:t>
      </w:r>
      <w:r w:rsidR="004F59FE" w:rsidRPr="00E561C6">
        <w:rPr>
          <w:lang w:eastAsia="ar-SA"/>
        </w:rPr>
        <w:t xml:space="preserve">s Masarykovou univerzitou </w:t>
      </w:r>
      <w:r w:rsidR="00ED4842" w:rsidRPr="00E561C6">
        <w:rPr>
          <w:lang w:eastAsia="ar-SA"/>
        </w:rPr>
        <w:t>podle</w:t>
      </w:r>
      <w:r w:rsidRPr="00E561C6">
        <w:rPr>
          <w:lang w:eastAsia="ar-SA"/>
        </w:rPr>
        <w:t> 1</w:t>
      </w:r>
      <w:r w:rsidR="00ED4842" w:rsidRPr="00E561C6">
        <w:rPr>
          <w:lang w:eastAsia="ar-SA"/>
        </w:rPr>
        <w:t>2</w:t>
      </w:r>
      <w:r w:rsidRPr="00E561C6">
        <w:rPr>
          <w:lang w:eastAsia="ar-SA"/>
        </w:rPr>
        <w:t xml:space="preserve"> </w:t>
      </w:r>
      <w:r w:rsidR="00ED4842" w:rsidRPr="00E561C6">
        <w:rPr>
          <w:lang w:eastAsia="ar-SA"/>
        </w:rPr>
        <w:t>kritérií</w:t>
      </w:r>
      <w:r w:rsidR="00E23093">
        <w:rPr>
          <w:lang w:eastAsia="ar-SA"/>
        </w:rPr>
        <w:t xml:space="preserve">. </w:t>
      </w:r>
      <w:r w:rsidRPr="00E561C6">
        <w:rPr>
          <w:lang w:eastAsia="ar-SA"/>
        </w:rPr>
        <w:t xml:space="preserve">Tato </w:t>
      </w:r>
      <w:r w:rsidR="00ED4842" w:rsidRPr="00E561C6">
        <w:rPr>
          <w:lang w:eastAsia="ar-SA"/>
        </w:rPr>
        <w:t>sekce dotazníku</w:t>
      </w:r>
      <w:r w:rsidRPr="00E561C6">
        <w:rPr>
          <w:lang w:eastAsia="ar-SA"/>
        </w:rPr>
        <w:t xml:space="preserve"> umožňuje </w:t>
      </w:r>
      <w:r w:rsidRPr="00E561C6">
        <w:rPr>
          <w:b/>
          <w:lang w:eastAsia="ar-SA"/>
        </w:rPr>
        <w:t>identifikovat silné a slabé stránky MU ve vztahu k jiným V</w:t>
      </w:r>
      <w:r w:rsidR="00ED4842" w:rsidRPr="00E561C6">
        <w:rPr>
          <w:b/>
          <w:lang w:eastAsia="ar-SA"/>
        </w:rPr>
        <w:t>V</w:t>
      </w:r>
      <w:r w:rsidRPr="00E561C6">
        <w:rPr>
          <w:b/>
          <w:lang w:eastAsia="ar-SA"/>
        </w:rPr>
        <w:t>Š v ČR</w:t>
      </w:r>
      <w:r w:rsidRPr="00E561C6">
        <w:rPr>
          <w:lang w:eastAsia="ar-SA"/>
        </w:rPr>
        <w:t>.</w:t>
      </w:r>
      <w:r w:rsidR="00E23093">
        <w:rPr>
          <w:lang w:eastAsia="ar-SA"/>
        </w:rPr>
        <w:t xml:space="preserve"> Uchazeči měli zvolit,</w:t>
      </w:r>
      <w:r w:rsidR="00E23093" w:rsidRPr="00E561C6">
        <w:rPr>
          <w:lang w:eastAsia="ar-SA"/>
        </w:rPr>
        <w:t xml:space="preserve"> zda jsou vybrané charakteristiky z jejich pohledu</w:t>
      </w:r>
      <w:r w:rsidR="00E23093" w:rsidRPr="00E561C6">
        <w:rPr>
          <w:b/>
          <w:lang w:eastAsia="ar-SA"/>
        </w:rPr>
        <w:t xml:space="preserve"> </w:t>
      </w:r>
      <w:r w:rsidR="00E23093" w:rsidRPr="00E561C6">
        <w:rPr>
          <w:bCs/>
          <w:lang w:eastAsia="ar-SA"/>
        </w:rPr>
        <w:t>lepší na MU, lepší na jiné vysoké škole v ČR či srovnatelné na obou VŠ.</w:t>
      </w:r>
      <w:r w:rsidR="00E23093" w:rsidRPr="00E561C6">
        <w:rPr>
          <w:b/>
          <w:lang w:eastAsia="ar-SA"/>
        </w:rPr>
        <w:t xml:space="preserve"> </w:t>
      </w:r>
      <w:r w:rsidRPr="00E561C6">
        <w:rPr>
          <w:lang w:eastAsia="ar-SA"/>
        </w:rPr>
        <w:t>Nejčastěji si ke</w:t>
      </w:r>
      <w:r w:rsidR="00ED4842" w:rsidRPr="00E561C6">
        <w:rPr>
          <w:lang w:eastAsia="ar-SA"/>
        </w:rPr>
        <w:t> </w:t>
      </w:r>
      <w:r w:rsidRPr="00E561C6">
        <w:rPr>
          <w:lang w:eastAsia="ar-SA"/>
        </w:rPr>
        <w:t>srovnání s</w:t>
      </w:r>
      <w:r w:rsidR="009F6D08" w:rsidRPr="00E561C6">
        <w:rPr>
          <w:lang w:eastAsia="ar-SA"/>
        </w:rPr>
        <w:t> </w:t>
      </w:r>
      <w:r w:rsidRPr="00E561C6">
        <w:rPr>
          <w:lang w:eastAsia="ar-SA"/>
        </w:rPr>
        <w:t>MU</w:t>
      </w:r>
      <w:r w:rsidR="009F6D08" w:rsidRPr="00E561C6">
        <w:rPr>
          <w:lang w:eastAsia="ar-SA"/>
        </w:rPr>
        <w:t xml:space="preserve"> </w:t>
      </w:r>
      <w:r w:rsidR="00ED4842" w:rsidRPr="00E561C6">
        <w:rPr>
          <w:lang w:eastAsia="ar-SA"/>
        </w:rPr>
        <w:t xml:space="preserve">tradičně </w:t>
      </w:r>
      <w:r w:rsidRPr="00E561C6">
        <w:rPr>
          <w:lang w:eastAsia="ar-SA"/>
        </w:rPr>
        <w:t>vybírali UK, UPOL a VUT</w:t>
      </w:r>
      <w:r w:rsidR="00E23093">
        <w:rPr>
          <w:lang w:eastAsia="ar-SA"/>
        </w:rPr>
        <w:t xml:space="preserve"> (s odstupem pak MENDELU, OU a UTB)</w:t>
      </w:r>
      <w:r w:rsidRPr="00E561C6">
        <w:rPr>
          <w:lang w:eastAsia="ar-SA"/>
        </w:rPr>
        <w:t>.</w:t>
      </w:r>
    </w:p>
    <w:p w14:paraId="633BC354" w14:textId="317D6ECA" w:rsidR="00D17E6D" w:rsidRPr="00E561C6" w:rsidRDefault="00ED4842" w:rsidP="0070799E">
      <w:pPr>
        <w:numPr>
          <w:ilvl w:val="0"/>
          <w:numId w:val="36"/>
        </w:numPr>
        <w:spacing w:after="120"/>
      </w:pPr>
      <w:r w:rsidRPr="00E561C6">
        <w:rPr>
          <w:lang w:eastAsia="ar-SA"/>
        </w:rPr>
        <w:t xml:space="preserve">Při pohledu na souhrnné srovnání s ostatními českými VVŠ lze </w:t>
      </w:r>
      <w:r w:rsidRPr="00E561C6">
        <w:rPr>
          <w:b/>
          <w:bCs/>
          <w:lang w:eastAsia="ar-SA"/>
        </w:rPr>
        <w:t xml:space="preserve">za nejsilnější stránky MU považovat </w:t>
      </w:r>
      <w:r w:rsidR="00016F39">
        <w:rPr>
          <w:b/>
          <w:bCs/>
          <w:lang w:eastAsia="ar-SA"/>
        </w:rPr>
        <w:t>proces podání přihlášky</w:t>
      </w:r>
      <w:r w:rsidRPr="00E561C6">
        <w:rPr>
          <w:lang w:eastAsia="ar-SA"/>
        </w:rPr>
        <w:t xml:space="preserve"> a </w:t>
      </w:r>
      <w:r w:rsidR="00D02AB7">
        <w:rPr>
          <w:b/>
          <w:bCs/>
          <w:lang w:eastAsia="ar-SA"/>
        </w:rPr>
        <w:t xml:space="preserve">dostupnost informací o vysoké škole </w:t>
      </w:r>
      <w:r w:rsidR="00D02AB7" w:rsidRPr="00E561C6">
        <w:rPr>
          <w:lang w:eastAsia="ar-SA"/>
        </w:rPr>
        <w:t>(</w:t>
      </w:r>
      <w:r w:rsidR="00D02AB7">
        <w:rPr>
          <w:lang w:eastAsia="ar-SA"/>
        </w:rPr>
        <w:t xml:space="preserve">obě </w:t>
      </w:r>
      <w:r w:rsidR="00D02AB7" w:rsidRPr="00E561C6">
        <w:rPr>
          <w:lang w:eastAsia="ar-SA"/>
        </w:rPr>
        <w:t>p</w:t>
      </w:r>
      <w:r w:rsidR="00D02AB7">
        <w:rPr>
          <w:lang w:eastAsia="ar-SA"/>
        </w:rPr>
        <w:t>oložky jsou pro</w:t>
      </w:r>
      <w:r w:rsidR="00D02AB7" w:rsidRPr="00E561C6">
        <w:rPr>
          <w:lang w:eastAsia="ar-SA"/>
        </w:rPr>
        <w:t xml:space="preserve"> 4</w:t>
      </w:r>
      <w:r w:rsidR="00D02AB7">
        <w:rPr>
          <w:lang w:eastAsia="ar-SA"/>
        </w:rPr>
        <w:t>7</w:t>
      </w:r>
      <w:r w:rsidR="00D02AB7" w:rsidRPr="00E561C6">
        <w:rPr>
          <w:lang w:eastAsia="ar-SA"/>
        </w:rPr>
        <w:t xml:space="preserve"> % </w:t>
      </w:r>
      <w:r w:rsidR="00D02AB7">
        <w:rPr>
          <w:lang w:eastAsia="ar-SA"/>
        </w:rPr>
        <w:t>dotázaných</w:t>
      </w:r>
      <w:r w:rsidR="00D02AB7" w:rsidRPr="00E561C6">
        <w:rPr>
          <w:lang w:eastAsia="ar-SA"/>
        </w:rPr>
        <w:t xml:space="preserve"> lepší na MU)</w:t>
      </w:r>
      <w:bookmarkStart w:id="54" w:name="_Hlk66708874"/>
      <w:r w:rsidR="00D02AB7">
        <w:rPr>
          <w:lang w:eastAsia="ar-SA"/>
        </w:rPr>
        <w:t>, dále má MU s</w:t>
      </w:r>
      <w:r w:rsidRPr="00E561C6">
        <w:rPr>
          <w:lang w:eastAsia="ar-SA"/>
        </w:rPr>
        <w:t xml:space="preserve">ilné postavení </w:t>
      </w:r>
      <w:r w:rsidR="00D02AB7">
        <w:rPr>
          <w:lang w:eastAsia="ar-SA"/>
        </w:rPr>
        <w:t xml:space="preserve">v položce </w:t>
      </w:r>
      <w:r w:rsidR="00D02AB7" w:rsidRPr="00D02AB7">
        <w:rPr>
          <w:b/>
          <w:bCs/>
          <w:lang w:eastAsia="ar-SA"/>
        </w:rPr>
        <w:t xml:space="preserve">prestiž </w:t>
      </w:r>
      <w:r w:rsidR="00D02AB7" w:rsidRPr="00D02AB7">
        <w:rPr>
          <w:lang w:eastAsia="ar-SA"/>
        </w:rPr>
        <w:t>a</w:t>
      </w:r>
      <w:r w:rsidR="00D02AB7">
        <w:rPr>
          <w:lang w:eastAsia="ar-SA"/>
        </w:rPr>
        <w:t xml:space="preserve"> </w:t>
      </w:r>
      <w:r w:rsidRPr="00E561C6">
        <w:rPr>
          <w:b/>
          <w:bCs/>
          <w:lang w:eastAsia="ar-SA"/>
        </w:rPr>
        <w:t>atrakti</w:t>
      </w:r>
      <w:r w:rsidR="00D17E6D" w:rsidRPr="00E561C6">
        <w:rPr>
          <w:b/>
          <w:bCs/>
          <w:lang w:eastAsia="ar-SA"/>
        </w:rPr>
        <w:t>vit</w:t>
      </w:r>
      <w:r w:rsidR="00D02AB7">
        <w:rPr>
          <w:b/>
          <w:bCs/>
          <w:lang w:eastAsia="ar-SA"/>
        </w:rPr>
        <w:t>a</w:t>
      </w:r>
      <w:r w:rsidRPr="00E561C6">
        <w:rPr>
          <w:b/>
          <w:bCs/>
          <w:lang w:eastAsia="ar-SA"/>
        </w:rPr>
        <w:t xml:space="preserve"> prostředí</w:t>
      </w:r>
      <w:r w:rsidRPr="00E561C6">
        <w:rPr>
          <w:lang w:eastAsia="ar-SA"/>
        </w:rPr>
        <w:t xml:space="preserve"> (4</w:t>
      </w:r>
      <w:r w:rsidR="00D02AB7">
        <w:rPr>
          <w:lang w:eastAsia="ar-SA"/>
        </w:rPr>
        <w:t>6 </w:t>
      </w:r>
      <w:r w:rsidRPr="00E561C6">
        <w:rPr>
          <w:lang w:eastAsia="ar-SA"/>
        </w:rPr>
        <w:t>%</w:t>
      </w:r>
      <w:r w:rsidR="00D02AB7">
        <w:rPr>
          <w:lang w:eastAsia="ar-SA"/>
        </w:rPr>
        <w:t xml:space="preserve"> označilo tyto položky „lepší na MU“</w:t>
      </w:r>
      <w:r w:rsidRPr="00E561C6">
        <w:rPr>
          <w:lang w:eastAsia="ar-SA"/>
        </w:rPr>
        <w:t>).</w:t>
      </w:r>
    </w:p>
    <w:bookmarkEnd w:id="54"/>
    <w:p w14:paraId="2E4651B8" w14:textId="534BC452" w:rsidR="0070799E" w:rsidRPr="00E561C6" w:rsidRDefault="0070799E" w:rsidP="005A5EDD">
      <w:pPr>
        <w:numPr>
          <w:ilvl w:val="0"/>
          <w:numId w:val="36"/>
        </w:numPr>
        <w:spacing w:after="120"/>
      </w:pPr>
      <w:r w:rsidRPr="00E561C6">
        <w:t xml:space="preserve">Mezi </w:t>
      </w:r>
      <w:r w:rsidR="005A5EDD" w:rsidRPr="00E561C6">
        <w:t>kritéria</w:t>
      </w:r>
      <w:r w:rsidRPr="00E561C6">
        <w:t xml:space="preserve">, u nichž je </w:t>
      </w:r>
      <w:r w:rsidRPr="00E561C6">
        <w:rPr>
          <w:b/>
        </w:rPr>
        <w:t>největší podíl odpovědí „lepší na jiné VŠ“</w:t>
      </w:r>
      <w:r w:rsidRPr="00E561C6">
        <w:t>, patří</w:t>
      </w:r>
      <w:r w:rsidR="00D02AB7">
        <w:t xml:space="preserve"> </w:t>
      </w:r>
      <w:r w:rsidR="00D02AB7" w:rsidRPr="00D02AB7">
        <w:rPr>
          <w:b/>
          <w:bCs/>
        </w:rPr>
        <w:t>zvládnutelnost obsahu studia</w:t>
      </w:r>
      <w:r w:rsidR="00D02AB7" w:rsidRPr="00E561C6">
        <w:t xml:space="preserve"> </w:t>
      </w:r>
      <w:r w:rsidRPr="00E561C6">
        <w:t>(</w:t>
      </w:r>
      <w:r w:rsidR="00337033" w:rsidRPr="00E561C6">
        <w:t>1</w:t>
      </w:r>
      <w:r w:rsidR="00D02AB7">
        <w:t>9,5</w:t>
      </w:r>
      <w:r w:rsidR="005A5EDD" w:rsidRPr="00E561C6">
        <w:t> </w:t>
      </w:r>
      <w:r w:rsidR="00337033" w:rsidRPr="00E561C6">
        <w:t>%</w:t>
      </w:r>
      <w:r w:rsidRPr="00E561C6">
        <w:t xml:space="preserve">), </w:t>
      </w:r>
      <w:r w:rsidR="00D02AB7" w:rsidRPr="009C64FE">
        <w:rPr>
          <w:b/>
          <w:bCs/>
        </w:rPr>
        <w:t>atraktivní a příjemné prostředí školy/fakulty</w:t>
      </w:r>
      <w:r w:rsidR="00D02AB7" w:rsidRPr="00E561C6">
        <w:t xml:space="preserve"> </w:t>
      </w:r>
      <w:r w:rsidR="005A5EDD" w:rsidRPr="00E561C6">
        <w:t xml:space="preserve">a </w:t>
      </w:r>
      <w:r w:rsidRPr="00E561C6">
        <w:rPr>
          <w:b/>
          <w:bCs/>
        </w:rPr>
        <w:t>zvládnutelnost obsahu studia</w:t>
      </w:r>
      <w:r w:rsidRPr="00E561C6">
        <w:t xml:space="preserve"> (</w:t>
      </w:r>
      <w:r w:rsidR="00D02AB7">
        <w:t xml:space="preserve">obě </w:t>
      </w:r>
      <w:r w:rsidRPr="00E561C6">
        <w:t>1</w:t>
      </w:r>
      <w:r w:rsidR="00D02AB7">
        <w:t>2,5 </w:t>
      </w:r>
      <w:r w:rsidRPr="00E561C6">
        <w:t>%). V meziročním srovnání zůstávají výsledky</w:t>
      </w:r>
      <w:r w:rsidR="005A5EDD" w:rsidRPr="00E561C6">
        <w:t xml:space="preserve"> </w:t>
      </w:r>
      <w:r w:rsidR="009C64FE">
        <w:t>poměr</w:t>
      </w:r>
      <w:r w:rsidR="005A5EDD" w:rsidRPr="00E561C6">
        <w:t>ně</w:t>
      </w:r>
      <w:r w:rsidRPr="00E561C6">
        <w:t xml:space="preserve"> stabilní.</w:t>
      </w:r>
    </w:p>
    <w:p w14:paraId="42D07841" w14:textId="1EC61A23" w:rsidR="005A5EDD" w:rsidRPr="00E561C6" w:rsidRDefault="005A5EDD" w:rsidP="005A5EDD">
      <w:pPr>
        <w:numPr>
          <w:ilvl w:val="0"/>
          <w:numId w:val="36"/>
        </w:numPr>
        <w:spacing w:after="120"/>
        <w:rPr>
          <w:u w:val="single"/>
          <w:lang w:eastAsia="ar-SA"/>
        </w:rPr>
      </w:pPr>
      <w:bookmarkStart w:id="55" w:name="_Hlk66709009"/>
      <w:r w:rsidRPr="00E561C6">
        <w:rPr>
          <w:lang w:eastAsia="ar-SA"/>
        </w:rPr>
        <w:t xml:space="preserve">Významnější </w:t>
      </w:r>
      <w:r w:rsidRPr="00E561C6">
        <w:rPr>
          <w:b/>
          <w:bCs/>
          <w:lang w:eastAsia="ar-SA"/>
        </w:rPr>
        <w:t>nárůst ve prospěch MU</w:t>
      </w:r>
      <w:r w:rsidRPr="00E561C6">
        <w:rPr>
          <w:lang w:eastAsia="ar-SA"/>
        </w:rPr>
        <w:t xml:space="preserve"> v porovnání s předchozím šetřením zaznamenáváme u kritéria </w:t>
      </w:r>
      <w:r w:rsidRPr="00E561C6">
        <w:rPr>
          <w:b/>
          <w:bCs/>
          <w:lang w:eastAsia="ar-SA"/>
        </w:rPr>
        <w:t>dostupnost informací o VŠ</w:t>
      </w:r>
      <w:r w:rsidR="009C64FE">
        <w:rPr>
          <w:lang w:eastAsia="ar-SA"/>
        </w:rPr>
        <w:t xml:space="preserve"> a dále u vítězného </w:t>
      </w:r>
      <w:r w:rsidRPr="00E561C6">
        <w:rPr>
          <w:lang w:eastAsia="ar-SA"/>
        </w:rPr>
        <w:t xml:space="preserve">kritéria </w:t>
      </w:r>
      <w:r w:rsidRPr="00E561C6">
        <w:rPr>
          <w:b/>
          <w:bCs/>
          <w:lang w:eastAsia="ar-SA"/>
        </w:rPr>
        <w:t>proces podání přihlášky</w:t>
      </w:r>
      <w:r w:rsidRPr="00E561C6">
        <w:rPr>
          <w:lang w:eastAsia="ar-SA"/>
        </w:rPr>
        <w:t xml:space="preserve">. </w:t>
      </w:r>
    </w:p>
    <w:bookmarkEnd w:id="55"/>
    <w:p w14:paraId="12B55E6B" w14:textId="4B65900F" w:rsidR="00125EE7" w:rsidRPr="00E561C6" w:rsidRDefault="00125EE7" w:rsidP="00125EE7">
      <w:pPr>
        <w:spacing w:before="240"/>
        <w:rPr>
          <w:rFonts w:asciiTheme="majorHAnsi" w:hAnsiTheme="majorHAnsi" w:cstheme="majorHAnsi"/>
          <w:b/>
          <w:color w:val="0000DC" w:themeColor="accent1"/>
          <w:lang w:eastAsia="ar-SA"/>
        </w:rPr>
      </w:pPr>
      <w:r w:rsidRPr="00E561C6">
        <w:rPr>
          <w:rFonts w:asciiTheme="majorHAnsi" w:hAnsiTheme="majorHAnsi" w:cstheme="majorHAnsi"/>
          <w:b/>
          <w:color w:val="0000DC" w:themeColor="accent1"/>
          <w:lang w:eastAsia="ar-SA"/>
        </w:rPr>
        <w:t xml:space="preserve">Hodnocení </w:t>
      </w:r>
      <w:r w:rsidR="00175E4A" w:rsidRPr="00E561C6">
        <w:rPr>
          <w:rFonts w:asciiTheme="majorHAnsi" w:hAnsiTheme="majorHAnsi" w:cstheme="majorHAnsi"/>
          <w:b/>
          <w:color w:val="0000DC" w:themeColor="accent1"/>
          <w:lang w:eastAsia="ar-SA"/>
        </w:rPr>
        <w:t>propagace studia ze strany</w:t>
      </w:r>
      <w:r w:rsidRPr="00E561C6">
        <w:rPr>
          <w:rFonts w:asciiTheme="majorHAnsi" w:hAnsiTheme="majorHAnsi" w:cstheme="majorHAnsi"/>
          <w:b/>
          <w:color w:val="0000DC" w:themeColor="accent1"/>
          <w:lang w:eastAsia="ar-SA"/>
        </w:rPr>
        <w:t xml:space="preserve"> českých a slovenských VŠ</w:t>
      </w:r>
    </w:p>
    <w:p w14:paraId="546C4152" w14:textId="1647E759" w:rsidR="005E1815" w:rsidRPr="00E561C6" w:rsidRDefault="009C64FE" w:rsidP="00125EE7">
      <w:pPr>
        <w:numPr>
          <w:ilvl w:val="0"/>
          <w:numId w:val="36"/>
        </w:numPr>
        <w:spacing w:after="120"/>
        <w:ind w:left="714" w:hanging="357"/>
        <w:rPr>
          <w:color w:val="A6A6A6"/>
          <w:lang w:eastAsia="ar-SA"/>
        </w:rPr>
      </w:pPr>
      <w:bookmarkStart w:id="56" w:name="_Hlk66709129"/>
      <w:r>
        <w:rPr>
          <w:b/>
          <w:bCs/>
          <w:lang w:eastAsia="ar-SA"/>
        </w:rPr>
        <w:t>P</w:t>
      </w:r>
      <w:r w:rsidR="00175E4A" w:rsidRPr="00E561C6">
        <w:rPr>
          <w:b/>
          <w:bCs/>
          <w:lang w:eastAsia="ar-SA"/>
        </w:rPr>
        <w:t>odíl respondentů, kteří si nevybavují žádnou propagační aktivitu VŠ</w:t>
      </w:r>
      <w:r w:rsidR="00175E4A" w:rsidRPr="009C64FE">
        <w:rPr>
          <w:lang w:eastAsia="ar-SA"/>
        </w:rPr>
        <w:t>,</w:t>
      </w:r>
      <w:r w:rsidR="00175E4A" w:rsidRPr="00E561C6">
        <w:rPr>
          <w:b/>
          <w:bCs/>
          <w:lang w:eastAsia="ar-SA"/>
        </w:rPr>
        <w:t xml:space="preserve"> </w:t>
      </w:r>
      <w:r w:rsidRPr="009C64FE">
        <w:rPr>
          <w:lang w:eastAsia="ar-SA"/>
        </w:rPr>
        <w:t xml:space="preserve">opět meziročně </w:t>
      </w:r>
      <w:r>
        <w:rPr>
          <w:lang w:eastAsia="ar-SA"/>
        </w:rPr>
        <w:t>vz</w:t>
      </w:r>
      <w:r w:rsidRPr="009C64FE">
        <w:rPr>
          <w:lang w:eastAsia="ar-SA"/>
        </w:rPr>
        <w:t>rostl</w:t>
      </w:r>
      <w:r w:rsidR="00141F35">
        <w:rPr>
          <w:lang w:eastAsia="ar-SA"/>
        </w:rPr>
        <w:t xml:space="preserve"> a </w:t>
      </w:r>
      <w:r>
        <w:rPr>
          <w:lang w:eastAsia="ar-SA"/>
        </w:rPr>
        <w:t xml:space="preserve">tvoří </w:t>
      </w:r>
      <w:r w:rsidRPr="009C64FE">
        <w:rPr>
          <w:b/>
          <w:bCs/>
          <w:lang w:eastAsia="ar-SA"/>
        </w:rPr>
        <w:t>polovinu dotázaných</w:t>
      </w:r>
      <w:r w:rsidR="00175E4A" w:rsidRPr="00E561C6">
        <w:rPr>
          <w:lang w:eastAsia="ar-SA"/>
        </w:rPr>
        <w:t xml:space="preserve"> (</w:t>
      </w:r>
      <w:r>
        <w:rPr>
          <w:lang w:eastAsia="ar-SA"/>
        </w:rPr>
        <w:t>51</w:t>
      </w:r>
      <w:r w:rsidR="00175E4A" w:rsidRPr="00E561C6">
        <w:rPr>
          <w:lang w:eastAsia="ar-SA"/>
        </w:rPr>
        <w:t xml:space="preserve"> %).</w:t>
      </w:r>
      <w:r w:rsidR="00B32173" w:rsidRPr="00E561C6">
        <w:rPr>
          <w:lang w:eastAsia="ar-SA"/>
        </w:rPr>
        <w:t xml:space="preserve"> </w:t>
      </w:r>
      <w:r w:rsidRPr="00E561C6">
        <w:rPr>
          <w:lang w:eastAsia="ar-SA"/>
        </w:rPr>
        <w:t>O propagac</w:t>
      </w:r>
      <w:r w:rsidR="003D6FD5">
        <w:rPr>
          <w:lang w:eastAsia="ar-SA"/>
        </w:rPr>
        <w:t>i</w:t>
      </w:r>
      <w:r w:rsidRPr="00E561C6">
        <w:rPr>
          <w:lang w:eastAsia="ar-SA"/>
        </w:rPr>
        <w:t xml:space="preserve"> studia ze strany jiných českých nebo slovenských VŠ má povědomí 3</w:t>
      </w:r>
      <w:r>
        <w:rPr>
          <w:lang w:eastAsia="ar-SA"/>
        </w:rPr>
        <w:t>5</w:t>
      </w:r>
      <w:r w:rsidRPr="00E561C6">
        <w:rPr>
          <w:lang w:eastAsia="ar-SA"/>
        </w:rPr>
        <w:t xml:space="preserve"> % respondentů</w:t>
      </w:r>
      <w:r>
        <w:rPr>
          <w:lang w:eastAsia="ar-SA"/>
        </w:rPr>
        <w:t xml:space="preserve"> (tento podíl je meziročně srovnatelný).</w:t>
      </w:r>
    </w:p>
    <w:p w14:paraId="5812D95A" w14:textId="182DD2DD" w:rsidR="005E1815" w:rsidRPr="00E561C6" w:rsidRDefault="005E1815" w:rsidP="005E1815">
      <w:pPr>
        <w:numPr>
          <w:ilvl w:val="0"/>
          <w:numId w:val="36"/>
        </w:numPr>
        <w:spacing w:after="120"/>
        <w:rPr>
          <w:lang w:eastAsia="ar-SA"/>
        </w:rPr>
      </w:pPr>
      <w:r w:rsidRPr="00E561C6">
        <w:rPr>
          <w:lang w:eastAsia="ar-SA"/>
        </w:rPr>
        <w:t xml:space="preserve">Propagační </w:t>
      </w:r>
      <w:r w:rsidR="00175E4A" w:rsidRPr="00E561C6">
        <w:rPr>
          <w:lang w:eastAsia="ar-SA"/>
        </w:rPr>
        <w:t>aktivitu</w:t>
      </w:r>
      <w:r w:rsidRPr="00E561C6">
        <w:rPr>
          <w:lang w:eastAsia="ar-SA"/>
        </w:rPr>
        <w:t xml:space="preserve"> Masarykovy univerzity zaregistrovalo</w:t>
      </w:r>
      <w:r w:rsidR="00175E4A" w:rsidRPr="00E561C6">
        <w:rPr>
          <w:lang w:eastAsia="ar-SA"/>
        </w:rPr>
        <w:t xml:space="preserve"> </w:t>
      </w:r>
      <w:r w:rsidR="009C64FE">
        <w:rPr>
          <w:lang w:eastAsia="ar-SA"/>
        </w:rPr>
        <w:t xml:space="preserve">38 % dotázaných (předešlý rok to bylo </w:t>
      </w:r>
      <w:r w:rsidR="00175E4A" w:rsidRPr="00E561C6">
        <w:rPr>
          <w:lang w:eastAsia="ar-SA"/>
        </w:rPr>
        <w:t>53</w:t>
      </w:r>
      <w:r w:rsidR="009C64FE">
        <w:rPr>
          <w:lang w:eastAsia="ar-SA"/>
        </w:rPr>
        <w:t> </w:t>
      </w:r>
      <w:r w:rsidRPr="00E561C6">
        <w:rPr>
          <w:lang w:eastAsia="ar-SA"/>
        </w:rPr>
        <w:t>%</w:t>
      </w:r>
      <w:r w:rsidR="009C64FE">
        <w:rPr>
          <w:lang w:eastAsia="ar-SA"/>
        </w:rPr>
        <w:t xml:space="preserve">, což </w:t>
      </w:r>
      <w:r w:rsidR="00141F35">
        <w:rPr>
          <w:lang w:eastAsia="ar-SA"/>
        </w:rPr>
        <w:t>mohlo být</w:t>
      </w:r>
      <w:r w:rsidR="009C64FE">
        <w:rPr>
          <w:lang w:eastAsia="ar-SA"/>
        </w:rPr>
        <w:t xml:space="preserve"> dáno ještě dozníváním viditelnosti kampaně ke 100. výročí MU).</w:t>
      </w:r>
    </w:p>
    <w:p w14:paraId="6629477B" w14:textId="65FDB00D" w:rsidR="005E1815" w:rsidRPr="00E561C6" w:rsidRDefault="00175E4A" w:rsidP="00141F35">
      <w:pPr>
        <w:numPr>
          <w:ilvl w:val="0"/>
          <w:numId w:val="36"/>
        </w:numPr>
        <w:spacing w:after="120"/>
        <w:ind w:left="714" w:hanging="357"/>
        <w:rPr>
          <w:color w:val="A6A6A6"/>
          <w:lang w:eastAsia="ar-SA"/>
        </w:rPr>
      </w:pPr>
      <w:r w:rsidRPr="00E561C6">
        <w:t xml:space="preserve">Zdaleka </w:t>
      </w:r>
      <w:r w:rsidRPr="00E561C6">
        <w:rPr>
          <w:b/>
          <w:bCs/>
        </w:rPr>
        <w:t xml:space="preserve">nejviditelnějším typem propagace MU </w:t>
      </w:r>
      <w:r w:rsidRPr="00E561C6">
        <w:t xml:space="preserve">je pro uchazeče </w:t>
      </w:r>
      <w:r w:rsidRPr="00E561C6">
        <w:rPr>
          <w:b/>
          <w:bCs/>
        </w:rPr>
        <w:t>reklama na sociálních sítích</w:t>
      </w:r>
      <w:r w:rsidR="009C64FE">
        <w:rPr>
          <w:b/>
          <w:bCs/>
        </w:rPr>
        <w:t xml:space="preserve"> </w:t>
      </w:r>
      <w:r w:rsidR="009C64FE" w:rsidRPr="009C64FE">
        <w:t>(zaznamenaly ji tři čtvrtiny)</w:t>
      </w:r>
      <w:r w:rsidRPr="009C64FE">
        <w:t>,</w:t>
      </w:r>
      <w:r w:rsidRPr="00E561C6">
        <w:t xml:space="preserve"> následně pak </w:t>
      </w:r>
      <w:r w:rsidR="009C64FE">
        <w:t xml:space="preserve">propagační </w:t>
      </w:r>
      <w:proofErr w:type="spellStart"/>
      <w:r w:rsidR="009C64FE">
        <w:t>videospot</w:t>
      </w:r>
      <w:proofErr w:type="spellEnd"/>
      <w:r w:rsidR="009C64FE">
        <w:t xml:space="preserve"> na studium na MU. Oproti předešlým šetřením </w:t>
      </w:r>
      <w:r w:rsidR="00141F35">
        <w:t xml:space="preserve">jsou </w:t>
      </w:r>
      <w:r w:rsidR="009C64FE">
        <w:t xml:space="preserve">méně </w:t>
      </w:r>
      <w:r w:rsidR="00E24234">
        <w:t xml:space="preserve">často </w:t>
      </w:r>
      <w:r w:rsidR="00141F35">
        <w:t>zmiňov</w:t>
      </w:r>
      <w:r w:rsidR="00E24234">
        <w:t xml:space="preserve">ány </w:t>
      </w:r>
      <w:r w:rsidR="009C64FE">
        <w:t>dny otevřených dveří, což je dáno kontextem protiepidemických opatření</w:t>
      </w:r>
      <w:r w:rsidRPr="00E561C6">
        <w:t>.</w:t>
      </w:r>
    </w:p>
    <w:p w14:paraId="4CBF9165" w14:textId="37E48EA0" w:rsidR="00033E44" w:rsidRPr="00E561C6" w:rsidRDefault="00B57EA5" w:rsidP="00141F35">
      <w:pPr>
        <w:numPr>
          <w:ilvl w:val="0"/>
          <w:numId w:val="36"/>
        </w:numPr>
        <w:spacing w:after="120"/>
        <w:ind w:left="714" w:hanging="357"/>
      </w:pPr>
      <w:r w:rsidRPr="00E561C6">
        <w:t xml:space="preserve">Z ostatních VŠ </w:t>
      </w:r>
      <w:r w:rsidR="00E24234">
        <w:t xml:space="preserve">měla dle </w:t>
      </w:r>
      <w:r w:rsidRPr="00E561C6">
        <w:t>uchazeč</w:t>
      </w:r>
      <w:r w:rsidR="00E24234">
        <w:t xml:space="preserve">ů </w:t>
      </w:r>
      <w:r w:rsidRPr="00E561C6">
        <w:t xml:space="preserve">z ČR nejviditelnější propagační </w:t>
      </w:r>
      <w:r w:rsidR="00E24234">
        <w:t xml:space="preserve">kampaň </w:t>
      </w:r>
      <w:r w:rsidR="00141F35">
        <w:t>UPOL a</w:t>
      </w:r>
      <w:r w:rsidRPr="00E561C6">
        <w:t xml:space="preserve"> následně</w:t>
      </w:r>
      <w:r w:rsidR="00141F35">
        <w:t xml:space="preserve"> </w:t>
      </w:r>
      <w:r w:rsidR="00E24234">
        <w:t xml:space="preserve">soukromá VŠ </w:t>
      </w:r>
      <w:r w:rsidR="00E73A91">
        <w:t>AMBIS – vysoká</w:t>
      </w:r>
      <w:r w:rsidR="00141F35" w:rsidRPr="00141F35">
        <w:t xml:space="preserve"> škola, a. s.</w:t>
      </w:r>
      <w:r w:rsidRPr="00E561C6">
        <w:t xml:space="preserve"> Respondenti ze Slovenska vnímali </w:t>
      </w:r>
      <w:r w:rsidR="00E24234">
        <w:t xml:space="preserve">nejčastěji </w:t>
      </w:r>
      <w:r w:rsidRPr="00E561C6">
        <w:t xml:space="preserve">propagační aktivity slovenských </w:t>
      </w:r>
      <w:r w:rsidR="009C389F" w:rsidRPr="00E561C6">
        <w:t>VŠ</w:t>
      </w:r>
      <w:r w:rsidRPr="00E561C6">
        <w:t>.</w:t>
      </w:r>
    </w:p>
    <w:bookmarkEnd w:id="56"/>
    <w:p w14:paraId="6D5BC543" w14:textId="49A20F46" w:rsidR="00892A63" w:rsidRPr="00E561C6" w:rsidRDefault="00892A63" w:rsidP="00B57EA5">
      <w:pPr>
        <w:spacing w:before="240" w:after="120"/>
        <w:ind w:left="360"/>
        <w:rPr>
          <w:rFonts w:asciiTheme="majorHAnsi" w:hAnsiTheme="majorHAnsi" w:cstheme="majorHAnsi"/>
          <w:b/>
          <w:color w:val="0000DC" w:themeColor="accent1"/>
          <w:lang w:eastAsia="ar-SA"/>
        </w:rPr>
      </w:pPr>
      <w:r w:rsidRPr="00E561C6">
        <w:rPr>
          <w:rFonts w:asciiTheme="majorHAnsi" w:hAnsiTheme="majorHAnsi" w:cstheme="majorHAnsi"/>
          <w:b/>
          <w:color w:val="0000DC" w:themeColor="accent1"/>
          <w:lang w:eastAsia="ar-SA"/>
        </w:rPr>
        <w:t>Nejčastější pocity a očekávání spojené se studiem</w:t>
      </w:r>
    </w:p>
    <w:p w14:paraId="04F3E7D6" w14:textId="0CA77D8A" w:rsidR="00337033" w:rsidRPr="00E561C6" w:rsidRDefault="00337033" w:rsidP="00337033">
      <w:pPr>
        <w:numPr>
          <w:ilvl w:val="0"/>
          <w:numId w:val="36"/>
        </w:numPr>
        <w:spacing w:after="120"/>
        <w:rPr>
          <w:color w:val="A6A6A6"/>
          <w:lang w:eastAsia="ar-SA"/>
        </w:rPr>
      </w:pPr>
      <w:bookmarkStart w:id="57" w:name="_Hlk66710092"/>
      <w:r w:rsidRPr="00E561C6">
        <w:rPr>
          <w:b/>
          <w:lang w:eastAsia="ar-SA"/>
        </w:rPr>
        <w:t>9</w:t>
      </w:r>
      <w:r w:rsidR="00141F35">
        <w:rPr>
          <w:b/>
          <w:lang w:eastAsia="ar-SA"/>
        </w:rPr>
        <w:t>6</w:t>
      </w:r>
      <w:r w:rsidRPr="00E561C6">
        <w:rPr>
          <w:b/>
          <w:lang w:eastAsia="ar-SA"/>
        </w:rPr>
        <w:t xml:space="preserve"> % oslovených uchazečů souhlasí s výrokem, že během studia chce mít stále čas na svou rodinu, přátele a koníčky</w:t>
      </w:r>
      <w:r w:rsidRPr="00E561C6">
        <w:rPr>
          <w:lang w:eastAsia="ar-SA"/>
        </w:rPr>
        <w:t xml:space="preserve">, </w:t>
      </w:r>
      <w:r w:rsidR="00640B76" w:rsidRPr="00E561C6">
        <w:rPr>
          <w:lang w:eastAsia="ar-SA"/>
        </w:rPr>
        <w:t>93 %</w:t>
      </w:r>
      <w:r w:rsidRPr="00E561C6">
        <w:rPr>
          <w:lang w:eastAsia="ar-SA"/>
        </w:rPr>
        <w:t xml:space="preserve"> chce při studiu získat zároveň konkrétní praxi v</w:t>
      </w:r>
      <w:r w:rsidR="00141F35">
        <w:rPr>
          <w:lang w:eastAsia="ar-SA"/>
        </w:rPr>
        <w:t> </w:t>
      </w:r>
      <w:r w:rsidRPr="00E561C6">
        <w:rPr>
          <w:lang w:eastAsia="ar-SA"/>
        </w:rPr>
        <w:t>oboru</w:t>
      </w:r>
      <w:r w:rsidR="00141F35">
        <w:rPr>
          <w:lang w:eastAsia="ar-SA"/>
        </w:rPr>
        <w:t xml:space="preserve"> a stejný podíl také vždy plánoval </w:t>
      </w:r>
      <w:r w:rsidR="00141F35" w:rsidRPr="00E561C6">
        <w:rPr>
          <w:lang w:eastAsia="ar-SA"/>
        </w:rPr>
        <w:t>studovat vysokou školu</w:t>
      </w:r>
      <w:r w:rsidRPr="00E561C6">
        <w:rPr>
          <w:color w:val="A6A6A6"/>
          <w:lang w:eastAsia="ar-SA"/>
        </w:rPr>
        <w:t>.</w:t>
      </w:r>
    </w:p>
    <w:p w14:paraId="55E255FD" w14:textId="389F9DE9" w:rsidR="00351E4D" w:rsidRPr="00E561C6" w:rsidRDefault="00141F35" w:rsidP="00100FB9">
      <w:pPr>
        <w:numPr>
          <w:ilvl w:val="0"/>
          <w:numId w:val="36"/>
        </w:numPr>
        <w:spacing w:after="120"/>
        <w:rPr>
          <w:b/>
          <w:lang w:eastAsia="ar-SA"/>
        </w:rPr>
      </w:pPr>
      <w:r>
        <w:rPr>
          <w:lang w:eastAsia="ar-SA"/>
        </w:rPr>
        <w:t>Tři čtvrtiny</w:t>
      </w:r>
      <w:r w:rsidR="00337033" w:rsidRPr="00E561C6">
        <w:rPr>
          <w:lang w:eastAsia="ar-SA"/>
        </w:rPr>
        <w:t xml:space="preserve"> </w:t>
      </w:r>
      <w:r w:rsidR="00640B76" w:rsidRPr="00E561C6">
        <w:rPr>
          <w:lang w:eastAsia="ar-SA"/>
        </w:rPr>
        <w:t>respondentů</w:t>
      </w:r>
      <w:r w:rsidR="00337033" w:rsidRPr="00E561C6">
        <w:rPr>
          <w:lang w:eastAsia="ar-SA"/>
        </w:rPr>
        <w:t xml:space="preserve"> si </w:t>
      </w:r>
      <w:r w:rsidR="00337033" w:rsidRPr="00E561C6">
        <w:rPr>
          <w:b/>
          <w:lang w:eastAsia="ar-SA"/>
        </w:rPr>
        <w:t>myslí, že studium bud</w:t>
      </w:r>
      <w:r w:rsidR="00F35A49" w:rsidRPr="00E561C6">
        <w:rPr>
          <w:b/>
          <w:lang w:eastAsia="ar-SA"/>
        </w:rPr>
        <w:t>o</w:t>
      </w:r>
      <w:r w:rsidR="00337033" w:rsidRPr="00E561C6">
        <w:rPr>
          <w:b/>
          <w:lang w:eastAsia="ar-SA"/>
        </w:rPr>
        <w:t>u dobře zvládat</w:t>
      </w:r>
      <w:r w:rsidR="00337033" w:rsidRPr="00E561C6">
        <w:rPr>
          <w:lang w:eastAsia="ar-SA"/>
        </w:rPr>
        <w:t xml:space="preserve">, současně </w:t>
      </w:r>
      <w:r>
        <w:rPr>
          <w:lang w:eastAsia="ar-SA"/>
        </w:rPr>
        <w:t>70</w:t>
      </w:r>
      <w:r w:rsidR="00337033" w:rsidRPr="00E561C6">
        <w:rPr>
          <w:lang w:eastAsia="ar-SA"/>
        </w:rPr>
        <w:t xml:space="preserve"> % respondentů vyjádřilo obavu, že bude </w:t>
      </w:r>
      <w:r w:rsidR="00337033" w:rsidRPr="00E561C6">
        <w:rPr>
          <w:b/>
          <w:lang w:eastAsia="ar-SA"/>
        </w:rPr>
        <w:t>studium příliš obtížné</w:t>
      </w:r>
      <w:r w:rsidR="00337033" w:rsidRPr="00CD7811">
        <w:rPr>
          <w:bCs/>
          <w:lang w:eastAsia="ar-SA"/>
        </w:rPr>
        <w:t>.</w:t>
      </w:r>
      <w:r w:rsidR="009C389F" w:rsidRPr="00E561C6">
        <w:rPr>
          <w:b/>
          <w:lang w:eastAsia="ar-SA"/>
        </w:rPr>
        <w:t xml:space="preserve"> </w:t>
      </w:r>
      <w:bookmarkEnd w:id="57"/>
      <w:r>
        <w:rPr>
          <w:bCs/>
        </w:rPr>
        <w:t xml:space="preserve">Nově byly do baterie přidány výroky související s distanční výukou. Více než polovina (54 %) </w:t>
      </w:r>
      <w:r w:rsidRPr="00141F35">
        <w:rPr>
          <w:b/>
        </w:rPr>
        <w:t>má</w:t>
      </w:r>
      <w:r w:rsidRPr="00A710B6">
        <w:rPr>
          <w:b/>
        </w:rPr>
        <w:t xml:space="preserve"> strach, že školu nebud</w:t>
      </w:r>
      <w:r w:rsidR="00B1095A">
        <w:rPr>
          <w:b/>
        </w:rPr>
        <w:t>ou</w:t>
      </w:r>
      <w:r w:rsidRPr="00A710B6">
        <w:rPr>
          <w:b/>
        </w:rPr>
        <w:t xml:space="preserve"> zvládat při možné distanční výuce</w:t>
      </w:r>
      <w:r>
        <w:rPr>
          <w:bCs/>
        </w:rPr>
        <w:t xml:space="preserve">. </w:t>
      </w:r>
      <w:r w:rsidR="00BC163D">
        <w:rPr>
          <w:bCs/>
        </w:rPr>
        <w:t>S následujícím výrokem: „</w:t>
      </w:r>
      <w:r w:rsidRPr="00A710B6">
        <w:rPr>
          <w:b/>
        </w:rPr>
        <w:t>Myšlenka, že při zhoršené epidemické situaci budu muset během VŠ studia zůstat doma s</w:t>
      </w:r>
      <w:r>
        <w:rPr>
          <w:b/>
        </w:rPr>
        <w:t> </w:t>
      </w:r>
      <w:r w:rsidRPr="00A710B6">
        <w:rPr>
          <w:b/>
        </w:rPr>
        <w:t>rodiči, mi není příjemná</w:t>
      </w:r>
      <w:r>
        <w:rPr>
          <w:bCs/>
        </w:rPr>
        <w:t>“</w:t>
      </w:r>
      <w:r w:rsidR="00BC163D">
        <w:rPr>
          <w:bCs/>
        </w:rPr>
        <w:t xml:space="preserve"> </w:t>
      </w:r>
      <w:r>
        <w:rPr>
          <w:bCs/>
        </w:rPr>
        <w:t>souhlasilo 46 % dotázaných</w:t>
      </w:r>
      <w:r w:rsidR="00BC163D">
        <w:rPr>
          <w:bCs/>
        </w:rPr>
        <w:t>.</w:t>
      </w:r>
    </w:p>
    <w:sectPr w:rsidR="00351E4D" w:rsidRPr="00E561C6" w:rsidSect="001F0609">
      <w:headerReference w:type="default" r:id="rId53"/>
      <w:footerReference w:type="default" r:id="rId54"/>
      <w:headerReference w:type="first" r:id="rId55"/>
      <w:footerReference w:type="first" r:id="rId56"/>
      <w:pgSz w:w="11906" w:h="16838"/>
      <w:pgMar w:top="1418" w:right="992" w:bottom="1418" w:left="1276" w:header="992" w:footer="6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077ABD" w14:textId="77777777" w:rsidR="00813D96" w:rsidRDefault="00813D96" w:rsidP="00E64D97">
      <w:pPr>
        <w:spacing w:after="0" w:line="240" w:lineRule="auto"/>
      </w:pPr>
      <w:r>
        <w:separator/>
      </w:r>
    </w:p>
  </w:endnote>
  <w:endnote w:type="continuationSeparator" w:id="0">
    <w:p w14:paraId="303D49CB" w14:textId="77777777" w:rsidR="00813D96" w:rsidRDefault="00813D96" w:rsidP="00E64D97">
      <w:pPr>
        <w:spacing w:after="0" w:line="240" w:lineRule="auto"/>
      </w:pPr>
      <w:r>
        <w:continuationSeparator/>
      </w:r>
    </w:p>
  </w:endnote>
  <w:endnote w:type="continuationNotice" w:id="1">
    <w:p w14:paraId="7C16EE6B" w14:textId="77777777" w:rsidR="00813D96" w:rsidRDefault="00813D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ntax LT CE">
    <w:altName w:val="Arial"/>
    <w:panose1 w:val="00000000000000000000"/>
    <w:charset w:val="00"/>
    <w:family w:val="modern"/>
    <w:notTrueType/>
    <w:pitch w:val="variable"/>
    <w:sig w:usb0="800000AF" w:usb1="40002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F026A" w14:textId="5E4E2513" w:rsidR="00813D96" w:rsidRPr="00D77F27" w:rsidRDefault="00813D96" w:rsidP="00F6519A">
    <w:pPr>
      <w:tabs>
        <w:tab w:val="left" w:pos="0"/>
      </w:tabs>
      <w:spacing w:after="0" w:line="180" w:lineRule="exact"/>
      <w:ind w:left="-907"/>
      <w:rPr>
        <w:rFonts w:eastAsia="Calibri" w:cs="Arial"/>
        <w:color w:val="094F8F"/>
        <w:sz w:val="14"/>
        <w:szCs w:val="14"/>
        <w:lang w:eastAsia="en-US"/>
      </w:rPr>
    </w:pPr>
    <w:r w:rsidRPr="00D77F27">
      <w:rPr>
        <w:rFonts w:eastAsia="Calibri" w:cs="Arial"/>
        <w:color w:val="094F8F"/>
        <w:sz w:val="14"/>
        <w:szCs w:val="14"/>
        <w:lang w:eastAsia="en-US"/>
      </w:rPr>
      <w:fldChar w:fldCharType="begin"/>
    </w:r>
    <w:r w:rsidRPr="00D77F27">
      <w:rPr>
        <w:rFonts w:eastAsia="Calibri" w:cs="Arial"/>
        <w:color w:val="094F8F"/>
        <w:sz w:val="14"/>
        <w:szCs w:val="14"/>
        <w:lang w:eastAsia="en-US"/>
      </w:rPr>
      <w:instrText>PAGE   \* MERGEFORMAT</w:instrText>
    </w:r>
    <w:r w:rsidRPr="00D77F27">
      <w:rPr>
        <w:rFonts w:eastAsia="Calibri" w:cs="Arial"/>
        <w:color w:val="094F8F"/>
        <w:sz w:val="14"/>
        <w:szCs w:val="14"/>
        <w:lang w:eastAsia="en-US"/>
      </w:rPr>
      <w:fldChar w:fldCharType="separate"/>
    </w:r>
    <w:r>
      <w:rPr>
        <w:rFonts w:eastAsia="Calibri" w:cs="Arial"/>
        <w:noProof/>
        <w:color w:val="094F8F"/>
        <w:sz w:val="14"/>
        <w:szCs w:val="14"/>
        <w:lang w:eastAsia="en-US"/>
      </w:rPr>
      <w:t>2</w:t>
    </w:r>
    <w:r w:rsidRPr="00D77F27">
      <w:rPr>
        <w:rFonts w:eastAsia="Calibri" w:cs="Arial"/>
        <w:color w:val="094F8F"/>
        <w:sz w:val="14"/>
        <w:szCs w:val="14"/>
        <w:lang w:eastAsia="en-US"/>
      </w:rPr>
      <w:fldChar w:fldCharType="end"/>
    </w:r>
    <w:r w:rsidRPr="00D77F27">
      <w:rPr>
        <w:rFonts w:eastAsia="Calibri" w:cs="Arial"/>
        <w:color w:val="094F8F"/>
        <w:sz w:val="14"/>
        <w:szCs w:val="14"/>
        <w:lang w:eastAsia="en-US"/>
      </w:rPr>
      <w:t>/</w:t>
    </w:r>
    <w:r w:rsidRPr="00D77F27">
      <w:rPr>
        <w:rFonts w:eastAsia="Calibri" w:cs="Arial"/>
        <w:color w:val="094F8F"/>
        <w:sz w:val="14"/>
        <w:szCs w:val="14"/>
        <w:lang w:eastAsia="en-US"/>
      </w:rPr>
      <w:fldChar w:fldCharType="begin"/>
    </w:r>
    <w:r w:rsidRPr="00D77F27">
      <w:rPr>
        <w:rFonts w:eastAsia="Calibri" w:cs="Arial"/>
        <w:color w:val="094F8F"/>
        <w:sz w:val="14"/>
        <w:szCs w:val="14"/>
        <w:lang w:eastAsia="en-US"/>
      </w:rPr>
      <w:instrText xml:space="preserve"> SECTIONPAGES   \* MERGEFORMAT </w:instrText>
    </w:r>
    <w:r w:rsidRPr="00D77F27">
      <w:rPr>
        <w:rFonts w:eastAsia="Calibri" w:cs="Arial"/>
        <w:color w:val="094F8F"/>
        <w:sz w:val="14"/>
        <w:szCs w:val="14"/>
        <w:lang w:eastAsia="en-US"/>
      </w:rPr>
      <w:fldChar w:fldCharType="separate"/>
    </w:r>
    <w:r>
      <w:rPr>
        <w:rFonts w:eastAsia="Calibri" w:cs="Arial"/>
        <w:noProof/>
        <w:color w:val="094F8F"/>
        <w:sz w:val="14"/>
        <w:szCs w:val="14"/>
        <w:lang w:eastAsia="en-US"/>
      </w:rPr>
      <w:t>2</w:t>
    </w:r>
    <w:r w:rsidRPr="00D77F27">
      <w:rPr>
        <w:rFonts w:eastAsia="Calibri" w:cs="Arial"/>
        <w:noProof/>
        <w:color w:val="094F8F"/>
        <w:sz w:val="14"/>
        <w:szCs w:val="14"/>
        <w:lang w:eastAsia="en-US"/>
      </w:rPr>
      <w:fldChar w:fldCharType="end"/>
    </w:r>
  </w:p>
  <w:p w14:paraId="2C6C9046" w14:textId="77777777" w:rsidR="00813D96" w:rsidRPr="00F6519A" w:rsidRDefault="00813D96" w:rsidP="00F6519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81D208" w14:textId="77777777" w:rsidR="00813D96" w:rsidRPr="009B47B9" w:rsidRDefault="00813D96" w:rsidP="00420DBD">
    <w:pPr>
      <w:tabs>
        <w:tab w:val="center" w:pos="4536"/>
        <w:tab w:val="right" w:pos="9072"/>
      </w:tabs>
      <w:spacing w:after="0" w:line="180" w:lineRule="exact"/>
      <w:rPr>
        <w:rFonts w:eastAsia="Calibri" w:cs="Arial"/>
        <w:b/>
        <w:color w:val="0000DC"/>
        <w:sz w:val="16"/>
        <w:szCs w:val="16"/>
        <w:lang w:eastAsia="en-US"/>
      </w:rPr>
    </w:pPr>
    <w:r w:rsidRPr="009B47B9">
      <w:rPr>
        <w:rFonts w:eastAsia="Calibri" w:cs="Arial"/>
        <w:b/>
        <w:color w:val="0000DC"/>
        <w:sz w:val="16"/>
        <w:szCs w:val="16"/>
        <w:lang w:eastAsia="en-US"/>
      </w:rPr>
      <w:t>Masarykova univerzita, Rektorát, Odbor pro strategii</w:t>
    </w:r>
  </w:p>
  <w:p w14:paraId="08634F08" w14:textId="77777777" w:rsidR="00813D96" w:rsidRPr="009B47B9" w:rsidRDefault="00813D96" w:rsidP="005453E9">
    <w:pPr>
      <w:tabs>
        <w:tab w:val="center" w:pos="4536"/>
        <w:tab w:val="right" w:pos="9072"/>
      </w:tabs>
      <w:spacing w:after="0" w:line="180" w:lineRule="exact"/>
      <w:ind w:left="420"/>
      <w:rPr>
        <w:rFonts w:eastAsia="Calibri" w:cs="Arial"/>
        <w:color w:val="0000DC"/>
        <w:sz w:val="16"/>
        <w:szCs w:val="16"/>
        <w:lang w:eastAsia="en-US"/>
      </w:rPr>
    </w:pPr>
  </w:p>
  <w:p w14:paraId="64DB9C61" w14:textId="77777777" w:rsidR="00813D96" w:rsidRPr="009B47B9" w:rsidRDefault="00813D96" w:rsidP="00420DBD">
    <w:pPr>
      <w:tabs>
        <w:tab w:val="center" w:pos="4536"/>
        <w:tab w:val="right" w:pos="9072"/>
      </w:tabs>
      <w:spacing w:after="0" w:line="180" w:lineRule="exact"/>
      <w:rPr>
        <w:rFonts w:eastAsia="Calibri" w:cs="Arial"/>
        <w:color w:val="0000DC"/>
        <w:sz w:val="14"/>
        <w:szCs w:val="14"/>
        <w:lang w:eastAsia="en-US"/>
      </w:rPr>
    </w:pPr>
    <w:r w:rsidRPr="009B47B9">
      <w:rPr>
        <w:rFonts w:eastAsia="Calibri" w:cs="Arial"/>
        <w:color w:val="0000DC"/>
        <w:sz w:val="14"/>
        <w:szCs w:val="14"/>
        <w:lang w:eastAsia="en-US"/>
      </w:rPr>
      <w:t>Žerotínovo nám. 617/9, 601 77 Brno, Česká republika</w:t>
    </w:r>
  </w:p>
  <w:p w14:paraId="580B1119" w14:textId="77777777" w:rsidR="00813D96" w:rsidRPr="009B47B9" w:rsidRDefault="00813D96" w:rsidP="00420DBD">
    <w:pPr>
      <w:tabs>
        <w:tab w:val="center" w:pos="4536"/>
        <w:tab w:val="right" w:pos="9072"/>
      </w:tabs>
      <w:spacing w:after="0" w:line="180" w:lineRule="exact"/>
      <w:rPr>
        <w:rFonts w:eastAsia="Calibri" w:cs="Arial"/>
        <w:color w:val="0000DC"/>
        <w:sz w:val="14"/>
        <w:szCs w:val="14"/>
        <w:lang w:eastAsia="en-US"/>
      </w:rPr>
    </w:pPr>
    <w:r w:rsidRPr="009B47B9">
      <w:rPr>
        <w:rFonts w:eastAsia="Calibri" w:cs="Arial"/>
        <w:color w:val="0000DC"/>
        <w:sz w:val="14"/>
        <w:szCs w:val="14"/>
        <w:lang w:eastAsia="en-US"/>
      </w:rPr>
      <w:t>www.muni.cz</w:t>
    </w:r>
  </w:p>
  <w:p w14:paraId="3B9BE072" w14:textId="77777777" w:rsidR="00813D96" w:rsidRPr="009B47B9" w:rsidRDefault="00813D96" w:rsidP="00C24103">
    <w:pPr>
      <w:tabs>
        <w:tab w:val="center" w:pos="4536"/>
        <w:tab w:val="right" w:pos="9072"/>
      </w:tabs>
      <w:spacing w:after="0" w:line="180" w:lineRule="exact"/>
      <w:ind w:left="420"/>
      <w:rPr>
        <w:rFonts w:eastAsia="Calibri" w:cs="Arial"/>
        <w:color w:val="0000DC"/>
        <w:sz w:val="14"/>
        <w:szCs w:val="14"/>
        <w:lang w:eastAsia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CA8FE" w14:textId="5FE61D0A" w:rsidR="00813D96" w:rsidRPr="008F18B8" w:rsidRDefault="00813D96" w:rsidP="00E620C1">
    <w:pPr>
      <w:tabs>
        <w:tab w:val="left" w:pos="0"/>
      </w:tabs>
      <w:spacing w:after="0" w:line="180" w:lineRule="exact"/>
      <w:rPr>
        <w:rFonts w:eastAsia="Calibri" w:cs="Arial"/>
        <w:sz w:val="14"/>
        <w:szCs w:val="14"/>
        <w:lang w:eastAsia="en-US"/>
      </w:rPr>
    </w:pPr>
    <w:r>
      <w:rPr>
        <w:rFonts w:eastAsia="Calibri" w:cs="Arial"/>
        <w:sz w:val="14"/>
        <w:szCs w:val="14"/>
        <w:lang w:eastAsia="en-US"/>
      </w:rPr>
      <w:fldChar w:fldCharType="begin"/>
    </w:r>
    <w:r>
      <w:rPr>
        <w:rFonts w:eastAsia="Calibri" w:cs="Arial"/>
        <w:sz w:val="14"/>
        <w:szCs w:val="14"/>
        <w:lang w:eastAsia="en-US"/>
      </w:rPr>
      <w:instrText xml:space="preserve"> PAGE   \* MERGEFORMAT </w:instrText>
    </w:r>
    <w:r>
      <w:rPr>
        <w:rFonts w:eastAsia="Calibri" w:cs="Arial"/>
        <w:sz w:val="14"/>
        <w:szCs w:val="14"/>
        <w:lang w:eastAsia="en-US"/>
      </w:rPr>
      <w:fldChar w:fldCharType="separate"/>
    </w:r>
    <w:r>
      <w:rPr>
        <w:rFonts w:eastAsia="Calibri" w:cs="Arial"/>
        <w:noProof/>
        <w:sz w:val="14"/>
        <w:szCs w:val="14"/>
        <w:lang w:eastAsia="en-US"/>
      </w:rPr>
      <w:t>16</w:t>
    </w:r>
    <w:r>
      <w:rPr>
        <w:rFonts w:eastAsia="Calibri" w:cs="Arial"/>
        <w:sz w:val="14"/>
        <w:szCs w:val="14"/>
        <w:lang w:eastAsia="en-US"/>
      </w:rPr>
      <w:fldChar w:fldCharType="end"/>
    </w:r>
    <w:r>
      <w:rPr>
        <w:rFonts w:eastAsia="Calibri" w:cs="Arial"/>
        <w:noProof/>
        <w:sz w:val="14"/>
        <w:szCs w:val="14"/>
        <w:lang w:eastAsia="en-US"/>
      </w:rPr>
      <w:ptab w:relativeTo="indent" w:alignment="center" w:leader="none"/>
    </w:r>
    <w:r w:rsidRPr="008F18B8">
      <w:rPr>
        <w:rFonts w:eastAsia="Calibri" w:cs="Arial"/>
        <w:noProof/>
        <w:sz w:val="14"/>
        <w:szCs w:val="14"/>
        <w:lang w:eastAsia="en-US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15F35F" w14:textId="77777777" w:rsidR="00813D96" w:rsidRPr="00D77F27" w:rsidRDefault="00813D96" w:rsidP="006A6944">
    <w:pPr>
      <w:tabs>
        <w:tab w:val="left" w:pos="0"/>
      </w:tabs>
      <w:spacing w:after="0" w:line="180" w:lineRule="exact"/>
      <w:ind w:left="-907"/>
      <w:rPr>
        <w:rFonts w:eastAsia="Calibri" w:cs="Arial"/>
        <w:color w:val="094F8F"/>
        <w:sz w:val="14"/>
        <w:szCs w:val="14"/>
        <w:lang w:eastAsia="en-US"/>
      </w:rPr>
    </w:pPr>
    <w:r w:rsidRPr="00D77F27">
      <w:rPr>
        <w:rFonts w:eastAsia="Calibri" w:cs="Arial"/>
        <w:color w:val="094F8F"/>
        <w:sz w:val="14"/>
        <w:szCs w:val="14"/>
        <w:lang w:eastAsia="en-US"/>
      </w:rPr>
      <w:fldChar w:fldCharType="begin"/>
    </w:r>
    <w:r w:rsidRPr="00D77F27">
      <w:rPr>
        <w:rFonts w:eastAsia="Calibri" w:cs="Arial"/>
        <w:color w:val="094F8F"/>
        <w:sz w:val="14"/>
        <w:szCs w:val="14"/>
        <w:lang w:eastAsia="en-US"/>
      </w:rPr>
      <w:instrText>PAGE   \* MERGEFORMAT</w:instrText>
    </w:r>
    <w:r w:rsidRPr="00D77F27">
      <w:rPr>
        <w:rFonts w:eastAsia="Calibri" w:cs="Arial"/>
        <w:color w:val="094F8F"/>
        <w:sz w:val="14"/>
        <w:szCs w:val="14"/>
        <w:lang w:eastAsia="en-US"/>
      </w:rPr>
      <w:fldChar w:fldCharType="separate"/>
    </w:r>
    <w:r>
      <w:rPr>
        <w:rFonts w:eastAsia="Calibri" w:cs="Arial"/>
        <w:noProof/>
        <w:color w:val="094F8F"/>
        <w:sz w:val="14"/>
        <w:szCs w:val="14"/>
        <w:lang w:eastAsia="en-US"/>
      </w:rPr>
      <w:t>1</w:t>
    </w:r>
    <w:r w:rsidRPr="00D77F27">
      <w:rPr>
        <w:rFonts w:eastAsia="Calibri" w:cs="Arial"/>
        <w:color w:val="094F8F"/>
        <w:sz w:val="14"/>
        <w:szCs w:val="14"/>
        <w:lang w:eastAsia="en-US"/>
      </w:rPr>
      <w:fldChar w:fldCharType="end"/>
    </w:r>
    <w:r w:rsidRPr="00D77F27">
      <w:rPr>
        <w:rFonts w:eastAsia="Calibri" w:cs="Arial"/>
        <w:color w:val="094F8F"/>
        <w:sz w:val="14"/>
        <w:szCs w:val="14"/>
        <w:lang w:eastAsia="en-US"/>
      </w:rPr>
      <w:t>/</w:t>
    </w:r>
    <w:r w:rsidRPr="00D77F27">
      <w:rPr>
        <w:rFonts w:eastAsia="Calibri" w:cs="Arial"/>
        <w:color w:val="094F8F"/>
        <w:sz w:val="14"/>
        <w:szCs w:val="14"/>
        <w:lang w:eastAsia="en-US"/>
      </w:rPr>
      <w:fldChar w:fldCharType="begin"/>
    </w:r>
    <w:r w:rsidRPr="00D77F27">
      <w:rPr>
        <w:rFonts w:eastAsia="Calibri" w:cs="Arial"/>
        <w:color w:val="094F8F"/>
        <w:sz w:val="14"/>
        <w:szCs w:val="14"/>
        <w:lang w:eastAsia="en-US"/>
      </w:rPr>
      <w:instrText xml:space="preserve"> SECTIONPAGES   \* MERGEFORMAT </w:instrText>
    </w:r>
    <w:r w:rsidRPr="00D77F27">
      <w:rPr>
        <w:rFonts w:eastAsia="Calibri" w:cs="Arial"/>
        <w:color w:val="094F8F"/>
        <w:sz w:val="14"/>
        <w:szCs w:val="14"/>
        <w:lang w:eastAsia="en-US"/>
      </w:rPr>
      <w:fldChar w:fldCharType="separate"/>
    </w:r>
    <w:r>
      <w:rPr>
        <w:rFonts w:eastAsia="Calibri" w:cs="Arial"/>
        <w:noProof/>
        <w:color w:val="094F8F"/>
        <w:sz w:val="14"/>
        <w:szCs w:val="14"/>
        <w:lang w:eastAsia="en-US"/>
      </w:rPr>
      <w:t>7</w:t>
    </w:r>
    <w:r w:rsidRPr="00D77F27">
      <w:rPr>
        <w:rFonts w:eastAsia="Calibri" w:cs="Arial"/>
        <w:noProof/>
        <w:color w:val="094F8F"/>
        <w:sz w:val="14"/>
        <w:szCs w:val="14"/>
        <w:lang w:eastAsia="en-US"/>
      </w:rPr>
      <w:fldChar w:fldCharType="end"/>
    </w:r>
  </w:p>
  <w:p w14:paraId="68267912" w14:textId="77777777" w:rsidR="00813D96" w:rsidRPr="006A6944" w:rsidRDefault="00813D96" w:rsidP="006A694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FA9849" w14:textId="77777777" w:rsidR="00813D96" w:rsidRPr="00A510E1" w:rsidRDefault="00813D96" w:rsidP="00E64D97">
      <w:pPr>
        <w:spacing w:after="0" w:line="240" w:lineRule="auto"/>
        <w:rPr>
          <w:color w:val="094F8F"/>
        </w:rPr>
      </w:pPr>
      <w:r>
        <w:separator/>
      </w:r>
    </w:p>
  </w:footnote>
  <w:footnote w:type="continuationSeparator" w:id="0">
    <w:p w14:paraId="7E55795C" w14:textId="77777777" w:rsidR="00813D96" w:rsidRDefault="00813D96" w:rsidP="00E64D97">
      <w:pPr>
        <w:spacing w:after="0" w:line="240" w:lineRule="auto"/>
      </w:pPr>
      <w:r>
        <w:continuationSeparator/>
      </w:r>
    </w:p>
  </w:footnote>
  <w:footnote w:type="continuationNotice" w:id="1">
    <w:p w14:paraId="7D77E7C8" w14:textId="77777777" w:rsidR="00813D96" w:rsidRDefault="00813D96">
      <w:pPr>
        <w:spacing w:after="0" w:line="240" w:lineRule="auto"/>
      </w:pPr>
    </w:p>
  </w:footnote>
  <w:footnote w:id="2">
    <w:p w14:paraId="5A9A10EE" w14:textId="77777777" w:rsidR="00813D96" w:rsidRPr="00EB0C8D" w:rsidRDefault="00813D96" w:rsidP="00DB5A3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2654D">
        <w:t xml:space="preserve">Hlavní běh přijímacího řízení zahrnuje přihlášky do Bc. </w:t>
      </w:r>
      <w:r>
        <w:t>a</w:t>
      </w:r>
      <w:r w:rsidRPr="00C2654D">
        <w:t xml:space="preserve"> dlouhých Mgr. </w:t>
      </w:r>
      <w:r w:rsidRPr="00970B54">
        <w:t>studijních programů</w:t>
      </w:r>
      <w:r w:rsidRPr="00970B54">
        <w:rPr>
          <w:b/>
        </w:rPr>
        <w:t xml:space="preserve"> akreditovaných v českém jazyce</w:t>
      </w:r>
      <w:r w:rsidRPr="00970B54">
        <w:t>. Do statistik a následně a</w:t>
      </w:r>
      <w:r>
        <w:t xml:space="preserve">ni do dotazníkového šetření </w:t>
      </w:r>
      <w:r w:rsidRPr="00970B54">
        <w:t>nejsou zahrnuty přihlášky do cizojazyčných studijních programů (t</w:t>
      </w:r>
      <w:r>
        <w:t>zv</w:t>
      </w:r>
      <w:r w:rsidRPr="00970B54">
        <w:t>. samoplátci).</w:t>
      </w:r>
    </w:p>
  </w:footnote>
  <w:footnote w:id="3">
    <w:p w14:paraId="4144DCE9" w14:textId="0EE64D78" w:rsidR="00813D96" w:rsidRPr="008C1C3C" w:rsidRDefault="00813D96" w:rsidP="006E5028">
      <w:pPr>
        <w:pStyle w:val="Textpoznpodarou"/>
      </w:pPr>
      <w:r>
        <w:rPr>
          <w:rStyle w:val="Znakapoznpodarou"/>
        </w:rPr>
        <w:footnoteRef/>
      </w:r>
      <w:r w:rsidRPr="00160852">
        <w:t xml:space="preserve"> </w:t>
      </w:r>
      <w:r>
        <w:t>Věk uchazečů k 1. 1. 2021.</w:t>
      </w:r>
    </w:p>
  </w:footnote>
  <w:footnote w:id="4">
    <w:p w14:paraId="09DBB473" w14:textId="14A79360" w:rsidR="00813D96" w:rsidRPr="00345603" w:rsidRDefault="00813D96" w:rsidP="006E5028">
      <w:pPr>
        <w:pStyle w:val="Textpoznpodarou"/>
      </w:pPr>
      <w:r>
        <w:rPr>
          <w:rStyle w:val="Znakapoznpodarou"/>
        </w:rPr>
        <w:footnoteRef/>
      </w:r>
      <w:r>
        <w:t xml:space="preserve"> Ve věkové kategorii 15–17 let je celkem </w:t>
      </w:r>
      <w:r w:rsidRPr="004216D7">
        <w:t>305</w:t>
      </w:r>
      <w:r>
        <w:t xml:space="preserve"> osob</w:t>
      </w:r>
      <w:r w:rsidRPr="004216D7">
        <w:t xml:space="preserve">, z toho </w:t>
      </w:r>
      <w:r>
        <w:t>se ve většině případů jedná o zahraniční uchazeče.</w:t>
      </w:r>
    </w:p>
  </w:footnote>
  <w:footnote w:id="5">
    <w:p w14:paraId="1E18EC3C" w14:textId="1CFE5FB1" w:rsidR="00813D96" w:rsidRDefault="00813D9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D3BF6">
        <w:t>Osoby s českým občanstvím, kte</w:t>
      </w:r>
      <w:r>
        <w:t>ré</w:t>
      </w:r>
      <w:r w:rsidRPr="004D3BF6">
        <w:t xml:space="preserve"> uvedl</w:t>
      </w:r>
      <w:r>
        <w:t>y</w:t>
      </w:r>
      <w:r w:rsidRPr="004D3BF6">
        <w:t xml:space="preserve"> trvalé bydliště mimo ČR</w:t>
      </w:r>
      <w:r>
        <w:t xml:space="preserve">, </w:t>
      </w:r>
      <w:r w:rsidRPr="004D3BF6">
        <w:t>nejsou v tabulce zahrnut</w:t>
      </w:r>
      <w:r>
        <w:t>y</w:t>
      </w:r>
      <w:r w:rsidRPr="004D3BF6">
        <w:t>.</w:t>
      </w:r>
    </w:p>
  </w:footnote>
  <w:footnote w:id="6">
    <w:p w14:paraId="215DE248" w14:textId="2F5C4A2B" w:rsidR="00813D96" w:rsidRDefault="00813D96" w:rsidP="007C1C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16958">
        <w:t>Průzkum oslovil všechny osoby, které si k </w:t>
      </w:r>
      <w:r w:rsidRPr="00522088">
        <w:t>datu 2</w:t>
      </w:r>
      <w:r>
        <w:t>8</w:t>
      </w:r>
      <w:r w:rsidRPr="00522088">
        <w:t>. 2. 202</w:t>
      </w:r>
      <w:r>
        <w:t>1</w:t>
      </w:r>
      <w:r w:rsidRPr="00522088">
        <w:t xml:space="preserve"> podal</w:t>
      </w:r>
      <w:r>
        <w:t>y</w:t>
      </w:r>
      <w:r w:rsidRPr="00522088">
        <w:t xml:space="preserve"> e-přihlášku ke studiu na MU </w:t>
      </w:r>
      <w:r w:rsidRPr="00D7222A">
        <w:t xml:space="preserve">a současně v ní </w:t>
      </w:r>
      <w:r w:rsidRPr="00D7222A">
        <w:rPr>
          <w:b/>
          <w:bCs/>
        </w:rPr>
        <w:t>udělily souhlas se zasíláním informací ze strany univerzity</w:t>
      </w:r>
      <w:r w:rsidRPr="00D7222A">
        <w:t>. Proto je počet osob oslovených průzkumem (25 039) mírně odlišný od celkového počtu uchazečů o studium (25 170).</w:t>
      </w:r>
    </w:p>
  </w:footnote>
  <w:footnote w:id="7">
    <w:p w14:paraId="17E90084" w14:textId="01BCC2DE" w:rsidR="00813D96" w:rsidRDefault="00813D9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04B16">
        <w:t xml:space="preserve">Paralelně s tímto průzkumem byl spuštěn také kratší doplňkový průzkum pro uchazeče </w:t>
      </w:r>
      <w:r w:rsidRPr="00BD39D2">
        <w:rPr>
          <w:b/>
          <w:bCs/>
        </w:rPr>
        <w:t>do cizojazyčných studijních programů</w:t>
      </w:r>
      <w:r w:rsidRPr="00F04B16">
        <w:t>. S ohledem na různou praxi a termíny přijímání těchto uchazečů běžel doplňkový běh v delším období až do konce července 2021, jeho zjištění budou vyhodnocena samostatně.</w:t>
      </w:r>
    </w:p>
  </w:footnote>
  <w:footnote w:id="8">
    <w:p w14:paraId="6339E8EB" w14:textId="2837994A" w:rsidR="00813D96" w:rsidRDefault="00813D96">
      <w:pPr>
        <w:pStyle w:val="Textpoznpodarou"/>
      </w:pPr>
      <w:r>
        <w:rPr>
          <w:rStyle w:val="Znakapoznpodarou"/>
        </w:rPr>
        <w:footnoteRef/>
      </w:r>
      <w:r>
        <w:t xml:space="preserve"> U 4 odpovídajících v průzkumu se nepodařilo spárovat sociodemografické údaje s respondentem. Tito jsou tudíž v následujících tabulkách zahrnuti do kolonky „nezjištěno“, jejich podíl na celkovém vzorku činí 0,1 %.</w:t>
      </w:r>
    </w:p>
  </w:footnote>
  <w:footnote w:id="9">
    <w:p w14:paraId="5F1ED858" w14:textId="6FF9F9BE" w:rsidR="00813D96" w:rsidRDefault="00813D96" w:rsidP="0081126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bookmarkStart w:id="16" w:name="_Hlk72924927"/>
      <w:r>
        <w:t>V rámci dotazníku svou preferovanou fakultu neuvedlo celkem 33 respondentů (0,5 %, ve srovnání s 8 % v roce 2020).</w:t>
      </w:r>
      <w:bookmarkEnd w:id="16"/>
    </w:p>
  </w:footnote>
  <w:footnote w:id="10">
    <w:p w14:paraId="0070E63A" w14:textId="03EBCA3F" w:rsidR="00813D96" w:rsidRDefault="00813D9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201F2">
        <w:t>Uchazeči s českým občanstvím, kteří uvedli trvalé bydliště mimo ČR</w:t>
      </w:r>
      <w:r>
        <w:t>,</w:t>
      </w:r>
      <w:r w:rsidRPr="007201F2">
        <w:t xml:space="preserve"> nejsou v grafu zahrnuti.</w:t>
      </w:r>
    </w:p>
  </w:footnote>
  <w:footnote w:id="11">
    <w:p w14:paraId="53B81140" w14:textId="0660EF31" w:rsidR="00813D96" w:rsidRDefault="00813D96">
      <w:pPr>
        <w:pStyle w:val="Textpoznpodarou"/>
      </w:pPr>
      <w:r>
        <w:rPr>
          <w:rStyle w:val="Znakapoznpodarou"/>
        </w:rPr>
        <w:footnoteRef/>
      </w:r>
      <w:r>
        <w:t xml:space="preserve"> Záporné hodnoty</w:t>
      </w:r>
      <w:r w:rsidRPr="000409D1">
        <w:t xml:space="preserve"> NPS se obvykle vykládají jako příznak potíží s loajalitou, naopak hodnoty větší než 50 jsou považovány za výborné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F4BEC" w14:textId="098B6634" w:rsidR="00813D96" w:rsidRDefault="00813D96">
    <w:pPr>
      <w:pStyle w:val="Zhlav"/>
    </w:pPr>
    <w:r>
      <w:rPr>
        <w:noProof/>
      </w:rPr>
      <w:drawing>
        <wp:anchor distT="0" distB="0" distL="114300" distR="114300" simplePos="0" relativeHeight="251659264" behindDoc="1" locked="1" layoutInCell="1" allowOverlap="1" wp14:anchorId="43DC9941" wp14:editId="05F0F066">
          <wp:simplePos x="0" y="0"/>
          <wp:positionH relativeFrom="page">
            <wp:posOffset>448310</wp:posOffset>
          </wp:positionH>
          <wp:positionV relativeFrom="page">
            <wp:posOffset>429895</wp:posOffset>
          </wp:positionV>
          <wp:extent cx="1609090" cy="467995"/>
          <wp:effectExtent l="0" t="0" r="0" b="825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49C77" w14:textId="77777777" w:rsidR="00813D96" w:rsidRDefault="00813D96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9B2EB" w14:textId="77777777" w:rsidR="00813D96" w:rsidRPr="00FC5844" w:rsidRDefault="00813D96" w:rsidP="006A694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25pt;height:11.25pt" o:bullet="t">
        <v:imagedata r:id="rId1" o:title=""/>
      </v:shape>
    </w:pict>
  </w:numPicBullet>
  <w:abstractNum w:abstractNumId="0" w15:restartNumberingAfterBreak="0">
    <w:nsid w:val="01C3549A"/>
    <w:multiLevelType w:val="hybridMultilevel"/>
    <w:tmpl w:val="9A0C38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A787E"/>
    <w:multiLevelType w:val="hybridMultilevel"/>
    <w:tmpl w:val="0AACE0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76640"/>
    <w:multiLevelType w:val="hybridMultilevel"/>
    <w:tmpl w:val="E918C37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81955"/>
    <w:multiLevelType w:val="hybridMultilevel"/>
    <w:tmpl w:val="6CA0983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55B89"/>
    <w:multiLevelType w:val="hybridMultilevel"/>
    <w:tmpl w:val="D5D0341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B3CB2"/>
    <w:multiLevelType w:val="hybridMultilevel"/>
    <w:tmpl w:val="949CC7B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82F02"/>
    <w:multiLevelType w:val="hybridMultilevel"/>
    <w:tmpl w:val="E5CA26CE"/>
    <w:lvl w:ilvl="0" w:tplc="55F657E2">
      <w:start w:val="1"/>
      <w:numFmt w:val="bullet"/>
      <w:lvlText w:val="-"/>
      <w:lvlJc w:val="left"/>
      <w:pPr>
        <w:ind w:left="720" w:hanging="360"/>
      </w:pPr>
      <w:rPr>
        <w:rFonts w:ascii="Syntax LT CE" w:eastAsia="MS Mincho" w:hAnsi="Syntax LT CE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60D04"/>
    <w:multiLevelType w:val="hybridMultilevel"/>
    <w:tmpl w:val="084CA2B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C2718"/>
    <w:multiLevelType w:val="hybridMultilevel"/>
    <w:tmpl w:val="F06890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E48F8"/>
    <w:multiLevelType w:val="hybridMultilevel"/>
    <w:tmpl w:val="C2C6C7EC"/>
    <w:lvl w:ilvl="0" w:tplc="EE000742">
      <w:start w:val="44"/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A2FBD"/>
    <w:multiLevelType w:val="hybridMultilevel"/>
    <w:tmpl w:val="8C9848F4"/>
    <w:lvl w:ilvl="0" w:tplc="D6AAF898">
      <w:start w:val="1"/>
      <w:numFmt w:val="bullet"/>
      <w:pStyle w:val="Odstavecseseznamem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0FE5CA8"/>
    <w:multiLevelType w:val="hybridMultilevel"/>
    <w:tmpl w:val="33FE00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35060"/>
    <w:multiLevelType w:val="hybridMultilevel"/>
    <w:tmpl w:val="CD5014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60A0D"/>
    <w:multiLevelType w:val="multilevel"/>
    <w:tmpl w:val="9D80A97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14" w15:restartNumberingAfterBreak="0">
    <w:nsid w:val="25240721"/>
    <w:multiLevelType w:val="hybridMultilevel"/>
    <w:tmpl w:val="6DDE770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B94027"/>
    <w:multiLevelType w:val="hybridMultilevel"/>
    <w:tmpl w:val="A132767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E3C6BF6"/>
    <w:multiLevelType w:val="hybridMultilevel"/>
    <w:tmpl w:val="3CA2892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F3078"/>
    <w:multiLevelType w:val="hybridMultilevel"/>
    <w:tmpl w:val="5D9C8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D3CD0"/>
    <w:multiLevelType w:val="multilevel"/>
    <w:tmpl w:val="92F65DDA"/>
    <w:lvl w:ilvl="0">
      <w:start w:val="1"/>
      <w:numFmt w:val="decimal"/>
      <w:pStyle w:val="Nadpis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3412" w:hanging="576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455D480C"/>
    <w:multiLevelType w:val="hybridMultilevel"/>
    <w:tmpl w:val="7584DCD6"/>
    <w:lvl w:ilvl="0" w:tplc="324E4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F3922"/>
    <w:multiLevelType w:val="hybridMultilevel"/>
    <w:tmpl w:val="713A41E2"/>
    <w:lvl w:ilvl="0" w:tplc="69E8761A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7361B48">
      <w:start w:val="1"/>
      <w:numFmt w:val="lowerLetter"/>
      <w:lvlText w:val="%2."/>
      <w:lvlJc w:val="left"/>
      <w:pPr>
        <w:ind w:left="1080" w:hanging="360"/>
      </w:pPr>
      <w:rPr>
        <w:b w:val="0"/>
        <w:color w:val="auto"/>
      </w:rPr>
    </w:lvl>
    <w:lvl w:ilvl="2" w:tplc="70FC10F0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492C8C"/>
    <w:multiLevelType w:val="hybridMultilevel"/>
    <w:tmpl w:val="0E4CD6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6027AC"/>
    <w:multiLevelType w:val="hybridMultilevel"/>
    <w:tmpl w:val="434AD204"/>
    <w:lvl w:ilvl="0" w:tplc="024A1C0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B27A42"/>
    <w:multiLevelType w:val="hybridMultilevel"/>
    <w:tmpl w:val="227C65E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2F37E1"/>
    <w:multiLevelType w:val="hybridMultilevel"/>
    <w:tmpl w:val="DB3C3F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7C4868"/>
    <w:multiLevelType w:val="hybridMultilevel"/>
    <w:tmpl w:val="73A0239A"/>
    <w:lvl w:ilvl="0" w:tplc="324E4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37216DE">
      <w:start w:val="41"/>
      <w:numFmt w:val="bullet"/>
      <w:lvlText w:val="-"/>
      <w:lvlJc w:val="left"/>
      <w:pPr>
        <w:ind w:left="1440" w:hanging="360"/>
      </w:pPr>
      <w:rPr>
        <w:rFonts w:ascii="Times New Roman" w:eastAsia="MS Mincho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F73EFC"/>
    <w:multiLevelType w:val="hybridMultilevel"/>
    <w:tmpl w:val="8DEC166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82DD0"/>
    <w:multiLevelType w:val="hybridMultilevel"/>
    <w:tmpl w:val="68CCBAE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5B7926"/>
    <w:multiLevelType w:val="hybridMultilevel"/>
    <w:tmpl w:val="3D20520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1A12BD"/>
    <w:multiLevelType w:val="hybridMultilevel"/>
    <w:tmpl w:val="3622278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1B3D24"/>
    <w:multiLevelType w:val="hybridMultilevel"/>
    <w:tmpl w:val="894C8D1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BC3B4C"/>
    <w:multiLevelType w:val="hybridMultilevel"/>
    <w:tmpl w:val="9CE0DCD0"/>
    <w:lvl w:ilvl="0" w:tplc="024A1C0A">
      <w:start w:val="1"/>
      <w:numFmt w:val="bullet"/>
      <w:lvlText w:val="-"/>
      <w:lvlJc w:val="left"/>
      <w:pPr>
        <w:ind w:left="765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 w15:restartNumberingAfterBreak="0">
    <w:nsid w:val="675E5967"/>
    <w:multiLevelType w:val="hybridMultilevel"/>
    <w:tmpl w:val="FF363F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D3459D"/>
    <w:multiLevelType w:val="hybridMultilevel"/>
    <w:tmpl w:val="B0AC2A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3E70B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EC0603"/>
    <w:multiLevelType w:val="hybridMultilevel"/>
    <w:tmpl w:val="8D5A5FF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3619FA"/>
    <w:multiLevelType w:val="hybridMultilevel"/>
    <w:tmpl w:val="F970C98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27214"/>
    <w:multiLevelType w:val="multilevel"/>
    <w:tmpl w:val="6CAEC7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E450DE8"/>
    <w:multiLevelType w:val="hybridMultilevel"/>
    <w:tmpl w:val="9EF2305C"/>
    <w:lvl w:ilvl="0" w:tplc="2AB833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C0C0C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EC1B2F"/>
    <w:multiLevelType w:val="hybridMultilevel"/>
    <w:tmpl w:val="FDF076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3E3343"/>
    <w:multiLevelType w:val="hybridMultilevel"/>
    <w:tmpl w:val="8F9826E8"/>
    <w:lvl w:ilvl="0" w:tplc="BBF2CC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3"/>
  </w:num>
  <w:num w:numId="4">
    <w:abstractNumId w:val="7"/>
  </w:num>
  <w:num w:numId="5">
    <w:abstractNumId w:val="16"/>
  </w:num>
  <w:num w:numId="6">
    <w:abstractNumId w:val="30"/>
  </w:num>
  <w:num w:numId="7">
    <w:abstractNumId w:val="14"/>
  </w:num>
  <w:num w:numId="8">
    <w:abstractNumId w:val="28"/>
  </w:num>
  <w:num w:numId="9">
    <w:abstractNumId w:val="11"/>
  </w:num>
  <w:num w:numId="10">
    <w:abstractNumId w:val="27"/>
  </w:num>
  <w:num w:numId="11">
    <w:abstractNumId w:val="26"/>
  </w:num>
  <w:num w:numId="12">
    <w:abstractNumId w:val="29"/>
  </w:num>
  <w:num w:numId="13">
    <w:abstractNumId w:val="4"/>
  </w:num>
  <w:num w:numId="14">
    <w:abstractNumId w:val="35"/>
  </w:num>
  <w:num w:numId="15">
    <w:abstractNumId w:val="38"/>
  </w:num>
  <w:num w:numId="16">
    <w:abstractNumId w:val="23"/>
  </w:num>
  <w:num w:numId="17">
    <w:abstractNumId w:val="6"/>
  </w:num>
  <w:num w:numId="18">
    <w:abstractNumId w:val="34"/>
  </w:num>
  <w:num w:numId="19">
    <w:abstractNumId w:val="1"/>
  </w:num>
  <w:num w:numId="20">
    <w:abstractNumId w:val="37"/>
  </w:num>
  <w:num w:numId="21">
    <w:abstractNumId w:val="32"/>
  </w:num>
  <w:num w:numId="22">
    <w:abstractNumId w:val="0"/>
  </w:num>
  <w:num w:numId="23">
    <w:abstractNumId w:val="22"/>
  </w:num>
  <w:num w:numId="24">
    <w:abstractNumId w:val="13"/>
  </w:num>
  <w:num w:numId="25">
    <w:abstractNumId w:val="31"/>
  </w:num>
  <w:num w:numId="26">
    <w:abstractNumId w:val="8"/>
  </w:num>
  <w:num w:numId="27">
    <w:abstractNumId w:val="15"/>
  </w:num>
  <w:num w:numId="28">
    <w:abstractNumId w:val="10"/>
  </w:num>
  <w:num w:numId="29">
    <w:abstractNumId w:val="2"/>
  </w:num>
  <w:num w:numId="30">
    <w:abstractNumId w:val="36"/>
  </w:num>
  <w:num w:numId="31">
    <w:abstractNumId w:val="24"/>
  </w:num>
  <w:num w:numId="32">
    <w:abstractNumId w:val="18"/>
  </w:num>
  <w:num w:numId="33">
    <w:abstractNumId w:val="20"/>
  </w:num>
  <w:num w:numId="34">
    <w:abstractNumId w:val="17"/>
  </w:num>
  <w:num w:numId="35">
    <w:abstractNumId w:val="25"/>
  </w:num>
  <w:num w:numId="36">
    <w:abstractNumId w:val="39"/>
  </w:num>
  <w:num w:numId="37">
    <w:abstractNumId w:val="9"/>
  </w:num>
  <w:num w:numId="38">
    <w:abstractNumId w:val="33"/>
  </w:num>
  <w:num w:numId="39">
    <w:abstractNumId w:val="12"/>
  </w:num>
  <w:num w:numId="40">
    <w:abstractNumId w:val="19"/>
  </w:num>
  <w:num w:numId="41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/>
  <w:attachedTemplate r:id="rId1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AC2"/>
    <w:rsid w:val="000007A2"/>
    <w:rsid w:val="00000B42"/>
    <w:rsid w:val="0000100E"/>
    <w:rsid w:val="00002593"/>
    <w:rsid w:val="00003054"/>
    <w:rsid w:val="000031F2"/>
    <w:rsid w:val="00004727"/>
    <w:rsid w:val="00004DC2"/>
    <w:rsid w:val="00006518"/>
    <w:rsid w:val="000070ED"/>
    <w:rsid w:val="00007793"/>
    <w:rsid w:val="00011136"/>
    <w:rsid w:val="00013D9D"/>
    <w:rsid w:val="00015D6E"/>
    <w:rsid w:val="00016F39"/>
    <w:rsid w:val="000202B8"/>
    <w:rsid w:val="00022646"/>
    <w:rsid w:val="0002368B"/>
    <w:rsid w:val="0002399E"/>
    <w:rsid w:val="0002586C"/>
    <w:rsid w:val="000264F1"/>
    <w:rsid w:val="0003101C"/>
    <w:rsid w:val="000310CE"/>
    <w:rsid w:val="00032CF3"/>
    <w:rsid w:val="00033292"/>
    <w:rsid w:val="00033E44"/>
    <w:rsid w:val="00037FE8"/>
    <w:rsid w:val="000409D1"/>
    <w:rsid w:val="0004541F"/>
    <w:rsid w:val="00046863"/>
    <w:rsid w:val="00047225"/>
    <w:rsid w:val="00047471"/>
    <w:rsid w:val="000474CC"/>
    <w:rsid w:val="00047F24"/>
    <w:rsid w:val="00053105"/>
    <w:rsid w:val="00053227"/>
    <w:rsid w:val="000541B4"/>
    <w:rsid w:val="00054E31"/>
    <w:rsid w:val="00056821"/>
    <w:rsid w:val="00061B83"/>
    <w:rsid w:val="00062AEB"/>
    <w:rsid w:val="0006429F"/>
    <w:rsid w:val="000702E3"/>
    <w:rsid w:val="000704A0"/>
    <w:rsid w:val="00070AF0"/>
    <w:rsid w:val="00070CAC"/>
    <w:rsid w:val="00071C01"/>
    <w:rsid w:val="00071C97"/>
    <w:rsid w:val="000731BC"/>
    <w:rsid w:val="000731CA"/>
    <w:rsid w:val="000732D7"/>
    <w:rsid w:val="00073DE6"/>
    <w:rsid w:val="000749D6"/>
    <w:rsid w:val="00075AB8"/>
    <w:rsid w:val="00075F26"/>
    <w:rsid w:val="00076D2B"/>
    <w:rsid w:val="00077223"/>
    <w:rsid w:val="0008150F"/>
    <w:rsid w:val="00081F53"/>
    <w:rsid w:val="00082809"/>
    <w:rsid w:val="00085183"/>
    <w:rsid w:val="00086F58"/>
    <w:rsid w:val="000902D6"/>
    <w:rsid w:val="00091C98"/>
    <w:rsid w:val="0009259F"/>
    <w:rsid w:val="00093A1E"/>
    <w:rsid w:val="000942A9"/>
    <w:rsid w:val="00094550"/>
    <w:rsid w:val="00094935"/>
    <w:rsid w:val="0009495A"/>
    <w:rsid w:val="00094C0F"/>
    <w:rsid w:val="00094DE0"/>
    <w:rsid w:val="000965F1"/>
    <w:rsid w:val="00096B2A"/>
    <w:rsid w:val="000A500D"/>
    <w:rsid w:val="000A5F75"/>
    <w:rsid w:val="000A6F01"/>
    <w:rsid w:val="000A7457"/>
    <w:rsid w:val="000A7823"/>
    <w:rsid w:val="000B0A0F"/>
    <w:rsid w:val="000B0B9F"/>
    <w:rsid w:val="000B1287"/>
    <w:rsid w:val="000B2845"/>
    <w:rsid w:val="000B29E7"/>
    <w:rsid w:val="000B2DD8"/>
    <w:rsid w:val="000B2EF5"/>
    <w:rsid w:val="000B4726"/>
    <w:rsid w:val="000B5497"/>
    <w:rsid w:val="000B5C3D"/>
    <w:rsid w:val="000B6CA4"/>
    <w:rsid w:val="000B7E9B"/>
    <w:rsid w:val="000C2187"/>
    <w:rsid w:val="000C488C"/>
    <w:rsid w:val="000C5C5B"/>
    <w:rsid w:val="000C6DF8"/>
    <w:rsid w:val="000C77C2"/>
    <w:rsid w:val="000D064C"/>
    <w:rsid w:val="000D101F"/>
    <w:rsid w:val="000D279A"/>
    <w:rsid w:val="000D2D81"/>
    <w:rsid w:val="000D3ABF"/>
    <w:rsid w:val="000D5C49"/>
    <w:rsid w:val="000D66BD"/>
    <w:rsid w:val="000D7240"/>
    <w:rsid w:val="000D78AE"/>
    <w:rsid w:val="000D7E9D"/>
    <w:rsid w:val="000E211E"/>
    <w:rsid w:val="000E26A4"/>
    <w:rsid w:val="000E2A7C"/>
    <w:rsid w:val="000E3AEE"/>
    <w:rsid w:val="000E4859"/>
    <w:rsid w:val="000E56B6"/>
    <w:rsid w:val="000E6CFF"/>
    <w:rsid w:val="000E6FFE"/>
    <w:rsid w:val="000E72F1"/>
    <w:rsid w:val="000F079F"/>
    <w:rsid w:val="000F2C94"/>
    <w:rsid w:val="000F374E"/>
    <w:rsid w:val="000F421A"/>
    <w:rsid w:val="000F444A"/>
    <w:rsid w:val="000F4B24"/>
    <w:rsid w:val="000F4DFC"/>
    <w:rsid w:val="000F5B73"/>
    <w:rsid w:val="000F5EEF"/>
    <w:rsid w:val="000F618B"/>
    <w:rsid w:val="000F651A"/>
    <w:rsid w:val="000F673A"/>
    <w:rsid w:val="000F75CE"/>
    <w:rsid w:val="000F7A4D"/>
    <w:rsid w:val="00100FB9"/>
    <w:rsid w:val="00102256"/>
    <w:rsid w:val="00102BCB"/>
    <w:rsid w:val="00104229"/>
    <w:rsid w:val="001049FB"/>
    <w:rsid w:val="00104EAC"/>
    <w:rsid w:val="001124B6"/>
    <w:rsid w:val="001137BE"/>
    <w:rsid w:val="00114685"/>
    <w:rsid w:val="0011494D"/>
    <w:rsid w:val="00115123"/>
    <w:rsid w:val="00115FE1"/>
    <w:rsid w:val="00116294"/>
    <w:rsid w:val="001166EB"/>
    <w:rsid w:val="001168B9"/>
    <w:rsid w:val="00116EBA"/>
    <w:rsid w:val="001177AA"/>
    <w:rsid w:val="00120535"/>
    <w:rsid w:val="001213E2"/>
    <w:rsid w:val="00123ADD"/>
    <w:rsid w:val="00125EE7"/>
    <w:rsid w:val="001267FA"/>
    <w:rsid w:val="00126E20"/>
    <w:rsid w:val="001279D1"/>
    <w:rsid w:val="00130058"/>
    <w:rsid w:val="001305A1"/>
    <w:rsid w:val="00131C0A"/>
    <w:rsid w:val="00134B08"/>
    <w:rsid w:val="00134D59"/>
    <w:rsid w:val="00136747"/>
    <w:rsid w:val="001367BB"/>
    <w:rsid w:val="00137B61"/>
    <w:rsid w:val="00140505"/>
    <w:rsid w:val="00140DE5"/>
    <w:rsid w:val="00141724"/>
    <w:rsid w:val="00141F35"/>
    <w:rsid w:val="00142447"/>
    <w:rsid w:val="00142797"/>
    <w:rsid w:val="00143EA8"/>
    <w:rsid w:val="00144C67"/>
    <w:rsid w:val="00145F24"/>
    <w:rsid w:val="00146785"/>
    <w:rsid w:val="00146DAE"/>
    <w:rsid w:val="00147418"/>
    <w:rsid w:val="0015157A"/>
    <w:rsid w:val="00152A82"/>
    <w:rsid w:val="00153801"/>
    <w:rsid w:val="001538B3"/>
    <w:rsid w:val="00153CAD"/>
    <w:rsid w:val="00153D59"/>
    <w:rsid w:val="00155040"/>
    <w:rsid w:val="00156BE5"/>
    <w:rsid w:val="00157923"/>
    <w:rsid w:val="001579B6"/>
    <w:rsid w:val="00160484"/>
    <w:rsid w:val="00160643"/>
    <w:rsid w:val="00161C22"/>
    <w:rsid w:val="001622E6"/>
    <w:rsid w:val="0016251E"/>
    <w:rsid w:val="00163ACD"/>
    <w:rsid w:val="00164A7D"/>
    <w:rsid w:val="00164C55"/>
    <w:rsid w:val="00165CAF"/>
    <w:rsid w:val="00166A2D"/>
    <w:rsid w:val="00167172"/>
    <w:rsid w:val="001678DD"/>
    <w:rsid w:val="00167E62"/>
    <w:rsid w:val="001737EE"/>
    <w:rsid w:val="00173D6B"/>
    <w:rsid w:val="00174D2F"/>
    <w:rsid w:val="00175420"/>
    <w:rsid w:val="001757C2"/>
    <w:rsid w:val="00175909"/>
    <w:rsid w:val="00175E4A"/>
    <w:rsid w:val="001761C8"/>
    <w:rsid w:val="00180813"/>
    <w:rsid w:val="00180AB7"/>
    <w:rsid w:val="001814C6"/>
    <w:rsid w:val="00181FF8"/>
    <w:rsid w:val="00182C37"/>
    <w:rsid w:val="00182EC2"/>
    <w:rsid w:val="00183104"/>
    <w:rsid w:val="0018385C"/>
    <w:rsid w:val="001842D8"/>
    <w:rsid w:val="00185FB2"/>
    <w:rsid w:val="0018675D"/>
    <w:rsid w:val="0019168A"/>
    <w:rsid w:val="00191852"/>
    <w:rsid w:val="0019290D"/>
    <w:rsid w:val="001934F3"/>
    <w:rsid w:val="00194363"/>
    <w:rsid w:val="001945D5"/>
    <w:rsid w:val="00194737"/>
    <w:rsid w:val="001948E8"/>
    <w:rsid w:val="0019497B"/>
    <w:rsid w:val="001950E9"/>
    <w:rsid w:val="001957F9"/>
    <w:rsid w:val="00197D3B"/>
    <w:rsid w:val="001A317B"/>
    <w:rsid w:val="001A379F"/>
    <w:rsid w:val="001A4E97"/>
    <w:rsid w:val="001A5621"/>
    <w:rsid w:val="001A58B1"/>
    <w:rsid w:val="001A5EDB"/>
    <w:rsid w:val="001A617A"/>
    <w:rsid w:val="001B04FC"/>
    <w:rsid w:val="001B0D21"/>
    <w:rsid w:val="001B23DC"/>
    <w:rsid w:val="001B36DF"/>
    <w:rsid w:val="001B3BF2"/>
    <w:rsid w:val="001B3E6F"/>
    <w:rsid w:val="001B5472"/>
    <w:rsid w:val="001B6C4B"/>
    <w:rsid w:val="001C02A8"/>
    <w:rsid w:val="001C1758"/>
    <w:rsid w:val="001C3487"/>
    <w:rsid w:val="001C356C"/>
    <w:rsid w:val="001C39DB"/>
    <w:rsid w:val="001C5665"/>
    <w:rsid w:val="001C592D"/>
    <w:rsid w:val="001C71D1"/>
    <w:rsid w:val="001C768A"/>
    <w:rsid w:val="001D02D8"/>
    <w:rsid w:val="001D18DC"/>
    <w:rsid w:val="001D1D5B"/>
    <w:rsid w:val="001D2296"/>
    <w:rsid w:val="001D25FF"/>
    <w:rsid w:val="001D35A7"/>
    <w:rsid w:val="001D37EA"/>
    <w:rsid w:val="001D4337"/>
    <w:rsid w:val="001D45EC"/>
    <w:rsid w:val="001D6B07"/>
    <w:rsid w:val="001D6D2D"/>
    <w:rsid w:val="001D7C75"/>
    <w:rsid w:val="001E0661"/>
    <w:rsid w:val="001E34CA"/>
    <w:rsid w:val="001E3AAB"/>
    <w:rsid w:val="001E3AE1"/>
    <w:rsid w:val="001E58E7"/>
    <w:rsid w:val="001E6C08"/>
    <w:rsid w:val="001E6C77"/>
    <w:rsid w:val="001E77F1"/>
    <w:rsid w:val="001E78F8"/>
    <w:rsid w:val="001E79C1"/>
    <w:rsid w:val="001F0609"/>
    <w:rsid w:val="001F0858"/>
    <w:rsid w:val="001F0C33"/>
    <w:rsid w:val="001F0E90"/>
    <w:rsid w:val="001F18FC"/>
    <w:rsid w:val="001F1958"/>
    <w:rsid w:val="001F257B"/>
    <w:rsid w:val="001F439E"/>
    <w:rsid w:val="001F4F4E"/>
    <w:rsid w:val="001F5E64"/>
    <w:rsid w:val="001F7E8F"/>
    <w:rsid w:val="002006B2"/>
    <w:rsid w:val="002007EC"/>
    <w:rsid w:val="0020102F"/>
    <w:rsid w:val="0020158F"/>
    <w:rsid w:val="0020206B"/>
    <w:rsid w:val="00202FFD"/>
    <w:rsid w:val="00203362"/>
    <w:rsid w:val="00204286"/>
    <w:rsid w:val="00204B09"/>
    <w:rsid w:val="002050F9"/>
    <w:rsid w:val="00205151"/>
    <w:rsid w:val="002059B7"/>
    <w:rsid w:val="00206680"/>
    <w:rsid w:val="002109C6"/>
    <w:rsid w:val="0021338C"/>
    <w:rsid w:val="00216825"/>
    <w:rsid w:val="002176CB"/>
    <w:rsid w:val="00221538"/>
    <w:rsid w:val="00222761"/>
    <w:rsid w:val="00223FCC"/>
    <w:rsid w:val="00224CCD"/>
    <w:rsid w:val="0022623F"/>
    <w:rsid w:val="00230350"/>
    <w:rsid w:val="00231773"/>
    <w:rsid w:val="002328B0"/>
    <w:rsid w:val="002338DC"/>
    <w:rsid w:val="00234B1A"/>
    <w:rsid w:val="00235960"/>
    <w:rsid w:val="002360CB"/>
    <w:rsid w:val="00236B12"/>
    <w:rsid w:val="00236CC5"/>
    <w:rsid w:val="0023704F"/>
    <w:rsid w:val="00237D47"/>
    <w:rsid w:val="00240C7D"/>
    <w:rsid w:val="00240DC9"/>
    <w:rsid w:val="00241064"/>
    <w:rsid w:val="002412EF"/>
    <w:rsid w:val="00241A7C"/>
    <w:rsid w:val="00241A93"/>
    <w:rsid w:val="00241F30"/>
    <w:rsid w:val="002436A0"/>
    <w:rsid w:val="00243C41"/>
    <w:rsid w:val="0024552E"/>
    <w:rsid w:val="00245A90"/>
    <w:rsid w:val="00246546"/>
    <w:rsid w:val="00247057"/>
    <w:rsid w:val="0025016F"/>
    <w:rsid w:val="00250BA7"/>
    <w:rsid w:val="002516A4"/>
    <w:rsid w:val="002517BF"/>
    <w:rsid w:val="00252D83"/>
    <w:rsid w:val="00253878"/>
    <w:rsid w:val="00253DBE"/>
    <w:rsid w:val="00253E7B"/>
    <w:rsid w:val="00255B5D"/>
    <w:rsid w:val="00255F43"/>
    <w:rsid w:val="002566DB"/>
    <w:rsid w:val="00257149"/>
    <w:rsid w:val="002577AE"/>
    <w:rsid w:val="002607BC"/>
    <w:rsid w:val="00260803"/>
    <w:rsid w:val="0026167E"/>
    <w:rsid w:val="00261C08"/>
    <w:rsid w:val="00262FBB"/>
    <w:rsid w:val="0026439A"/>
    <w:rsid w:val="0026476C"/>
    <w:rsid w:val="00264919"/>
    <w:rsid w:val="002663FF"/>
    <w:rsid w:val="002701D1"/>
    <w:rsid w:val="00272781"/>
    <w:rsid w:val="00272DF8"/>
    <w:rsid w:val="00274883"/>
    <w:rsid w:val="002749AA"/>
    <w:rsid w:val="00275919"/>
    <w:rsid w:val="00280B91"/>
    <w:rsid w:val="00280C78"/>
    <w:rsid w:val="00281D4F"/>
    <w:rsid w:val="0028372D"/>
    <w:rsid w:val="002839EE"/>
    <w:rsid w:val="00286184"/>
    <w:rsid w:val="002866F6"/>
    <w:rsid w:val="0028691F"/>
    <w:rsid w:val="00286958"/>
    <w:rsid w:val="00286FDA"/>
    <w:rsid w:val="00287F4D"/>
    <w:rsid w:val="00290C32"/>
    <w:rsid w:val="002914D0"/>
    <w:rsid w:val="00291A68"/>
    <w:rsid w:val="00291D31"/>
    <w:rsid w:val="002927A2"/>
    <w:rsid w:val="00292C6D"/>
    <w:rsid w:val="00295664"/>
    <w:rsid w:val="00295869"/>
    <w:rsid w:val="00296083"/>
    <w:rsid w:val="00296634"/>
    <w:rsid w:val="00296B07"/>
    <w:rsid w:val="00297960"/>
    <w:rsid w:val="002A0E2D"/>
    <w:rsid w:val="002A0F1D"/>
    <w:rsid w:val="002A14BE"/>
    <w:rsid w:val="002A227A"/>
    <w:rsid w:val="002A2D99"/>
    <w:rsid w:val="002A2E02"/>
    <w:rsid w:val="002A3E83"/>
    <w:rsid w:val="002A49B1"/>
    <w:rsid w:val="002A5A5B"/>
    <w:rsid w:val="002A5B15"/>
    <w:rsid w:val="002A5EA3"/>
    <w:rsid w:val="002A76E9"/>
    <w:rsid w:val="002B0553"/>
    <w:rsid w:val="002B0D54"/>
    <w:rsid w:val="002B1160"/>
    <w:rsid w:val="002B1D01"/>
    <w:rsid w:val="002B2062"/>
    <w:rsid w:val="002B3338"/>
    <w:rsid w:val="002B60D5"/>
    <w:rsid w:val="002C00E5"/>
    <w:rsid w:val="002C2134"/>
    <w:rsid w:val="002C341C"/>
    <w:rsid w:val="002C437A"/>
    <w:rsid w:val="002C4383"/>
    <w:rsid w:val="002C4E4F"/>
    <w:rsid w:val="002C4EB1"/>
    <w:rsid w:val="002C50B4"/>
    <w:rsid w:val="002C54B1"/>
    <w:rsid w:val="002C5BFB"/>
    <w:rsid w:val="002C6C80"/>
    <w:rsid w:val="002C7ECD"/>
    <w:rsid w:val="002D1E9A"/>
    <w:rsid w:val="002D2100"/>
    <w:rsid w:val="002D2D21"/>
    <w:rsid w:val="002D2DFB"/>
    <w:rsid w:val="002D3691"/>
    <w:rsid w:val="002D3D73"/>
    <w:rsid w:val="002D45D1"/>
    <w:rsid w:val="002D64C7"/>
    <w:rsid w:val="002E1BC8"/>
    <w:rsid w:val="002E1F08"/>
    <w:rsid w:val="002E370E"/>
    <w:rsid w:val="002E53C4"/>
    <w:rsid w:val="002E5DC4"/>
    <w:rsid w:val="002E7452"/>
    <w:rsid w:val="002E745F"/>
    <w:rsid w:val="002F1069"/>
    <w:rsid w:val="002F108C"/>
    <w:rsid w:val="002F12E2"/>
    <w:rsid w:val="002F17AF"/>
    <w:rsid w:val="002F17DC"/>
    <w:rsid w:val="002F3C78"/>
    <w:rsid w:val="002F4157"/>
    <w:rsid w:val="002F48F3"/>
    <w:rsid w:val="002F49E0"/>
    <w:rsid w:val="002F4B15"/>
    <w:rsid w:val="002F5039"/>
    <w:rsid w:val="002F7DD8"/>
    <w:rsid w:val="0030022D"/>
    <w:rsid w:val="003024B5"/>
    <w:rsid w:val="0030595D"/>
    <w:rsid w:val="00305E48"/>
    <w:rsid w:val="00306A82"/>
    <w:rsid w:val="00306EF3"/>
    <w:rsid w:val="00307051"/>
    <w:rsid w:val="003105C0"/>
    <w:rsid w:val="003111DA"/>
    <w:rsid w:val="00311BD0"/>
    <w:rsid w:val="0031227D"/>
    <w:rsid w:val="00314D3A"/>
    <w:rsid w:val="003153A0"/>
    <w:rsid w:val="00316CD3"/>
    <w:rsid w:val="00320022"/>
    <w:rsid w:val="00320492"/>
    <w:rsid w:val="0032094C"/>
    <w:rsid w:val="00321D30"/>
    <w:rsid w:val="003233DA"/>
    <w:rsid w:val="00324DBD"/>
    <w:rsid w:val="00324FA3"/>
    <w:rsid w:val="003259AD"/>
    <w:rsid w:val="00326971"/>
    <w:rsid w:val="00326B17"/>
    <w:rsid w:val="003300F0"/>
    <w:rsid w:val="0033022A"/>
    <w:rsid w:val="00330814"/>
    <w:rsid w:val="00330D9D"/>
    <w:rsid w:val="0033149E"/>
    <w:rsid w:val="00331902"/>
    <w:rsid w:val="0033201F"/>
    <w:rsid w:val="0033256B"/>
    <w:rsid w:val="00332FF9"/>
    <w:rsid w:val="00334171"/>
    <w:rsid w:val="00335A01"/>
    <w:rsid w:val="00336146"/>
    <w:rsid w:val="0033639A"/>
    <w:rsid w:val="003367C3"/>
    <w:rsid w:val="00336931"/>
    <w:rsid w:val="00337033"/>
    <w:rsid w:val="003403B6"/>
    <w:rsid w:val="0034151A"/>
    <w:rsid w:val="00342B65"/>
    <w:rsid w:val="00342BF7"/>
    <w:rsid w:val="00343C6D"/>
    <w:rsid w:val="00344838"/>
    <w:rsid w:val="00344E5C"/>
    <w:rsid w:val="003454E1"/>
    <w:rsid w:val="00345837"/>
    <w:rsid w:val="00346523"/>
    <w:rsid w:val="00350A94"/>
    <w:rsid w:val="00351233"/>
    <w:rsid w:val="00351E4D"/>
    <w:rsid w:val="0035272D"/>
    <w:rsid w:val="00352824"/>
    <w:rsid w:val="00353E99"/>
    <w:rsid w:val="00353EA6"/>
    <w:rsid w:val="00355148"/>
    <w:rsid w:val="00356389"/>
    <w:rsid w:val="00356EF1"/>
    <w:rsid w:val="003602A3"/>
    <w:rsid w:val="00360F0E"/>
    <w:rsid w:val="00361EFE"/>
    <w:rsid w:val="00362600"/>
    <w:rsid w:val="0036503C"/>
    <w:rsid w:val="0036668F"/>
    <w:rsid w:val="00366693"/>
    <w:rsid w:val="00366D7B"/>
    <w:rsid w:val="00367557"/>
    <w:rsid w:val="00367EC3"/>
    <w:rsid w:val="0037270E"/>
    <w:rsid w:val="003733E6"/>
    <w:rsid w:val="00375356"/>
    <w:rsid w:val="003807DF"/>
    <w:rsid w:val="0038168D"/>
    <w:rsid w:val="00381BDD"/>
    <w:rsid w:val="00381CFE"/>
    <w:rsid w:val="003821C5"/>
    <w:rsid w:val="00382827"/>
    <w:rsid w:val="003835CA"/>
    <w:rsid w:val="0038379F"/>
    <w:rsid w:val="0038453F"/>
    <w:rsid w:val="00385217"/>
    <w:rsid w:val="003863D1"/>
    <w:rsid w:val="00386783"/>
    <w:rsid w:val="00387886"/>
    <w:rsid w:val="00387948"/>
    <w:rsid w:val="00393BF0"/>
    <w:rsid w:val="0039689F"/>
    <w:rsid w:val="003A06E4"/>
    <w:rsid w:val="003A0B83"/>
    <w:rsid w:val="003A296D"/>
    <w:rsid w:val="003A462D"/>
    <w:rsid w:val="003A5704"/>
    <w:rsid w:val="003A6254"/>
    <w:rsid w:val="003B0E90"/>
    <w:rsid w:val="003B1AA1"/>
    <w:rsid w:val="003B1B1B"/>
    <w:rsid w:val="003B49B9"/>
    <w:rsid w:val="003B57C6"/>
    <w:rsid w:val="003B6363"/>
    <w:rsid w:val="003B7AF4"/>
    <w:rsid w:val="003B7E91"/>
    <w:rsid w:val="003C03D6"/>
    <w:rsid w:val="003C0BC8"/>
    <w:rsid w:val="003C5347"/>
    <w:rsid w:val="003C6D3D"/>
    <w:rsid w:val="003D0026"/>
    <w:rsid w:val="003D055E"/>
    <w:rsid w:val="003D2DC2"/>
    <w:rsid w:val="003D3603"/>
    <w:rsid w:val="003D3C10"/>
    <w:rsid w:val="003D48CD"/>
    <w:rsid w:val="003D4F39"/>
    <w:rsid w:val="003D5706"/>
    <w:rsid w:val="003D688F"/>
    <w:rsid w:val="003D6BD0"/>
    <w:rsid w:val="003D6FD5"/>
    <w:rsid w:val="003D73E3"/>
    <w:rsid w:val="003D741B"/>
    <w:rsid w:val="003D7624"/>
    <w:rsid w:val="003E07E2"/>
    <w:rsid w:val="003E153A"/>
    <w:rsid w:val="003E2030"/>
    <w:rsid w:val="003E3DE4"/>
    <w:rsid w:val="003E5192"/>
    <w:rsid w:val="003E5CC4"/>
    <w:rsid w:val="003E68BF"/>
    <w:rsid w:val="003F0255"/>
    <w:rsid w:val="003F0F6D"/>
    <w:rsid w:val="003F11FE"/>
    <w:rsid w:val="003F21B6"/>
    <w:rsid w:val="003F2816"/>
    <w:rsid w:val="003F477B"/>
    <w:rsid w:val="003F589A"/>
    <w:rsid w:val="003F7068"/>
    <w:rsid w:val="00400744"/>
    <w:rsid w:val="004008BD"/>
    <w:rsid w:val="004013FE"/>
    <w:rsid w:val="004030D2"/>
    <w:rsid w:val="00403808"/>
    <w:rsid w:val="00404043"/>
    <w:rsid w:val="00404A88"/>
    <w:rsid w:val="004066C3"/>
    <w:rsid w:val="00411B16"/>
    <w:rsid w:val="00411D39"/>
    <w:rsid w:val="004124FE"/>
    <w:rsid w:val="00412F07"/>
    <w:rsid w:val="00414F2D"/>
    <w:rsid w:val="00416958"/>
    <w:rsid w:val="00416DBB"/>
    <w:rsid w:val="004179EF"/>
    <w:rsid w:val="00417B69"/>
    <w:rsid w:val="00420DBD"/>
    <w:rsid w:val="004214A0"/>
    <w:rsid w:val="004216D7"/>
    <w:rsid w:val="004222AD"/>
    <w:rsid w:val="0042261E"/>
    <w:rsid w:val="00422E12"/>
    <w:rsid w:val="00423B3B"/>
    <w:rsid w:val="00424873"/>
    <w:rsid w:val="00426FC0"/>
    <w:rsid w:val="00427364"/>
    <w:rsid w:val="00427BCF"/>
    <w:rsid w:val="00427C0F"/>
    <w:rsid w:val="00427DA2"/>
    <w:rsid w:val="004302C6"/>
    <w:rsid w:val="004306AF"/>
    <w:rsid w:val="00431175"/>
    <w:rsid w:val="004312EB"/>
    <w:rsid w:val="00432C0E"/>
    <w:rsid w:val="00433933"/>
    <w:rsid w:val="00433AB2"/>
    <w:rsid w:val="0043449A"/>
    <w:rsid w:val="00434AC5"/>
    <w:rsid w:val="00437C38"/>
    <w:rsid w:val="00441473"/>
    <w:rsid w:val="0044209C"/>
    <w:rsid w:val="004420AB"/>
    <w:rsid w:val="004421EF"/>
    <w:rsid w:val="004427CB"/>
    <w:rsid w:val="004427F6"/>
    <w:rsid w:val="00443443"/>
    <w:rsid w:val="00443F5B"/>
    <w:rsid w:val="00444528"/>
    <w:rsid w:val="00444A3F"/>
    <w:rsid w:val="00445841"/>
    <w:rsid w:val="00446823"/>
    <w:rsid w:val="004550F3"/>
    <w:rsid w:val="00455F1A"/>
    <w:rsid w:val="0045659B"/>
    <w:rsid w:val="00456AC8"/>
    <w:rsid w:val="00456B1A"/>
    <w:rsid w:val="00456DA4"/>
    <w:rsid w:val="00460055"/>
    <w:rsid w:val="004601C7"/>
    <w:rsid w:val="00462C08"/>
    <w:rsid w:val="00463C82"/>
    <w:rsid w:val="0046456B"/>
    <w:rsid w:val="004654E2"/>
    <w:rsid w:val="004658D1"/>
    <w:rsid w:val="00467B41"/>
    <w:rsid w:val="004701DF"/>
    <w:rsid w:val="0047029C"/>
    <w:rsid w:val="00470551"/>
    <w:rsid w:val="004705FD"/>
    <w:rsid w:val="004719A1"/>
    <w:rsid w:val="00473E08"/>
    <w:rsid w:val="00474E27"/>
    <w:rsid w:val="00476BA8"/>
    <w:rsid w:val="00480451"/>
    <w:rsid w:val="004804F4"/>
    <w:rsid w:val="00480F23"/>
    <w:rsid w:val="004834CF"/>
    <w:rsid w:val="004847B5"/>
    <w:rsid w:val="00484F31"/>
    <w:rsid w:val="0048547F"/>
    <w:rsid w:val="004862DA"/>
    <w:rsid w:val="004903C6"/>
    <w:rsid w:val="00490938"/>
    <w:rsid w:val="00491131"/>
    <w:rsid w:val="00492CF1"/>
    <w:rsid w:val="00493CFD"/>
    <w:rsid w:val="00494562"/>
    <w:rsid w:val="0049516E"/>
    <w:rsid w:val="00495EE2"/>
    <w:rsid w:val="00496079"/>
    <w:rsid w:val="00496829"/>
    <w:rsid w:val="004A07A0"/>
    <w:rsid w:val="004A080F"/>
    <w:rsid w:val="004A16C3"/>
    <w:rsid w:val="004A2485"/>
    <w:rsid w:val="004A393F"/>
    <w:rsid w:val="004A3B80"/>
    <w:rsid w:val="004A3E18"/>
    <w:rsid w:val="004A46EE"/>
    <w:rsid w:val="004A50D6"/>
    <w:rsid w:val="004A60A7"/>
    <w:rsid w:val="004B0AE1"/>
    <w:rsid w:val="004B0F99"/>
    <w:rsid w:val="004B178C"/>
    <w:rsid w:val="004B1823"/>
    <w:rsid w:val="004B2645"/>
    <w:rsid w:val="004B6F72"/>
    <w:rsid w:val="004B71FE"/>
    <w:rsid w:val="004B732B"/>
    <w:rsid w:val="004B7C7A"/>
    <w:rsid w:val="004C0869"/>
    <w:rsid w:val="004C376A"/>
    <w:rsid w:val="004C48DB"/>
    <w:rsid w:val="004C53F7"/>
    <w:rsid w:val="004C5D5D"/>
    <w:rsid w:val="004C7A85"/>
    <w:rsid w:val="004D222F"/>
    <w:rsid w:val="004D325B"/>
    <w:rsid w:val="004D36C3"/>
    <w:rsid w:val="004D3BAA"/>
    <w:rsid w:val="004D3BF6"/>
    <w:rsid w:val="004D3E4C"/>
    <w:rsid w:val="004D4402"/>
    <w:rsid w:val="004D4EA0"/>
    <w:rsid w:val="004D7F72"/>
    <w:rsid w:val="004E01BC"/>
    <w:rsid w:val="004E067B"/>
    <w:rsid w:val="004E1271"/>
    <w:rsid w:val="004E174E"/>
    <w:rsid w:val="004E2190"/>
    <w:rsid w:val="004E25CE"/>
    <w:rsid w:val="004E2BE6"/>
    <w:rsid w:val="004E4FDE"/>
    <w:rsid w:val="004E644E"/>
    <w:rsid w:val="004E7E5F"/>
    <w:rsid w:val="004F1989"/>
    <w:rsid w:val="004F2C32"/>
    <w:rsid w:val="004F3906"/>
    <w:rsid w:val="004F39F7"/>
    <w:rsid w:val="004F3DE6"/>
    <w:rsid w:val="004F42E0"/>
    <w:rsid w:val="004F43F9"/>
    <w:rsid w:val="004F4DF2"/>
    <w:rsid w:val="004F5746"/>
    <w:rsid w:val="004F59FE"/>
    <w:rsid w:val="004F6488"/>
    <w:rsid w:val="00500107"/>
    <w:rsid w:val="00500207"/>
    <w:rsid w:val="00500F63"/>
    <w:rsid w:val="0050203F"/>
    <w:rsid w:val="00502E23"/>
    <w:rsid w:val="00506EA1"/>
    <w:rsid w:val="00507FA1"/>
    <w:rsid w:val="00510D3D"/>
    <w:rsid w:val="005130D8"/>
    <w:rsid w:val="00513675"/>
    <w:rsid w:val="00516507"/>
    <w:rsid w:val="0051678D"/>
    <w:rsid w:val="0051695E"/>
    <w:rsid w:val="00516FE6"/>
    <w:rsid w:val="00517FEF"/>
    <w:rsid w:val="0052087B"/>
    <w:rsid w:val="00522088"/>
    <w:rsid w:val="00523CD9"/>
    <w:rsid w:val="00524371"/>
    <w:rsid w:val="0052649D"/>
    <w:rsid w:val="00526654"/>
    <w:rsid w:val="00526986"/>
    <w:rsid w:val="005269AE"/>
    <w:rsid w:val="005269D4"/>
    <w:rsid w:val="00527261"/>
    <w:rsid w:val="00532E16"/>
    <w:rsid w:val="00533060"/>
    <w:rsid w:val="005331F7"/>
    <w:rsid w:val="005338A9"/>
    <w:rsid w:val="00535093"/>
    <w:rsid w:val="005371EE"/>
    <w:rsid w:val="0053740B"/>
    <w:rsid w:val="005403F8"/>
    <w:rsid w:val="00541224"/>
    <w:rsid w:val="0054242F"/>
    <w:rsid w:val="00542961"/>
    <w:rsid w:val="00544F07"/>
    <w:rsid w:val="0054526A"/>
    <w:rsid w:val="005453E9"/>
    <w:rsid w:val="00545751"/>
    <w:rsid w:val="005457B9"/>
    <w:rsid w:val="00546062"/>
    <w:rsid w:val="0054676A"/>
    <w:rsid w:val="00546B15"/>
    <w:rsid w:val="0054723C"/>
    <w:rsid w:val="00547693"/>
    <w:rsid w:val="00547882"/>
    <w:rsid w:val="00551967"/>
    <w:rsid w:val="00551DE0"/>
    <w:rsid w:val="00553B3C"/>
    <w:rsid w:val="005543AD"/>
    <w:rsid w:val="005566B1"/>
    <w:rsid w:val="00557754"/>
    <w:rsid w:val="005600FD"/>
    <w:rsid w:val="00561A23"/>
    <w:rsid w:val="00564B67"/>
    <w:rsid w:val="0056717B"/>
    <w:rsid w:val="00567357"/>
    <w:rsid w:val="00567B60"/>
    <w:rsid w:val="00570511"/>
    <w:rsid w:val="00570AC6"/>
    <w:rsid w:val="0057109C"/>
    <w:rsid w:val="005712BE"/>
    <w:rsid w:val="00572138"/>
    <w:rsid w:val="00574DE5"/>
    <w:rsid w:val="00576249"/>
    <w:rsid w:val="00576FA5"/>
    <w:rsid w:val="00577629"/>
    <w:rsid w:val="0058065E"/>
    <w:rsid w:val="00580C7E"/>
    <w:rsid w:val="00580FA7"/>
    <w:rsid w:val="005813BE"/>
    <w:rsid w:val="005823A0"/>
    <w:rsid w:val="00582484"/>
    <w:rsid w:val="005837BC"/>
    <w:rsid w:val="00584C70"/>
    <w:rsid w:val="005855D8"/>
    <w:rsid w:val="0058652F"/>
    <w:rsid w:val="00586F65"/>
    <w:rsid w:val="0058753E"/>
    <w:rsid w:val="00590266"/>
    <w:rsid w:val="00590427"/>
    <w:rsid w:val="00592834"/>
    <w:rsid w:val="00593B79"/>
    <w:rsid w:val="00595733"/>
    <w:rsid w:val="00595DAA"/>
    <w:rsid w:val="00596081"/>
    <w:rsid w:val="005967D2"/>
    <w:rsid w:val="0059781B"/>
    <w:rsid w:val="005A05FA"/>
    <w:rsid w:val="005A0989"/>
    <w:rsid w:val="005A21C7"/>
    <w:rsid w:val="005A30D6"/>
    <w:rsid w:val="005A35FE"/>
    <w:rsid w:val="005A5EDD"/>
    <w:rsid w:val="005A5FEE"/>
    <w:rsid w:val="005A6414"/>
    <w:rsid w:val="005A76AC"/>
    <w:rsid w:val="005A7BF3"/>
    <w:rsid w:val="005B026D"/>
    <w:rsid w:val="005B08A8"/>
    <w:rsid w:val="005B0A54"/>
    <w:rsid w:val="005B1303"/>
    <w:rsid w:val="005B2D87"/>
    <w:rsid w:val="005B301C"/>
    <w:rsid w:val="005B3576"/>
    <w:rsid w:val="005B362C"/>
    <w:rsid w:val="005B4EFE"/>
    <w:rsid w:val="005B5A01"/>
    <w:rsid w:val="005B6246"/>
    <w:rsid w:val="005B66C4"/>
    <w:rsid w:val="005C0145"/>
    <w:rsid w:val="005C23BA"/>
    <w:rsid w:val="005C2B10"/>
    <w:rsid w:val="005C2D06"/>
    <w:rsid w:val="005C39D0"/>
    <w:rsid w:val="005C3AD8"/>
    <w:rsid w:val="005C3B2C"/>
    <w:rsid w:val="005C4EAD"/>
    <w:rsid w:val="005C6D4F"/>
    <w:rsid w:val="005C7704"/>
    <w:rsid w:val="005D1C3F"/>
    <w:rsid w:val="005D2373"/>
    <w:rsid w:val="005D2815"/>
    <w:rsid w:val="005D5236"/>
    <w:rsid w:val="005E1815"/>
    <w:rsid w:val="005E21F6"/>
    <w:rsid w:val="005E3A77"/>
    <w:rsid w:val="005E4B29"/>
    <w:rsid w:val="005E59E5"/>
    <w:rsid w:val="005E5F3C"/>
    <w:rsid w:val="005E742C"/>
    <w:rsid w:val="005F080B"/>
    <w:rsid w:val="005F1A62"/>
    <w:rsid w:val="005F1D54"/>
    <w:rsid w:val="005F2147"/>
    <w:rsid w:val="005F2CF5"/>
    <w:rsid w:val="005F346F"/>
    <w:rsid w:val="005F3C71"/>
    <w:rsid w:val="005F54C7"/>
    <w:rsid w:val="006010D4"/>
    <w:rsid w:val="00601A06"/>
    <w:rsid w:val="00601CD6"/>
    <w:rsid w:val="006027CE"/>
    <w:rsid w:val="00602AE5"/>
    <w:rsid w:val="00605166"/>
    <w:rsid w:val="0060535D"/>
    <w:rsid w:val="00606C75"/>
    <w:rsid w:val="0061000F"/>
    <w:rsid w:val="00611164"/>
    <w:rsid w:val="006116DC"/>
    <w:rsid w:val="00611E19"/>
    <w:rsid w:val="00612AFA"/>
    <w:rsid w:val="0061376D"/>
    <w:rsid w:val="006140B7"/>
    <w:rsid w:val="006143C8"/>
    <w:rsid w:val="00614B36"/>
    <w:rsid w:val="006154D0"/>
    <w:rsid w:val="00615A45"/>
    <w:rsid w:val="00615AFE"/>
    <w:rsid w:val="00615B7E"/>
    <w:rsid w:val="00616665"/>
    <w:rsid w:val="006173E4"/>
    <w:rsid w:val="00617C06"/>
    <w:rsid w:val="006206B7"/>
    <w:rsid w:val="00621554"/>
    <w:rsid w:val="006224A4"/>
    <w:rsid w:val="00622CC3"/>
    <w:rsid w:val="00622D10"/>
    <w:rsid w:val="00625129"/>
    <w:rsid w:val="006252A3"/>
    <w:rsid w:val="006262DB"/>
    <w:rsid w:val="00630487"/>
    <w:rsid w:val="00630ECF"/>
    <w:rsid w:val="006310E0"/>
    <w:rsid w:val="00631567"/>
    <w:rsid w:val="00631D86"/>
    <w:rsid w:val="006327D3"/>
    <w:rsid w:val="006335EC"/>
    <w:rsid w:val="00634D9A"/>
    <w:rsid w:val="00634DA9"/>
    <w:rsid w:val="00636E5B"/>
    <w:rsid w:val="006372C2"/>
    <w:rsid w:val="00637ECA"/>
    <w:rsid w:val="00640B76"/>
    <w:rsid w:val="00640BDA"/>
    <w:rsid w:val="0064130B"/>
    <w:rsid w:val="006414B4"/>
    <w:rsid w:val="006417AE"/>
    <w:rsid w:val="00641C53"/>
    <w:rsid w:val="006425A1"/>
    <w:rsid w:val="00642DDC"/>
    <w:rsid w:val="006436C7"/>
    <w:rsid w:val="00643FB1"/>
    <w:rsid w:val="00646400"/>
    <w:rsid w:val="00646B11"/>
    <w:rsid w:val="00651609"/>
    <w:rsid w:val="0065260D"/>
    <w:rsid w:val="00652992"/>
    <w:rsid w:val="00653BB7"/>
    <w:rsid w:val="00654055"/>
    <w:rsid w:val="00654474"/>
    <w:rsid w:val="00655085"/>
    <w:rsid w:val="0065545F"/>
    <w:rsid w:val="0065589B"/>
    <w:rsid w:val="00655C01"/>
    <w:rsid w:val="00656E4C"/>
    <w:rsid w:val="00657A4A"/>
    <w:rsid w:val="0066056D"/>
    <w:rsid w:val="00660DA0"/>
    <w:rsid w:val="006618D6"/>
    <w:rsid w:val="006625F0"/>
    <w:rsid w:val="006634B6"/>
    <w:rsid w:val="006637E6"/>
    <w:rsid w:val="006649FE"/>
    <w:rsid w:val="00664C71"/>
    <w:rsid w:val="006656A3"/>
    <w:rsid w:val="00665E42"/>
    <w:rsid w:val="006663D8"/>
    <w:rsid w:val="0067076B"/>
    <w:rsid w:val="00670CDC"/>
    <w:rsid w:val="00673A8B"/>
    <w:rsid w:val="006743DB"/>
    <w:rsid w:val="00674772"/>
    <w:rsid w:val="00675C6F"/>
    <w:rsid w:val="00677B4C"/>
    <w:rsid w:val="00680917"/>
    <w:rsid w:val="00683035"/>
    <w:rsid w:val="006835BC"/>
    <w:rsid w:val="006837DD"/>
    <w:rsid w:val="00683E5A"/>
    <w:rsid w:val="00684F1F"/>
    <w:rsid w:val="00684FEF"/>
    <w:rsid w:val="00685000"/>
    <w:rsid w:val="00685057"/>
    <w:rsid w:val="00685C8B"/>
    <w:rsid w:val="00685D6B"/>
    <w:rsid w:val="00693E74"/>
    <w:rsid w:val="006945F2"/>
    <w:rsid w:val="006948AD"/>
    <w:rsid w:val="00694D3D"/>
    <w:rsid w:val="0069618F"/>
    <w:rsid w:val="00696A9E"/>
    <w:rsid w:val="006A056B"/>
    <w:rsid w:val="006A1AA4"/>
    <w:rsid w:val="006A1DFE"/>
    <w:rsid w:val="006A243A"/>
    <w:rsid w:val="006A4059"/>
    <w:rsid w:val="006A4290"/>
    <w:rsid w:val="006A49ED"/>
    <w:rsid w:val="006A517A"/>
    <w:rsid w:val="006A64C7"/>
    <w:rsid w:val="006A6941"/>
    <w:rsid w:val="006A6944"/>
    <w:rsid w:val="006B11AA"/>
    <w:rsid w:val="006B1ECE"/>
    <w:rsid w:val="006B22C1"/>
    <w:rsid w:val="006B25AE"/>
    <w:rsid w:val="006B28BE"/>
    <w:rsid w:val="006B3427"/>
    <w:rsid w:val="006B4111"/>
    <w:rsid w:val="006B4B2E"/>
    <w:rsid w:val="006B6EB1"/>
    <w:rsid w:val="006B729A"/>
    <w:rsid w:val="006C0FDA"/>
    <w:rsid w:val="006C2291"/>
    <w:rsid w:val="006C2585"/>
    <w:rsid w:val="006C2B85"/>
    <w:rsid w:val="006C2E35"/>
    <w:rsid w:val="006C2EA2"/>
    <w:rsid w:val="006C703A"/>
    <w:rsid w:val="006D0989"/>
    <w:rsid w:val="006D0DC0"/>
    <w:rsid w:val="006D13EA"/>
    <w:rsid w:val="006D1DD3"/>
    <w:rsid w:val="006D233A"/>
    <w:rsid w:val="006D2528"/>
    <w:rsid w:val="006D3722"/>
    <w:rsid w:val="006D5BA4"/>
    <w:rsid w:val="006E06E3"/>
    <w:rsid w:val="006E2D94"/>
    <w:rsid w:val="006E354A"/>
    <w:rsid w:val="006E46B9"/>
    <w:rsid w:val="006E5028"/>
    <w:rsid w:val="006E5058"/>
    <w:rsid w:val="006E5078"/>
    <w:rsid w:val="006E7691"/>
    <w:rsid w:val="006F1B20"/>
    <w:rsid w:val="006F1C2C"/>
    <w:rsid w:val="006F1D59"/>
    <w:rsid w:val="006F210A"/>
    <w:rsid w:val="006F288B"/>
    <w:rsid w:val="006F3CD5"/>
    <w:rsid w:val="006F3F5B"/>
    <w:rsid w:val="006F5638"/>
    <w:rsid w:val="006F617C"/>
    <w:rsid w:val="006F6869"/>
    <w:rsid w:val="006F75D0"/>
    <w:rsid w:val="006F76BF"/>
    <w:rsid w:val="00701042"/>
    <w:rsid w:val="007019A4"/>
    <w:rsid w:val="00701B60"/>
    <w:rsid w:val="00701D93"/>
    <w:rsid w:val="00701FD0"/>
    <w:rsid w:val="00702E2A"/>
    <w:rsid w:val="00703C97"/>
    <w:rsid w:val="0070543C"/>
    <w:rsid w:val="00705BA1"/>
    <w:rsid w:val="0070767B"/>
    <w:rsid w:val="0070799E"/>
    <w:rsid w:val="00710D7E"/>
    <w:rsid w:val="00711CF4"/>
    <w:rsid w:val="00712D73"/>
    <w:rsid w:val="00712F81"/>
    <w:rsid w:val="00713E16"/>
    <w:rsid w:val="007141B5"/>
    <w:rsid w:val="007148BE"/>
    <w:rsid w:val="00714D35"/>
    <w:rsid w:val="007155DD"/>
    <w:rsid w:val="00716294"/>
    <w:rsid w:val="007201F2"/>
    <w:rsid w:val="00720712"/>
    <w:rsid w:val="00720831"/>
    <w:rsid w:val="00721961"/>
    <w:rsid w:val="007235A7"/>
    <w:rsid w:val="00723E49"/>
    <w:rsid w:val="00724E0C"/>
    <w:rsid w:val="0072538C"/>
    <w:rsid w:val="00727A1A"/>
    <w:rsid w:val="00730BFA"/>
    <w:rsid w:val="00730F3F"/>
    <w:rsid w:val="007312E2"/>
    <w:rsid w:val="007319A7"/>
    <w:rsid w:val="007323AD"/>
    <w:rsid w:val="00740172"/>
    <w:rsid w:val="00740746"/>
    <w:rsid w:val="00741EC3"/>
    <w:rsid w:val="007430AA"/>
    <w:rsid w:val="00743215"/>
    <w:rsid w:val="007444C6"/>
    <w:rsid w:val="00750198"/>
    <w:rsid w:val="0075095E"/>
    <w:rsid w:val="007521FD"/>
    <w:rsid w:val="007522E3"/>
    <w:rsid w:val="00755B2B"/>
    <w:rsid w:val="00755B9F"/>
    <w:rsid w:val="007614B0"/>
    <w:rsid w:val="007615C1"/>
    <w:rsid w:val="00761A19"/>
    <w:rsid w:val="00763C7A"/>
    <w:rsid w:val="00764046"/>
    <w:rsid w:val="0076426E"/>
    <w:rsid w:val="00764F3A"/>
    <w:rsid w:val="00766408"/>
    <w:rsid w:val="00767078"/>
    <w:rsid w:val="00771583"/>
    <w:rsid w:val="00772A3F"/>
    <w:rsid w:val="00772CF7"/>
    <w:rsid w:val="00773477"/>
    <w:rsid w:val="007734C1"/>
    <w:rsid w:val="00773FE6"/>
    <w:rsid w:val="007741EF"/>
    <w:rsid w:val="0077593F"/>
    <w:rsid w:val="00775AD2"/>
    <w:rsid w:val="00775FD8"/>
    <w:rsid w:val="007807AE"/>
    <w:rsid w:val="007814D5"/>
    <w:rsid w:val="00781A00"/>
    <w:rsid w:val="00781A36"/>
    <w:rsid w:val="00781B67"/>
    <w:rsid w:val="00782E33"/>
    <w:rsid w:val="007843D9"/>
    <w:rsid w:val="007846AE"/>
    <w:rsid w:val="00784BBD"/>
    <w:rsid w:val="007858D1"/>
    <w:rsid w:val="007875AA"/>
    <w:rsid w:val="00790FC3"/>
    <w:rsid w:val="0079141B"/>
    <w:rsid w:val="00792C0F"/>
    <w:rsid w:val="00794C22"/>
    <w:rsid w:val="00796FEF"/>
    <w:rsid w:val="007971F1"/>
    <w:rsid w:val="007A3AAA"/>
    <w:rsid w:val="007A57E4"/>
    <w:rsid w:val="007A6648"/>
    <w:rsid w:val="007A6B98"/>
    <w:rsid w:val="007A7F42"/>
    <w:rsid w:val="007B0873"/>
    <w:rsid w:val="007B2899"/>
    <w:rsid w:val="007B3082"/>
    <w:rsid w:val="007B31DD"/>
    <w:rsid w:val="007B4F0F"/>
    <w:rsid w:val="007B5F24"/>
    <w:rsid w:val="007B762F"/>
    <w:rsid w:val="007C0E3D"/>
    <w:rsid w:val="007C0EC6"/>
    <w:rsid w:val="007C1C02"/>
    <w:rsid w:val="007C2723"/>
    <w:rsid w:val="007C2788"/>
    <w:rsid w:val="007C2C9A"/>
    <w:rsid w:val="007C2EDA"/>
    <w:rsid w:val="007C3A0B"/>
    <w:rsid w:val="007C3B14"/>
    <w:rsid w:val="007C47E5"/>
    <w:rsid w:val="007C498E"/>
    <w:rsid w:val="007C4B7E"/>
    <w:rsid w:val="007C5541"/>
    <w:rsid w:val="007C5F66"/>
    <w:rsid w:val="007C6A4B"/>
    <w:rsid w:val="007C7CAF"/>
    <w:rsid w:val="007D005D"/>
    <w:rsid w:val="007D031A"/>
    <w:rsid w:val="007D2321"/>
    <w:rsid w:val="007D7271"/>
    <w:rsid w:val="007D735D"/>
    <w:rsid w:val="007D779A"/>
    <w:rsid w:val="007E06C8"/>
    <w:rsid w:val="007E1491"/>
    <w:rsid w:val="007E18AD"/>
    <w:rsid w:val="007E1DBF"/>
    <w:rsid w:val="007E21EB"/>
    <w:rsid w:val="007E2F4B"/>
    <w:rsid w:val="007E3519"/>
    <w:rsid w:val="007E37F6"/>
    <w:rsid w:val="007E3C9F"/>
    <w:rsid w:val="007E3CEA"/>
    <w:rsid w:val="007E455C"/>
    <w:rsid w:val="007E4C43"/>
    <w:rsid w:val="007E5081"/>
    <w:rsid w:val="007E6482"/>
    <w:rsid w:val="007F0958"/>
    <w:rsid w:val="007F0E2D"/>
    <w:rsid w:val="007F12C7"/>
    <w:rsid w:val="007F1354"/>
    <w:rsid w:val="007F28FA"/>
    <w:rsid w:val="007F2929"/>
    <w:rsid w:val="007F50AD"/>
    <w:rsid w:val="007F56D8"/>
    <w:rsid w:val="007F6F3A"/>
    <w:rsid w:val="00801039"/>
    <w:rsid w:val="00801B19"/>
    <w:rsid w:val="00801EA4"/>
    <w:rsid w:val="008020A3"/>
    <w:rsid w:val="00803154"/>
    <w:rsid w:val="00803419"/>
    <w:rsid w:val="00804F79"/>
    <w:rsid w:val="00806A6C"/>
    <w:rsid w:val="00807339"/>
    <w:rsid w:val="0080782C"/>
    <w:rsid w:val="0081000D"/>
    <w:rsid w:val="0081086A"/>
    <w:rsid w:val="00811264"/>
    <w:rsid w:val="00812064"/>
    <w:rsid w:val="00812A1D"/>
    <w:rsid w:val="00813778"/>
    <w:rsid w:val="008137E7"/>
    <w:rsid w:val="00813899"/>
    <w:rsid w:val="00813D96"/>
    <w:rsid w:val="00816C44"/>
    <w:rsid w:val="00817AB6"/>
    <w:rsid w:val="0082305C"/>
    <w:rsid w:val="008252A9"/>
    <w:rsid w:val="00827349"/>
    <w:rsid w:val="00827998"/>
    <w:rsid w:val="008304CE"/>
    <w:rsid w:val="0083480D"/>
    <w:rsid w:val="00834AA1"/>
    <w:rsid w:val="00834E82"/>
    <w:rsid w:val="00835678"/>
    <w:rsid w:val="00837B61"/>
    <w:rsid w:val="00840667"/>
    <w:rsid w:val="00841DD6"/>
    <w:rsid w:val="008429F3"/>
    <w:rsid w:val="00843BA3"/>
    <w:rsid w:val="00845873"/>
    <w:rsid w:val="008458B5"/>
    <w:rsid w:val="00845B2A"/>
    <w:rsid w:val="00847BEC"/>
    <w:rsid w:val="00850397"/>
    <w:rsid w:val="0085094B"/>
    <w:rsid w:val="00851DFB"/>
    <w:rsid w:val="008526C9"/>
    <w:rsid w:val="008530CB"/>
    <w:rsid w:val="0085460B"/>
    <w:rsid w:val="0085561E"/>
    <w:rsid w:val="00860770"/>
    <w:rsid w:val="00860D35"/>
    <w:rsid w:val="008613FF"/>
    <w:rsid w:val="00861F9D"/>
    <w:rsid w:val="00866233"/>
    <w:rsid w:val="0086717F"/>
    <w:rsid w:val="008679F6"/>
    <w:rsid w:val="00871877"/>
    <w:rsid w:val="00871BBA"/>
    <w:rsid w:val="00872447"/>
    <w:rsid w:val="008731E7"/>
    <w:rsid w:val="00873585"/>
    <w:rsid w:val="008744B0"/>
    <w:rsid w:val="00875A4C"/>
    <w:rsid w:val="008779BF"/>
    <w:rsid w:val="00877DC1"/>
    <w:rsid w:val="0088086D"/>
    <w:rsid w:val="00880A67"/>
    <w:rsid w:val="0088116B"/>
    <w:rsid w:val="00881206"/>
    <w:rsid w:val="0088174C"/>
    <w:rsid w:val="00886068"/>
    <w:rsid w:val="00886F5C"/>
    <w:rsid w:val="0088759F"/>
    <w:rsid w:val="00887F90"/>
    <w:rsid w:val="00890F91"/>
    <w:rsid w:val="00892A63"/>
    <w:rsid w:val="0089483D"/>
    <w:rsid w:val="00895081"/>
    <w:rsid w:val="008951BA"/>
    <w:rsid w:val="00897185"/>
    <w:rsid w:val="008A3F7F"/>
    <w:rsid w:val="008A5E9E"/>
    <w:rsid w:val="008A69E5"/>
    <w:rsid w:val="008A7645"/>
    <w:rsid w:val="008A7D4C"/>
    <w:rsid w:val="008B08F5"/>
    <w:rsid w:val="008B105E"/>
    <w:rsid w:val="008B108D"/>
    <w:rsid w:val="008B1E56"/>
    <w:rsid w:val="008B2BE3"/>
    <w:rsid w:val="008B3852"/>
    <w:rsid w:val="008B475C"/>
    <w:rsid w:val="008B50D4"/>
    <w:rsid w:val="008B5499"/>
    <w:rsid w:val="008C0028"/>
    <w:rsid w:val="008C0412"/>
    <w:rsid w:val="008C06F7"/>
    <w:rsid w:val="008C06FA"/>
    <w:rsid w:val="008C1690"/>
    <w:rsid w:val="008C2375"/>
    <w:rsid w:val="008C28ED"/>
    <w:rsid w:val="008C2C63"/>
    <w:rsid w:val="008C4468"/>
    <w:rsid w:val="008C7AF4"/>
    <w:rsid w:val="008D0589"/>
    <w:rsid w:val="008D08C6"/>
    <w:rsid w:val="008D103E"/>
    <w:rsid w:val="008D48CA"/>
    <w:rsid w:val="008D5F23"/>
    <w:rsid w:val="008D65CD"/>
    <w:rsid w:val="008D6C00"/>
    <w:rsid w:val="008D6E2D"/>
    <w:rsid w:val="008D7F3A"/>
    <w:rsid w:val="008E126F"/>
    <w:rsid w:val="008E193D"/>
    <w:rsid w:val="008E1AD6"/>
    <w:rsid w:val="008E254A"/>
    <w:rsid w:val="008E2B35"/>
    <w:rsid w:val="008E3007"/>
    <w:rsid w:val="008E4A75"/>
    <w:rsid w:val="008E4F33"/>
    <w:rsid w:val="008E5136"/>
    <w:rsid w:val="008E5756"/>
    <w:rsid w:val="008E57DB"/>
    <w:rsid w:val="008E6068"/>
    <w:rsid w:val="008E7EF8"/>
    <w:rsid w:val="008E7FAF"/>
    <w:rsid w:val="008F0695"/>
    <w:rsid w:val="008F18B8"/>
    <w:rsid w:val="008F1CBE"/>
    <w:rsid w:val="008F2513"/>
    <w:rsid w:val="008F3A8A"/>
    <w:rsid w:val="008F3AF0"/>
    <w:rsid w:val="0090021B"/>
    <w:rsid w:val="00901A7D"/>
    <w:rsid w:val="00901C78"/>
    <w:rsid w:val="00902648"/>
    <w:rsid w:val="00902CD0"/>
    <w:rsid w:val="00903A67"/>
    <w:rsid w:val="00903B9D"/>
    <w:rsid w:val="00904CF7"/>
    <w:rsid w:val="00904DC5"/>
    <w:rsid w:val="00905B30"/>
    <w:rsid w:val="00905EDD"/>
    <w:rsid w:val="0090680F"/>
    <w:rsid w:val="0091057D"/>
    <w:rsid w:val="009138D8"/>
    <w:rsid w:val="00913CFE"/>
    <w:rsid w:val="009142D8"/>
    <w:rsid w:val="00914A08"/>
    <w:rsid w:val="009169A2"/>
    <w:rsid w:val="00916E2B"/>
    <w:rsid w:val="00916F8B"/>
    <w:rsid w:val="00917296"/>
    <w:rsid w:val="009177A9"/>
    <w:rsid w:val="00922521"/>
    <w:rsid w:val="00924D00"/>
    <w:rsid w:val="00926366"/>
    <w:rsid w:val="00927716"/>
    <w:rsid w:val="00930439"/>
    <w:rsid w:val="00930D7A"/>
    <w:rsid w:val="00931ED1"/>
    <w:rsid w:val="00932632"/>
    <w:rsid w:val="0093321A"/>
    <w:rsid w:val="009355D3"/>
    <w:rsid w:val="00935D27"/>
    <w:rsid w:val="00936071"/>
    <w:rsid w:val="00937968"/>
    <w:rsid w:val="009406EC"/>
    <w:rsid w:val="00941DD1"/>
    <w:rsid w:val="00942D37"/>
    <w:rsid w:val="009439E5"/>
    <w:rsid w:val="00943F2F"/>
    <w:rsid w:val="0094626C"/>
    <w:rsid w:val="00946620"/>
    <w:rsid w:val="00946C4C"/>
    <w:rsid w:val="009473ED"/>
    <w:rsid w:val="0094751C"/>
    <w:rsid w:val="00947991"/>
    <w:rsid w:val="009501FA"/>
    <w:rsid w:val="009509A5"/>
    <w:rsid w:val="00951674"/>
    <w:rsid w:val="00952905"/>
    <w:rsid w:val="00953FE8"/>
    <w:rsid w:val="00954869"/>
    <w:rsid w:val="00956087"/>
    <w:rsid w:val="009569C1"/>
    <w:rsid w:val="009576BD"/>
    <w:rsid w:val="009619EC"/>
    <w:rsid w:val="00962C87"/>
    <w:rsid w:val="00962F1E"/>
    <w:rsid w:val="00964750"/>
    <w:rsid w:val="00964A9E"/>
    <w:rsid w:val="009654C8"/>
    <w:rsid w:val="0096619E"/>
    <w:rsid w:val="00966392"/>
    <w:rsid w:val="009674AD"/>
    <w:rsid w:val="0097145A"/>
    <w:rsid w:val="0097287A"/>
    <w:rsid w:val="0097393F"/>
    <w:rsid w:val="00973FF0"/>
    <w:rsid w:val="009745EE"/>
    <w:rsid w:val="00974D49"/>
    <w:rsid w:val="00975E8F"/>
    <w:rsid w:val="009770C7"/>
    <w:rsid w:val="009778A0"/>
    <w:rsid w:val="00981373"/>
    <w:rsid w:val="00981413"/>
    <w:rsid w:val="00982F02"/>
    <w:rsid w:val="009833E4"/>
    <w:rsid w:val="00983C08"/>
    <w:rsid w:val="009851DB"/>
    <w:rsid w:val="00985338"/>
    <w:rsid w:val="00985A6C"/>
    <w:rsid w:val="00985B3E"/>
    <w:rsid w:val="009878E9"/>
    <w:rsid w:val="00990765"/>
    <w:rsid w:val="00990A91"/>
    <w:rsid w:val="00990CDE"/>
    <w:rsid w:val="009916B2"/>
    <w:rsid w:val="00991E2D"/>
    <w:rsid w:val="009924B4"/>
    <w:rsid w:val="00992D0A"/>
    <w:rsid w:val="00993F9D"/>
    <w:rsid w:val="009943B2"/>
    <w:rsid w:val="00996DEA"/>
    <w:rsid w:val="0099763F"/>
    <w:rsid w:val="00997EE8"/>
    <w:rsid w:val="009A26A5"/>
    <w:rsid w:val="009A3D65"/>
    <w:rsid w:val="009A4758"/>
    <w:rsid w:val="009A5957"/>
    <w:rsid w:val="009A681A"/>
    <w:rsid w:val="009B013B"/>
    <w:rsid w:val="009B0A35"/>
    <w:rsid w:val="009B0D09"/>
    <w:rsid w:val="009B1660"/>
    <w:rsid w:val="009B20FD"/>
    <w:rsid w:val="009B2394"/>
    <w:rsid w:val="009B2AA3"/>
    <w:rsid w:val="009B31E9"/>
    <w:rsid w:val="009B33E7"/>
    <w:rsid w:val="009B47B9"/>
    <w:rsid w:val="009B4E7A"/>
    <w:rsid w:val="009B5574"/>
    <w:rsid w:val="009C08E5"/>
    <w:rsid w:val="009C0F32"/>
    <w:rsid w:val="009C2033"/>
    <w:rsid w:val="009C28CE"/>
    <w:rsid w:val="009C3503"/>
    <w:rsid w:val="009C35F3"/>
    <w:rsid w:val="009C389F"/>
    <w:rsid w:val="009C3A65"/>
    <w:rsid w:val="009C491E"/>
    <w:rsid w:val="009C64FE"/>
    <w:rsid w:val="009C69C5"/>
    <w:rsid w:val="009C7E62"/>
    <w:rsid w:val="009D0EA5"/>
    <w:rsid w:val="009D221F"/>
    <w:rsid w:val="009D3044"/>
    <w:rsid w:val="009D311A"/>
    <w:rsid w:val="009D3C4D"/>
    <w:rsid w:val="009D5307"/>
    <w:rsid w:val="009D57D8"/>
    <w:rsid w:val="009D5DD9"/>
    <w:rsid w:val="009D6909"/>
    <w:rsid w:val="009D6DE7"/>
    <w:rsid w:val="009E0A62"/>
    <w:rsid w:val="009E2D62"/>
    <w:rsid w:val="009E356B"/>
    <w:rsid w:val="009E5521"/>
    <w:rsid w:val="009E6D14"/>
    <w:rsid w:val="009E6F32"/>
    <w:rsid w:val="009E7595"/>
    <w:rsid w:val="009F00E7"/>
    <w:rsid w:val="009F2925"/>
    <w:rsid w:val="009F3167"/>
    <w:rsid w:val="009F3AE9"/>
    <w:rsid w:val="009F3BAF"/>
    <w:rsid w:val="009F554D"/>
    <w:rsid w:val="009F5902"/>
    <w:rsid w:val="009F5E25"/>
    <w:rsid w:val="009F6D08"/>
    <w:rsid w:val="009F6DC1"/>
    <w:rsid w:val="00A00A13"/>
    <w:rsid w:val="00A01F90"/>
    <w:rsid w:val="00A02418"/>
    <w:rsid w:val="00A02F24"/>
    <w:rsid w:val="00A03E7C"/>
    <w:rsid w:val="00A07070"/>
    <w:rsid w:val="00A07D50"/>
    <w:rsid w:val="00A07F15"/>
    <w:rsid w:val="00A10823"/>
    <w:rsid w:val="00A12CEC"/>
    <w:rsid w:val="00A1396A"/>
    <w:rsid w:val="00A16397"/>
    <w:rsid w:val="00A167CD"/>
    <w:rsid w:val="00A16DA3"/>
    <w:rsid w:val="00A21107"/>
    <w:rsid w:val="00A226E2"/>
    <w:rsid w:val="00A22799"/>
    <w:rsid w:val="00A2290E"/>
    <w:rsid w:val="00A2470D"/>
    <w:rsid w:val="00A25CE1"/>
    <w:rsid w:val="00A25D88"/>
    <w:rsid w:val="00A261E1"/>
    <w:rsid w:val="00A27247"/>
    <w:rsid w:val="00A31118"/>
    <w:rsid w:val="00A3202A"/>
    <w:rsid w:val="00A321B3"/>
    <w:rsid w:val="00A32A67"/>
    <w:rsid w:val="00A333B8"/>
    <w:rsid w:val="00A338B5"/>
    <w:rsid w:val="00A33C47"/>
    <w:rsid w:val="00A34129"/>
    <w:rsid w:val="00A34271"/>
    <w:rsid w:val="00A3597D"/>
    <w:rsid w:val="00A40DFC"/>
    <w:rsid w:val="00A40FDD"/>
    <w:rsid w:val="00A41141"/>
    <w:rsid w:val="00A42351"/>
    <w:rsid w:val="00A4308C"/>
    <w:rsid w:val="00A4319A"/>
    <w:rsid w:val="00A44BD1"/>
    <w:rsid w:val="00A45C53"/>
    <w:rsid w:val="00A46DC2"/>
    <w:rsid w:val="00A500A7"/>
    <w:rsid w:val="00A5042C"/>
    <w:rsid w:val="00A510E1"/>
    <w:rsid w:val="00A52261"/>
    <w:rsid w:val="00A52B67"/>
    <w:rsid w:val="00A53A50"/>
    <w:rsid w:val="00A5413A"/>
    <w:rsid w:val="00A54C66"/>
    <w:rsid w:val="00A54D6C"/>
    <w:rsid w:val="00A563BA"/>
    <w:rsid w:val="00A5693F"/>
    <w:rsid w:val="00A56D90"/>
    <w:rsid w:val="00A6102E"/>
    <w:rsid w:val="00A6255A"/>
    <w:rsid w:val="00A633D9"/>
    <w:rsid w:val="00A639B1"/>
    <w:rsid w:val="00A65086"/>
    <w:rsid w:val="00A668D5"/>
    <w:rsid w:val="00A67579"/>
    <w:rsid w:val="00A70A86"/>
    <w:rsid w:val="00A710B6"/>
    <w:rsid w:val="00A7148F"/>
    <w:rsid w:val="00A721E1"/>
    <w:rsid w:val="00A728A1"/>
    <w:rsid w:val="00A72C71"/>
    <w:rsid w:val="00A72E39"/>
    <w:rsid w:val="00A74CE7"/>
    <w:rsid w:val="00A74E1A"/>
    <w:rsid w:val="00A74FB3"/>
    <w:rsid w:val="00A7601B"/>
    <w:rsid w:val="00A76F04"/>
    <w:rsid w:val="00A80017"/>
    <w:rsid w:val="00A8022C"/>
    <w:rsid w:val="00A80398"/>
    <w:rsid w:val="00A80C99"/>
    <w:rsid w:val="00A830CA"/>
    <w:rsid w:val="00A83CB0"/>
    <w:rsid w:val="00A862F2"/>
    <w:rsid w:val="00A864F2"/>
    <w:rsid w:val="00A87F22"/>
    <w:rsid w:val="00A902C1"/>
    <w:rsid w:val="00A9062C"/>
    <w:rsid w:val="00A91D13"/>
    <w:rsid w:val="00A92BAE"/>
    <w:rsid w:val="00A93415"/>
    <w:rsid w:val="00A941E3"/>
    <w:rsid w:val="00A95C2B"/>
    <w:rsid w:val="00A9733A"/>
    <w:rsid w:val="00AA0DEE"/>
    <w:rsid w:val="00AA2E03"/>
    <w:rsid w:val="00AA5165"/>
    <w:rsid w:val="00AA55C3"/>
    <w:rsid w:val="00AA5D7F"/>
    <w:rsid w:val="00AA628C"/>
    <w:rsid w:val="00AA6B9C"/>
    <w:rsid w:val="00AA6CCB"/>
    <w:rsid w:val="00AB042A"/>
    <w:rsid w:val="00AB0D7D"/>
    <w:rsid w:val="00AB15F0"/>
    <w:rsid w:val="00AB330B"/>
    <w:rsid w:val="00AB3DA2"/>
    <w:rsid w:val="00AB4CA1"/>
    <w:rsid w:val="00AB5774"/>
    <w:rsid w:val="00AB6966"/>
    <w:rsid w:val="00AB7715"/>
    <w:rsid w:val="00AC0D29"/>
    <w:rsid w:val="00AC2691"/>
    <w:rsid w:val="00AC28A0"/>
    <w:rsid w:val="00AC3C3B"/>
    <w:rsid w:val="00AC47A5"/>
    <w:rsid w:val="00AC4CFD"/>
    <w:rsid w:val="00AC5DF7"/>
    <w:rsid w:val="00AC6EB6"/>
    <w:rsid w:val="00AD2709"/>
    <w:rsid w:val="00AD7735"/>
    <w:rsid w:val="00AD7973"/>
    <w:rsid w:val="00AD7E7B"/>
    <w:rsid w:val="00AD7F2A"/>
    <w:rsid w:val="00AE0490"/>
    <w:rsid w:val="00AE0552"/>
    <w:rsid w:val="00AE18C4"/>
    <w:rsid w:val="00AE214F"/>
    <w:rsid w:val="00AE265C"/>
    <w:rsid w:val="00AE2A37"/>
    <w:rsid w:val="00AE3EB8"/>
    <w:rsid w:val="00AE3F3B"/>
    <w:rsid w:val="00AE50B9"/>
    <w:rsid w:val="00AE7D4F"/>
    <w:rsid w:val="00AF00ED"/>
    <w:rsid w:val="00AF0FB9"/>
    <w:rsid w:val="00AF1481"/>
    <w:rsid w:val="00AF23A6"/>
    <w:rsid w:val="00AF26B1"/>
    <w:rsid w:val="00AF4844"/>
    <w:rsid w:val="00AF6F82"/>
    <w:rsid w:val="00B00A94"/>
    <w:rsid w:val="00B013E4"/>
    <w:rsid w:val="00B016D4"/>
    <w:rsid w:val="00B02392"/>
    <w:rsid w:val="00B03906"/>
    <w:rsid w:val="00B0490F"/>
    <w:rsid w:val="00B04C3A"/>
    <w:rsid w:val="00B0599E"/>
    <w:rsid w:val="00B07F67"/>
    <w:rsid w:val="00B1095A"/>
    <w:rsid w:val="00B10BA2"/>
    <w:rsid w:val="00B123A9"/>
    <w:rsid w:val="00B12C99"/>
    <w:rsid w:val="00B12D5C"/>
    <w:rsid w:val="00B143F4"/>
    <w:rsid w:val="00B1472A"/>
    <w:rsid w:val="00B14D01"/>
    <w:rsid w:val="00B14EF3"/>
    <w:rsid w:val="00B173E2"/>
    <w:rsid w:val="00B17B97"/>
    <w:rsid w:val="00B2096D"/>
    <w:rsid w:val="00B20F77"/>
    <w:rsid w:val="00B20FCE"/>
    <w:rsid w:val="00B2289E"/>
    <w:rsid w:val="00B2460E"/>
    <w:rsid w:val="00B24971"/>
    <w:rsid w:val="00B24B7B"/>
    <w:rsid w:val="00B24FA5"/>
    <w:rsid w:val="00B27A07"/>
    <w:rsid w:val="00B30B10"/>
    <w:rsid w:val="00B32173"/>
    <w:rsid w:val="00B3270B"/>
    <w:rsid w:val="00B32740"/>
    <w:rsid w:val="00B3345F"/>
    <w:rsid w:val="00B336E6"/>
    <w:rsid w:val="00B33817"/>
    <w:rsid w:val="00B338A6"/>
    <w:rsid w:val="00B34050"/>
    <w:rsid w:val="00B34C86"/>
    <w:rsid w:val="00B35165"/>
    <w:rsid w:val="00B35B36"/>
    <w:rsid w:val="00B362CE"/>
    <w:rsid w:val="00B37AA8"/>
    <w:rsid w:val="00B40593"/>
    <w:rsid w:val="00B40A2B"/>
    <w:rsid w:val="00B4138B"/>
    <w:rsid w:val="00B413B8"/>
    <w:rsid w:val="00B42FDA"/>
    <w:rsid w:val="00B43928"/>
    <w:rsid w:val="00B44204"/>
    <w:rsid w:val="00B44E27"/>
    <w:rsid w:val="00B46286"/>
    <w:rsid w:val="00B5035B"/>
    <w:rsid w:val="00B50BED"/>
    <w:rsid w:val="00B51182"/>
    <w:rsid w:val="00B53522"/>
    <w:rsid w:val="00B53678"/>
    <w:rsid w:val="00B55265"/>
    <w:rsid w:val="00B55D50"/>
    <w:rsid w:val="00B5606D"/>
    <w:rsid w:val="00B561F4"/>
    <w:rsid w:val="00B5697A"/>
    <w:rsid w:val="00B56A00"/>
    <w:rsid w:val="00B572DC"/>
    <w:rsid w:val="00B57EA5"/>
    <w:rsid w:val="00B62D60"/>
    <w:rsid w:val="00B62E2F"/>
    <w:rsid w:val="00B62ED1"/>
    <w:rsid w:val="00B63F4A"/>
    <w:rsid w:val="00B64A47"/>
    <w:rsid w:val="00B6611D"/>
    <w:rsid w:val="00B67BE6"/>
    <w:rsid w:val="00B708CE"/>
    <w:rsid w:val="00B734F5"/>
    <w:rsid w:val="00B73C50"/>
    <w:rsid w:val="00B74569"/>
    <w:rsid w:val="00B74EE1"/>
    <w:rsid w:val="00B755DD"/>
    <w:rsid w:val="00B75EE5"/>
    <w:rsid w:val="00B778FD"/>
    <w:rsid w:val="00B77FAD"/>
    <w:rsid w:val="00B81460"/>
    <w:rsid w:val="00B818E7"/>
    <w:rsid w:val="00B82BF0"/>
    <w:rsid w:val="00B84793"/>
    <w:rsid w:val="00B8486C"/>
    <w:rsid w:val="00B84D16"/>
    <w:rsid w:val="00B85452"/>
    <w:rsid w:val="00B865D2"/>
    <w:rsid w:val="00B87531"/>
    <w:rsid w:val="00B9015F"/>
    <w:rsid w:val="00B916F6"/>
    <w:rsid w:val="00B92669"/>
    <w:rsid w:val="00B92FAF"/>
    <w:rsid w:val="00B94ED8"/>
    <w:rsid w:val="00B976BF"/>
    <w:rsid w:val="00BA0800"/>
    <w:rsid w:val="00BA1DEF"/>
    <w:rsid w:val="00BA2419"/>
    <w:rsid w:val="00BA2520"/>
    <w:rsid w:val="00BA43A2"/>
    <w:rsid w:val="00BA5C21"/>
    <w:rsid w:val="00BA6405"/>
    <w:rsid w:val="00BA65B6"/>
    <w:rsid w:val="00BA69ED"/>
    <w:rsid w:val="00BA7286"/>
    <w:rsid w:val="00BB26FA"/>
    <w:rsid w:val="00BB2AB3"/>
    <w:rsid w:val="00BB42B8"/>
    <w:rsid w:val="00BB6CE1"/>
    <w:rsid w:val="00BB7525"/>
    <w:rsid w:val="00BC1265"/>
    <w:rsid w:val="00BC163D"/>
    <w:rsid w:val="00BC2A9F"/>
    <w:rsid w:val="00BC32C9"/>
    <w:rsid w:val="00BC54F5"/>
    <w:rsid w:val="00BC5537"/>
    <w:rsid w:val="00BC570C"/>
    <w:rsid w:val="00BC5A09"/>
    <w:rsid w:val="00BC5CF9"/>
    <w:rsid w:val="00BC618F"/>
    <w:rsid w:val="00BC6478"/>
    <w:rsid w:val="00BC7FAE"/>
    <w:rsid w:val="00BD0653"/>
    <w:rsid w:val="00BD230A"/>
    <w:rsid w:val="00BD23BB"/>
    <w:rsid w:val="00BD39D2"/>
    <w:rsid w:val="00BD703F"/>
    <w:rsid w:val="00BD7667"/>
    <w:rsid w:val="00BE0626"/>
    <w:rsid w:val="00BE1223"/>
    <w:rsid w:val="00BE1882"/>
    <w:rsid w:val="00BE1FC5"/>
    <w:rsid w:val="00BE2581"/>
    <w:rsid w:val="00BE295E"/>
    <w:rsid w:val="00BE5364"/>
    <w:rsid w:val="00BE6311"/>
    <w:rsid w:val="00BE636C"/>
    <w:rsid w:val="00BE6862"/>
    <w:rsid w:val="00BE6C62"/>
    <w:rsid w:val="00BF0AD8"/>
    <w:rsid w:val="00BF1186"/>
    <w:rsid w:val="00BF27FA"/>
    <w:rsid w:val="00BF37A0"/>
    <w:rsid w:val="00BF3B16"/>
    <w:rsid w:val="00BF4978"/>
    <w:rsid w:val="00BF5A72"/>
    <w:rsid w:val="00BF6C7D"/>
    <w:rsid w:val="00BF7301"/>
    <w:rsid w:val="00BF7452"/>
    <w:rsid w:val="00BF7C02"/>
    <w:rsid w:val="00C01970"/>
    <w:rsid w:val="00C035CC"/>
    <w:rsid w:val="00C03842"/>
    <w:rsid w:val="00C03A57"/>
    <w:rsid w:val="00C05C56"/>
    <w:rsid w:val="00C07797"/>
    <w:rsid w:val="00C109DD"/>
    <w:rsid w:val="00C11892"/>
    <w:rsid w:val="00C1227E"/>
    <w:rsid w:val="00C141E8"/>
    <w:rsid w:val="00C14F26"/>
    <w:rsid w:val="00C15039"/>
    <w:rsid w:val="00C15A64"/>
    <w:rsid w:val="00C15B1C"/>
    <w:rsid w:val="00C16180"/>
    <w:rsid w:val="00C1753F"/>
    <w:rsid w:val="00C20F21"/>
    <w:rsid w:val="00C22037"/>
    <w:rsid w:val="00C2399B"/>
    <w:rsid w:val="00C23D6E"/>
    <w:rsid w:val="00C24103"/>
    <w:rsid w:val="00C24D8B"/>
    <w:rsid w:val="00C251BD"/>
    <w:rsid w:val="00C25F6B"/>
    <w:rsid w:val="00C26811"/>
    <w:rsid w:val="00C308E6"/>
    <w:rsid w:val="00C3130B"/>
    <w:rsid w:val="00C321FC"/>
    <w:rsid w:val="00C33C9D"/>
    <w:rsid w:val="00C34DE7"/>
    <w:rsid w:val="00C35191"/>
    <w:rsid w:val="00C359AB"/>
    <w:rsid w:val="00C359B7"/>
    <w:rsid w:val="00C3640D"/>
    <w:rsid w:val="00C4158B"/>
    <w:rsid w:val="00C41694"/>
    <w:rsid w:val="00C42454"/>
    <w:rsid w:val="00C44088"/>
    <w:rsid w:val="00C45360"/>
    <w:rsid w:val="00C465A0"/>
    <w:rsid w:val="00C47C76"/>
    <w:rsid w:val="00C51F2F"/>
    <w:rsid w:val="00C53E42"/>
    <w:rsid w:val="00C53ED1"/>
    <w:rsid w:val="00C5406E"/>
    <w:rsid w:val="00C54775"/>
    <w:rsid w:val="00C55146"/>
    <w:rsid w:val="00C566AC"/>
    <w:rsid w:val="00C56A0C"/>
    <w:rsid w:val="00C604F1"/>
    <w:rsid w:val="00C65719"/>
    <w:rsid w:val="00C657C5"/>
    <w:rsid w:val="00C66826"/>
    <w:rsid w:val="00C66D0C"/>
    <w:rsid w:val="00C66D90"/>
    <w:rsid w:val="00C701E9"/>
    <w:rsid w:val="00C702FA"/>
    <w:rsid w:val="00C708C4"/>
    <w:rsid w:val="00C70CEC"/>
    <w:rsid w:val="00C719A1"/>
    <w:rsid w:val="00C73138"/>
    <w:rsid w:val="00C73620"/>
    <w:rsid w:val="00C754A1"/>
    <w:rsid w:val="00C75F74"/>
    <w:rsid w:val="00C76CFF"/>
    <w:rsid w:val="00C77759"/>
    <w:rsid w:val="00C81CD0"/>
    <w:rsid w:val="00C82266"/>
    <w:rsid w:val="00C826AA"/>
    <w:rsid w:val="00C835A2"/>
    <w:rsid w:val="00C83DC9"/>
    <w:rsid w:val="00C848C1"/>
    <w:rsid w:val="00C86645"/>
    <w:rsid w:val="00C86D59"/>
    <w:rsid w:val="00C87006"/>
    <w:rsid w:val="00C8713B"/>
    <w:rsid w:val="00C90C16"/>
    <w:rsid w:val="00C9283A"/>
    <w:rsid w:val="00C928F5"/>
    <w:rsid w:val="00C93D7B"/>
    <w:rsid w:val="00C93E89"/>
    <w:rsid w:val="00C93E97"/>
    <w:rsid w:val="00C949E8"/>
    <w:rsid w:val="00C94BFA"/>
    <w:rsid w:val="00C9571A"/>
    <w:rsid w:val="00C9641B"/>
    <w:rsid w:val="00C96567"/>
    <w:rsid w:val="00C972FB"/>
    <w:rsid w:val="00CA0EEE"/>
    <w:rsid w:val="00CA3575"/>
    <w:rsid w:val="00CA5912"/>
    <w:rsid w:val="00CB0307"/>
    <w:rsid w:val="00CB14B9"/>
    <w:rsid w:val="00CB16A4"/>
    <w:rsid w:val="00CB2922"/>
    <w:rsid w:val="00CB2FCA"/>
    <w:rsid w:val="00CB4429"/>
    <w:rsid w:val="00CB44A1"/>
    <w:rsid w:val="00CB4876"/>
    <w:rsid w:val="00CB58C2"/>
    <w:rsid w:val="00CB6019"/>
    <w:rsid w:val="00CB7CF2"/>
    <w:rsid w:val="00CC17C9"/>
    <w:rsid w:val="00CC3C18"/>
    <w:rsid w:val="00CC4115"/>
    <w:rsid w:val="00CC42B9"/>
    <w:rsid w:val="00CC5D9C"/>
    <w:rsid w:val="00CC6190"/>
    <w:rsid w:val="00CC74C0"/>
    <w:rsid w:val="00CD14A6"/>
    <w:rsid w:val="00CD1A5F"/>
    <w:rsid w:val="00CD2992"/>
    <w:rsid w:val="00CD32D4"/>
    <w:rsid w:val="00CD4E7F"/>
    <w:rsid w:val="00CD5352"/>
    <w:rsid w:val="00CD71DD"/>
    <w:rsid w:val="00CD7811"/>
    <w:rsid w:val="00CE1449"/>
    <w:rsid w:val="00CE23C3"/>
    <w:rsid w:val="00CE3C6F"/>
    <w:rsid w:val="00CE3F7C"/>
    <w:rsid w:val="00CE4F3C"/>
    <w:rsid w:val="00CE5246"/>
    <w:rsid w:val="00CE52E5"/>
    <w:rsid w:val="00CE6756"/>
    <w:rsid w:val="00CF15E8"/>
    <w:rsid w:val="00CF1602"/>
    <w:rsid w:val="00CF166C"/>
    <w:rsid w:val="00CF1941"/>
    <w:rsid w:val="00CF2565"/>
    <w:rsid w:val="00CF4484"/>
    <w:rsid w:val="00CF5D57"/>
    <w:rsid w:val="00CF5DD0"/>
    <w:rsid w:val="00CF6183"/>
    <w:rsid w:val="00D001E1"/>
    <w:rsid w:val="00D0156D"/>
    <w:rsid w:val="00D01C8F"/>
    <w:rsid w:val="00D02AB7"/>
    <w:rsid w:val="00D030AC"/>
    <w:rsid w:val="00D03751"/>
    <w:rsid w:val="00D03C26"/>
    <w:rsid w:val="00D0467D"/>
    <w:rsid w:val="00D119AD"/>
    <w:rsid w:val="00D14766"/>
    <w:rsid w:val="00D150AC"/>
    <w:rsid w:val="00D17E6D"/>
    <w:rsid w:val="00D2055A"/>
    <w:rsid w:val="00D21A46"/>
    <w:rsid w:val="00D232C6"/>
    <w:rsid w:val="00D248B4"/>
    <w:rsid w:val="00D25251"/>
    <w:rsid w:val="00D25BE5"/>
    <w:rsid w:val="00D276A7"/>
    <w:rsid w:val="00D27937"/>
    <w:rsid w:val="00D27A5A"/>
    <w:rsid w:val="00D27F50"/>
    <w:rsid w:val="00D30133"/>
    <w:rsid w:val="00D30777"/>
    <w:rsid w:val="00D331EC"/>
    <w:rsid w:val="00D33293"/>
    <w:rsid w:val="00D338CF"/>
    <w:rsid w:val="00D34E25"/>
    <w:rsid w:val="00D34F6F"/>
    <w:rsid w:val="00D352CB"/>
    <w:rsid w:val="00D35E8A"/>
    <w:rsid w:val="00D35F28"/>
    <w:rsid w:val="00D373B3"/>
    <w:rsid w:val="00D37C6E"/>
    <w:rsid w:val="00D37F1C"/>
    <w:rsid w:val="00D4317B"/>
    <w:rsid w:val="00D44DD1"/>
    <w:rsid w:val="00D44E69"/>
    <w:rsid w:val="00D45BB4"/>
    <w:rsid w:val="00D46724"/>
    <w:rsid w:val="00D516D7"/>
    <w:rsid w:val="00D51CF0"/>
    <w:rsid w:val="00D52874"/>
    <w:rsid w:val="00D52C84"/>
    <w:rsid w:val="00D52D16"/>
    <w:rsid w:val="00D5326F"/>
    <w:rsid w:val="00D535E7"/>
    <w:rsid w:val="00D5426D"/>
    <w:rsid w:val="00D5551E"/>
    <w:rsid w:val="00D55D6D"/>
    <w:rsid w:val="00D57B19"/>
    <w:rsid w:val="00D60393"/>
    <w:rsid w:val="00D60416"/>
    <w:rsid w:val="00D63B45"/>
    <w:rsid w:val="00D64544"/>
    <w:rsid w:val="00D651F0"/>
    <w:rsid w:val="00D65A67"/>
    <w:rsid w:val="00D65E2D"/>
    <w:rsid w:val="00D66888"/>
    <w:rsid w:val="00D671F0"/>
    <w:rsid w:val="00D7222A"/>
    <w:rsid w:val="00D7240E"/>
    <w:rsid w:val="00D738D8"/>
    <w:rsid w:val="00D73BF5"/>
    <w:rsid w:val="00D73C1A"/>
    <w:rsid w:val="00D7487C"/>
    <w:rsid w:val="00D76272"/>
    <w:rsid w:val="00D77F27"/>
    <w:rsid w:val="00D80A96"/>
    <w:rsid w:val="00D81AC5"/>
    <w:rsid w:val="00D824B8"/>
    <w:rsid w:val="00D826F6"/>
    <w:rsid w:val="00D82E31"/>
    <w:rsid w:val="00D8311F"/>
    <w:rsid w:val="00D831C6"/>
    <w:rsid w:val="00D8548F"/>
    <w:rsid w:val="00D85D24"/>
    <w:rsid w:val="00D86D5B"/>
    <w:rsid w:val="00D875EC"/>
    <w:rsid w:val="00D879BD"/>
    <w:rsid w:val="00D90108"/>
    <w:rsid w:val="00D90153"/>
    <w:rsid w:val="00D9053E"/>
    <w:rsid w:val="00D90CD4"/>
    <w:rsid w:val="00D9134E"/>
    <w:rsid w:val="00D916B8"/>
    <w:rsid w:val="00D93F1A"/>
    <w:rsid w:val="00D948D9"/>
    <w:rsid w:val="00D95929"/>
    <w:rsid w:val="00D95C42"/>
    <w:rsid w:val="00D960E2"/>
    <w:rsid w:val="00D961C4"/>
    <w:rsid w:val="00D96A24"/>
    <w:rsid w:val="00D96B31"/>
    <w:rsid w:val="00D96EE1"/>
    <w:rsid w:val="00D977ED"/>
    <w:rsid w:val="00DA029C"/>
    <w:rsid w:val="00DA10E4"/>
    <w:rsid w:val="00DA1293"/>
    <w:rsid w:val="00DA1951"/>
    <w:rsid w:val="00DA2C18"/>
    <w:rsid w:val="00DA3537"/>
    <w:rsid w:val="00DA4778"/>
    <w:rsid w:val="00DA639A"/>
    <w:rsid w:val="00DA7307"/>
    <w:rsid w:val="00DA7447"/>
    <w:rsid w:val="00DA7551"/>
    <w:rsid w:val="00DA7824"/>
    <w:rsid w:val="00DB0FA9"/>
    <w:rsid w:val="00DB3783"/>
    <w:rsid w:val="00DB3F8A"/>
    <w:rsid w:val="00DB4778"/>
    <w:rsid w:val="00DB48C2"/>
    <w:rsid w:val="00DB5A30"/>
    <w:rsid w:val="00DC0977"/>
    <w:rsid w:val="00DC0BDA"/>
    <w:rsid w:val="00DC1075"/>
    <w:rsid w:val="00DC2237"/>
    <w:rsid w:val="00DC5C3C"/>
    <w:rsid w:val="00DC5F5C"/>
    <w:rsid w:val="00DD04A5"/>
    <w:rsid w:val="00DD0D9B"/>
    <w:rsid w:val="00DD2DC2"/>
    <w:rsid w:val="00DD30F2"/>
    <w:rsid w:val="00DD3178"/>
    <w:rsid w:val="00DD3466"/>
    <w:rsid w:val="00DD45C9"/>
    <w:rsid w:val="00DD522A"/>
    <w:rsid w:val="00DD528B"/>
    <w:rsid w:val="00DD590B"/>
    <w:rsid w:val="00DD6CA7"/>
    <w:rsid w:val="00DD6E03"/>
    <w:rsid w:val="00DE0132"/>
    <w:rsid w:val="00DE0624"/>
    <w:rsid w:val="00DE1930"/>
    <w:rsid w:val="00DE1B56"/>
    <w:rsid w:val="00DE3ABF"/>
    <w:rsid w:val="00DE4548"/>
    <w:rsid w:val="00DE4AF8"/>
    <w:rsid w:val="00DE4BEE"/>
    <w:rsid w:val="00DE4C92"/>
    <w:rsid w:val="00DE5B4C"/>
    <w:rsid w:val="00DE5E4D"/>
    <w:rsid w:val="00DE7101"/>
    <w:rsid w:val="00DF3390"/>
    <w:rsid w:val="00DF347E"/>
    <w:rsid w:val="00DF3760"/>
    <w:rsid w:val="00DF3997"/>
    <w:rsid w:val="00DF4C19"/>
    <w:rsid w:val="00DF57B8"/>
    <w:rsid w:val="00DF69C4"/>
    <w:rsid w:val="00DF7758"/>
    <w:rsid w:val="00E001B6"/>
    <w:rsid w:val="00E00ED4"/>
    <w:rsid w:val="00E01AC2"/>
    <w:rsid w:val="00E01BA9"/>
    <w:rsid w:val="00E038FE"/>
    <w:rsid w:val="00E03A10"/>
    <w:rsid w:val="00E03AF9"/>
    <w:rsid w:val="00E0401A"/>
    <w:rsid w:val="00E04232"/>
    <w:rsid w:val="00E05ACD"/>
    <w:rsid w:val="00E0735F"/>
    <w:rsid w:val="00E11AB7"/>
    <w:rsid w:val="00E12CAB"/>
    <w:rsid w:val="00E134C7"/>
    <w:rsid w:val="00E14289"/>
    <w:rsid w:val="00E158D5"/>
    <w:rsid w:val="00E167CB"/>
    <w:rsid w:val="00E21C32"/>
    <w:rsid w:val="00E23093"/>
    <w:rsid w:val="00E23AC4"/>
    <w:rsid w:val="00E24234"/>
    <w:rsid w:val="00E24472"/>
    <w:rsid w:val="00E24661"/>
    <w:rsid w:val="00E254F4"/>
    <w:rsid w:val="00E25D8B"/>
    <w:rsid w:val="00E26C47"/>
    <w:rsid w:val="00E3116C"/>
    <w:rsid w:val="00E3450C"/>
    <w:rsid w:val="00E3518C"/>
    <w:rsid w:val="00E369C4"/>
    <w:rsid w:val="00E374AB"/>
    <w:rsid w:val="00E4247F"/>
    <w:rsid w:val="00E45924"/>
    <w:rsid w:val="00E46AC3"/>
    <w:rsid w:val="00E502B4"/>
    <w:rsid w:val="00E504AA"/>
    <w:rsid w:val="00E50E9C"/>
    <w:rsid w:val="00E51923"/>
    <w:rsid w:val="00E5225F"/>
    <w:rsid w:val="00E52354"/>
    <w:rsid w:val="00E5304F"/>
    <w:rsid w:val="00E5461A"/>
    <w:rsid w:val="00E55230"/>
    <w:rsid w:val="00E55760"/>
    <w:rsid w:val="00E55C0C"/>
    <w:rsid w:val="00E561C6"/>
    <w:rsid w:val="00E57374"/>
    <w:rsid w:val="00E60516"/>
    <w:rsid w:val="00E608CF"/>
    <w:rsid w:val="00E612C5"/>
    <w:rsid w:val="00E6179A"/>
    <w:rsid w:val="00E620C1"/>
    <w:rsid w:val="00E62481"/>
    <w:rsid w:val="00E62A08"/>
    <w:rsid w:val="00E62A31"/>
    <w:rsid w:val="00E64375"/>
    <w:rsid w:val="00E649C8"/>
    <w:rsid w:val="00E64CA6"/>
    <w:rsid w:val="00E64D97"/>
    <w:rsid w:val="00E66008"/>
    <w:rsid w:val="00E662CE"/>
    <w:rsid w:val="00E66502"/>
    <w:rsid w:val="00E6792A"/>
    <w:rsid w:val="00E70445"/>
    <w:rsid w:val="00E70AF9"/>
    <w:rsid w:val="00E71AAB"/>
    <w:rsid w:val="00E7272D"/>
    <w:rsid w:val="00E72F85"/>
    <w:rsid w:val="00E7319A"/>
    <w:rsid w:val="00E7391A"/>
    <w:rsid w:val="00E73A91"/>
    <w:rsid w:val="00E7426F"/>
    <w:rsid w:val="00E7461B"/>
    <w:rsid w:val="00E74D35"/>
    <w:rsid w:val="00E75431"/>
    <w:rsid w:val="00E76845"/>
    <w:rsid w:val="00E77BCB"/>
    <w:rsid w:val="00E82C6E"/>
    <w:rsid w:val="00E830B4"/>
    <w:rsid w:val="00E83417"/>
    <w:rsid w:val="00E84F13"/>
    <w:rsid w:val="00E87757"/>
    <w:rsid w:val="00E91E43"/>
    <w:rsid w:val="00E925BB"/>
    <w:rsid w:val="00E92A57"/>
    <w:rsid w:val="00E93422"/>
    <w:rsid w:val="00E93524"/>
    <w:rsid w:val="00E93F8C"/>
    <w:rsid w:val="00E94EB2"/>
    <w:rsid w:val="00E966A3"/>
    <w:rsid w:val="00EA0239"/>
    <w:rsid w:val="00EA1BB2"/>
    <w:rsid w:val="00EA3BCA"/>
    <w:rsid w:val="00EA4549"/>
    <w:rsid w:val="00EA48DD"/>
    <w:rsid w:val="00EA60FF"/>
    <w:rsid w:val="00EA6C1F"/>
    <w:rsid w:val="00EB0A86"/>
    <w:rsid w:val="00EB1531"/>
    <w:rsid w:val="00EB1730"/>
    <w:rsid w:val="00EB1B61"/>
    <w:rsid w:val="00EB20DA"/>
    <w:rsid w:val="00EB3143"/>
    <w:rsid w:val="00EB3CE6"/>
    <w:rsid w:val="00EB591E"/>
    <w:rsid w:val="00EC1FFD"/>
    <w:rsid w:val="00EC230C"/>
    <w:rsid w:val="00EC2575"/>
    <w:rsid w:val="00EC389C"/>
    <w:rsid w:val="00EC456B"/>
    <w:rsid w:val="00EC5AFD"/>
    <w:rsid w:val="00EC611E"/>
    <w:rsid w:val="00EC636B"/>
    <w:rsid w:val="00EC66A9"/>
    <w:rsid w:val="00ED008F"/>
    <w:rsid w:val="00ED01DD"/>
    <w:rsid w:val="00ED0918"/>
    <w:rsid w:val="00ED2EC0"/>
    <w:rsid w:val="00ED3AEE"/>
    <w:rsid w:val="00ED3BC1"/>
    <w:rsid w:val="00ED44C9"/>
    <w:rsid w:val="00ED4842"/>
    <w:rsid w:val="00ED4CD7"/>
    <w:rsid w:val="00ED577A"/>
    <w:rsid w:val="00ED652B"/>
    <w:rsid w:val="00ED6AFC"/>
    <w:rsid w:val="00EE2122"/>
    <w:rsid w:val="00EE24EE"/>
    <w:rsid w:val="00EE30B0"/>
    <w:rsid w:val="00EE3B0F"/>
    <w:rsid w:val="00EE4309"/>
    <w:rsid w:val="00EE472E"/>
    <w:rsid w:val="00EE5185"/>
    <w:rsid w:val="00EE5D35"/>
    <w:rsid w:val="00EE671E"/>
    <w:rsid w:val="00EE71C7"/>
    <w:rsid w:val="00EE7B4E"/>
    <w:rsid w:val="00EF1BB2"/>
    <w:rsid w:val="00EF3043"/>
    <w:rsid w:val="00EF32DE"/>
    <w:rsid w:val="00EF439A"/>
    <w:rsid w:val="00EF5BCC"/>
    <w:rsid w:val="00EF722D"/>
    <w:rsid w:val="00F0398D"/>
    <w:rsid w:val="00F03D38"/>
    <w:rsid w:val="00F04A39"/>
    <w:rsid w:val="00F04B16"/>
    <w:rsid w:val="00F05C76"/>
    <w:rsid w:val="00F06A6B"/>
    <w:rsid w:val="00F06ABE"/>
    <w:rsid w:val="00F06C73"/>
    <w:rsid w:val="00F0716E"/>
    <w:rsid w:val="00F076B9"/>
    <w:rsid w:val="00F11964"/>
    <w:rsid w:val="00F124B2"/>
    <w:rsid w:val="00F134AD"/>
    <w:rsid w:val="00F1496A"/>
    <w:rsid w:val="00F15401"/>
    <w:rsid w:val="00F15B59"/>
    <w:rsid w:val="00F169E8"/>
    <w:rsid w:val="00F20836"/>
    <w:rsid w:val="00F2124F"/>
    <w:rsid w:val="00F22B9A"/>
    <w:rsid w:val="00F22DB6"/>
    <w:rsid w:val="00F23476"/>
    <w:rsid w:val="00F248D3"/>
    <w:rsid w:val="00F25A5A"/>
    <w:rsid w:val="00F2661E"/>
    <w:rsid w:val="00F26CD8"/>
    <w:rsid w:val="00F26F27"/>
    <w:rsid w:val="00F274C1"/>
    <w:rsid w:val="00F27D57"/>
    <w:rsid w:val="00F3238E"/>
    <w:rsid w:val="00F3284A"/>
    <w:rsid w:val="00F33EA1"/>
    <w:rsid w:val="00F345BD"/>
    <w:rsid w:val="00F35A49"/>
    <w:rsid w:val="00F367E4"/>
    <w:rsid w:val="00F3713D"/>
    <w:rsid w:val="00F41AED"/>
    <w:rsid w:val="00F42AC3"/>
    <w:rsid w:val="00F44938"/>
    <w:rsid w:val="00F44A67"/>
    <w:rsid w:val="00F44B09"/>
    <w:rsid w:val="00F44CB6"/>
    <w:rsid w:val="00F44D0F"/>
    <w:rsid w:val="00F46BFF"/>
    <w:rsid w:val="00F47AD1"/>
    <w:rsid w:val="00F47E46"/>
    <w:rsid w:val="00F50D02"/>
    <w:rsid w:val="00F50E31"/>
    <w:rsid w:val="00F5298A"/>
    <w:rsid w:val="00F5377E"/>
    <w:rsid w:val="00F53901"/>
    <w:rsid w:val="00F539AC"/>
    <w:rsid w:val="00F542AC"/>
    <w:rsid w:val="00F55E83"/>
    <w:rsid w:val="00F5746B"/>
    <w:rsid w:val="00F601AC"/>
    <w:rsid w:val="00F61BC1"/>
    <w:rsid w:val="00F61C27"/>
    <w:rsid w:val="00F61D52"/>
    <w:rsid w:val="00F6236E"/>
    <w:rsid w:val="00F6281C"/>
    <w:rsid w:val="00F629B6"/>
    <w:rsid w:val="00F62EFC"/>
    <w:rsid w:val="00F63F8C"/>
    <w:rsid w:val="00F647EB"/>
    <w:rsid w:val="00F6519A"/>
    <w:rsid w:val="00F65723"/>
    <w:rsid w:val="00F65765"/>
    <w:rsid w:val="00F704F7"/>
    <w:rsid w:val="00F70E83"/>
    <w:rsid w:val="00F70F8C"/>
    <w:rsid w:val="00F71A6F"/>
    <w:rsid w:val="00F71E23"/>
    <w:rsid w:val="00F72F70"/>
    <w:rsid w:val="00F74AF0"/>
    <w:rsid w:val="00F752AB"/>
    <w:rsid w:val="00F76AFE"/>
    <w:rsid w:val="00F77ECA"/>
    <w:rsid w:val="00F80D92"/>
    <w:rsid w:val="00F816DC"/>
    <w:rsid w:val="00F82C55"/>
    <w:rsid w:val="00F830F9"/>
    <w:rsid w:val="00F836D7"/>
    <w:rsid w:val="00F85509"/>
    <w:rsid w:val="00F87485"/>
    <w:rsid w:val="00F906F1"/>
    <w:rsid w:val="00F90836"/>
    <w:rsid w:val="00F90B96"/>
    <w:rsid w:val="00F911CA"/>
    <w:rsid w:val="00F91F42"/>
    <w:rsid w:val="00F939D2"/>
    <w:rsid w:val="00F94555"/>
    <w:rsid w:val="00F9570F"/>
    <w:rsid w:val="00FA0C91"/>
    <w:rsid w:val="00FA2097"/>
    <w:rsid w:val="00FA2249"/>
    <w:rsid w:val="00FA2CAA"/>
    <w:rsid w:val="00FA2E95"/>
    <w:rsid w:val="00FA2FBE"/>
    <w:rsid w:val="00FA4A62"/>
    <w:rsid w:val="00FB0C02"/>
    <w:rsid w:val="00FB0D39"/>
    <w:rsid w:val="00FB14E9"/>
    <w:rsid w:val="00FB329F"/>
    <w:rsid w:val="00FB3BF5"/>
    <w:rsid w:val="00FB3EEE"/>
    <w:rsid w:val="00FB55DE"/>
    <w:rsid w:val="00FB7180"/>
    <w:rsid w:val="00FC5289"/>
    <w:rsid w:val="00FC5449"/>
    <w:rsid w:val="00FC6E7F"/>
    <w:rsid w:val="00FC7BE7"/>
    <w:rsid w:val="00FD2673"/>
    <w:rsid w:val="00FD29CB"/>
    <w:rsid w:val="00FD35CC"/>
    <w:rsid w:val="00FD439B"/>
    <w:rsid w:val="00FD4579"/>
    <w:rsid w:val="00FD5CDF"/>
    <w:rsid w:val="00FD6714"/>
    <w:rsid w:val="00FD6DF0"/>
    <w:rsid w:val="00FD7121"/>
    <w:rsid w:val="00FD7267"/>
    <w:rsid w:val="00FD7B62"/>
    <w:rsid w:val="00FE0D30"/>
    <w:rsid w:val="00FE21EE"/>
    <w:rsid w:val="00FE2BDE"/>
    <w:rsid w:val="00FE3055"/>
    <w:rsid w:val="00FE315B"/>
    <w:rsid w:val="00FE36A7"/>
    <w:rsid w:val="00FE3E9E"/>
    <w:rsid w:val="00FE460C"/>
    <w:rsid w:val="00FE46AA"/>
    <w:rsid w:val="00FF0408"/>
    <w:rsid w:val="00FF05B2"/>
    <w:rsid w:val="00FF0DCA"/>
    <w:rsid w:val="00FF1EF1"/>
    <w:rsid w:val="00FF696F"/>
    <w:rsid w:val="00FF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DDC0B2"/>
  <w15:docId w15:val="{31928623-0C69-4964-B3BC-61B3E22EC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MS Mincho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/>
    <w:lsdException w:name="heading 5" w:locked="1" w:semiHidden="1" w:uiPriority="0" w:unhideWhenUsed="1"/>
    <w:lsdException w:name="heading 6" w:locked="1" w:semiHidden="1" w:uiPriority="0" w:unhideWhenUsed="1"/>
    <w:lsdException w:name="heading 7" w:locked="1" w:semiHidden="1" w:uiPriority="0" w:unhideWhenUsed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21538"/>
    <w:pPr>
      <w:spacing w:after="200" w:line="276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qFormat/>
    <w:locked/>
    <w:rsid w:val="009B47B9"/>
    <w:pPr>
      <w:keepNext/>
      <w:keepLines/>
      <w:numPr>
        <w:numId w:val="32"/>
      </w:numPr>
      <w:suppressAutoHyphens/>
      <w:spacing w:before="480" w:after="480" w:line="240" w:lineRule="auto"/>
      <w:ind w:left="567" w:hanging="567"/>
      <w:outlineLvl w:val="0"/>
    </w:pPr>
    <w:rPr>
      <w:rFonts w:asciiTheme="majorHAnsi" w:eastAsiaTheme="majorEastAsia" w:hAnsiTheme="majorHAnsi" w:cstheme="majorBidi"/>
      <w:b/>
      <w:bCs/>
      <w:color w:val="0000DC"/>
      <w:sz w:val="32"/>
      <w:szCs w:val="28"/>
      <w:lang w:eastAsia="ar-SA"/>
    </w:rPr>
  </w:style>
  <w:style w:type="paragraph" w:styleId="Nadpis2">
    <w:name w:val="heading 2"/>
    <w:basedOn w:val="nadpis20"/>
    <w:next w:val="Normln"/>
    <w:link w:val="Nadpis2Char"/>
    <w:unhideWhenUsed/>
    <w:qFormat/>
    <w:locked/>
    <w:rsid w:val="00E60516"/>
    <w:pPr>
      <w:numPr>
        <w:ilvl w:val="1"/>
      </w:numPr>
      <w:spacing w:before="480" w:after="360"/>
      <w:ind w:left="578" w:hanging="578"/>
      <w:outlineLvl w:val="1"/>
    </w:pPr>
    <w:rPr>
      <w:sz w:val="28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9B47B9"/>
    <w:pPr>
      <w:keepNext/>
      <w:keepLines/>
      <w:numPr>
        <w:ilvl w:val="2"/>
        <w:numId w:val="32"/>
      </w:numPr>
      <w:spacing w:before="120" w:after="120"/>
      <w:ind w:left="720"/>
      <w:outlineLvl w:val="2"/>
    </w:pPr>
    <w:rPr>
      <w:rFonts w:asciiTheme="majorHAnsi" w:eastAsiaTheme="majorEastAsia" w:hAnsiTheme="majorHAnsi" w:cstheme="majorBidi"/>
      <w:b/>
      <w:color w:val="0000DC"/>
      <w:sz w:val="24"/>
      <w:szCs w:val="24"/>
    </w:rPr>
  </w:style>
  <w:style w:type="paragraph" w:styleId="Nadpis4">
    <w:name w:val="heading 4"/>
    <w:basedOn w:val="Normln"/>
    <w:next w:val="Normln"/>
    <w:link w:val="Nadpis4Char"/>
    <w:unhideWhenUsed/>
    <w:locked/>
    <w:rsid w:val="00F2661E"/>
    <w:pPr>
      <w:keepNext/>
      <w:keepLines/>
      <w:numPr>
        <w:ilvl w:val="3"/>
        <w:numId w:val="32"/>
      </w:numPr>
      <w:spacing w:before="120" w:after="0"/>
      <w:ind w:left="862" w:hanging="862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Nadpis5">
    <w:name w:val="heading 5"/>
    <w:basedOn w:val="Normln"/>
    <w:next w:val="Normln"/>
    <w:link w:val="Nadpis5Char"/>
    <w:unhideWhenUsed/>
    <w:locked/>
    <w:rsid w:val="00FB7180"/>
    <w:pPr>
      <w:keepNext/>
      <w:keepLines/>
      <w:numPr>
        <w:ilvl w:val="4"/>
        <w:numId w:val="32"/>
      </w:numPr>
      <w:spacing w:before="40" w:after="0"/>
      <w:outlineLvl w:val="4"/>
    </w:pPr>
    <w:rPr>
      <w:rFonts w:asciiTheme="majorHAnsi" w:eastAsiaTheme="majorEastAsia" w:hAnsiTheme="majorHAnsi" w:cstheme="majorBidi"/>
      <w:color w:val="002776"/>
    </w:rPr>
  </w:style>
  <w:style w:type="paragraph" w:styleId="Nadpis6">
    <w:name w:val="heading 6"/>
    <w:basedOn w:val="Normln"/>
    <w:next w:val="Normln"/>
    <w:link w:val="Nadpis6Char"/>
    <w:unhideWhenUsed/>
    <w:locked/>
    <w:rsid w:val="001538B3"/>
    <w:pPr>
      <w:keepNext/>
      <w:keepLines/>
      <w:numPr>
        <w:ilvl w:val="5"/>
        <w:numId w:val="32"/>
      </w:numPr>
      <w:spacing w:before="40" w:after="0"/>
      <w:outlineLvl w:val="5"/>
    </w:pPr>
    <w:rPr>
      <w:rFonts w:asciiTheme="majorHAnsi" w:eastAsiaTheme="majorEastAsia" w:hAnsiTheme="majorHAnsi" w:cstheme="majorBidi"/>
      <w:color w:val="00006D" w:themeColor="accent1" w:themeShade="7F"/>
    </w:rPr>
  </w:style>
  <w:style w:type="paragraph" w:styleId="Nadpis7">
    <w:name w:val="heading 7"/>
    <w:basedOn w:val="Normln"/>
    <w:next w:val="Normln"/>
    <w:link w:val="Nadpis7Char"/>
    <w:semiHidden/>
    <w:unhideWhenUsed/>
    <w:locked/>
    <w:rsid w:val="00C41694"/>
    <w:pPr>
      <w:keepNext/>
      <w:keepLines/>
      <w:numPr>
        <w:ilvl w:val="6"/>
        <w:numId w:val="3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6D" w:themeColor="accent1" w:themeShade="7F"/>
    </w:rPr>
  </w:style>
  <w:style w:type="paragraph" w:styleId="Nadpis8">
    <w:name w:val="heading 8"/>
    <w:basedOn w:val="Normln"/>
    <w:next w:val="Normln"/>
    <w:link w:val="Nadpis8Char"/>
    <w:semiHidden/>
    <w:unhideWhenUsed/>
    <w:qFormat/>
    <w:locked/>
    <w:rsid w:val="00C41694"/>
    <w:pPr>
      <w:keepNext/>
      <w:keepLines/>
      <w:numPr>
        <w:ilvl w:val="7"/>
        <w:numId w:val="3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semiHidden/>
    <w:unhideWhenUsed/>
    <w:qFormat/>
    <w:locked/>
    <w:rsid w:val="00C41694"/>
    <w:pPr>
      <w:keepNext/>
      <w:keepLines/>
      <w:numPr>
        <w:ilvl w:val="8"/>
        <w:numId w:val="3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A06E4"/>
    <w:pPr>
      <w:numPr>
        <w:numId w:val="28"/>
      </w:numPr>
      <w:contextualSpacing/>
    </w:pPr>
  </w:style>
  <w:style w:type="character" w:styleId="Zdraznn">
    <w:name w:val="Emphasis"/>
    <w:basedOn w:val="Standardnpsmoodstavce"/>
    <w:uiPriority w:val="20"/>
    <w:qFormat/>
    <w:rsid w:val="00C22037"/>
    <w:rPr>
      <w:rFonts w:cs="Times New Roman"/>
      <w:i/>
      <w:iCs/>
    </w:rPr>
  </w:style>
  <w:style w:type="paragraph" w:styleId="Zhlav">
    <w:name w:val="header"/>
    <w:basedOn w:val="Normln"/>
    <w:link w:val="ZhlavChar"/>
    <w:rsid w:val="00E64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E64D97"/>
    <w:rPr>
      <w:rFonts w:cs="Times New Roman"/>
    </w:rPr>
  </w:style>
  <w:style w:type="paragraph" w:styleId="Zpat">
    <w:name w:val="footer"/>
    <w:basedOn w:val="Normln"/>
    <w:link w:val="ZpatChar"/>
    <w:rsid w:val="00E64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E64D97"/>
    <w:rPr>
      <w:rFonts w:cs="Times New Roman"/>
    </w:rPr>
  </w:style>
  <w:style w:type="character" w:styleId="Odkaznakoment">
    <w:name w:val="annotation reference"/>
    <w:basedOn w:val="Standardnpsmoodstavce"/>
    <w:uiPriority w:val="99"/>
    <w:semiHidden/>
    <w:rsid w:val="00991E2D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991E2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991E2D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991E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991E2D"/>
    <w:rPr>
      <w:rFonts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99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91E2D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1D35A7"/>
  </w:style>
  <w:style w:type="paragraph" w:styleId="Nzev">
    <w:name w:val="Title"/>
    <w:basedOn w:val="Normln"/>
    <w:next w:val="Normln"/>
    <w:link w:val="NzevChar"/>
    <w:uiPriority w:val="10"/>
    <w:locked/>
    <w:rsid w:val="0008150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  <w:lang w:eastAsia="ja-JP"/>
    </w:rPr>
  </w:style>
  <w:style w:type="character" w:customStyle="1" w:styleId="NzevChar">
    <w:name w:val="Název Char"/>
    <w:basedOn w:val="Standardnpsmoodstavce"/>
    <w:link w:val="Nzev"/>
    <w:uiPriority w:val="10"/>
    <w:rsid w:val="0008150F"/>
    <w:rPr>
      <w:rFonts w:asciiTheme="majorHAnsi" w:eastAsiaTheme="majorEastAsia" w:hAnsiTheme="majorHAnsi" w:cstheme="majorBidi"/>
      <w:spacing w:val="-10"/>
      <w:sz w:val="56"/>
      <w:szCs w:val="56"/>
      <w:lang w:eastAsia="ja-JP"/>
    </w:rPr>
  </w:style>
  <w:style w:type="paragraph" w:styleId="Prosttext">
    <w:name w:val="Plain Text"/>
    <w:basedOn w:val="Normln"/>
    <w:link w:val="ProsttextChar"/>
    <w:uiPriority w:val="99"/>
    <w:unhideWhenUsed/>
    <w:rsid w:val="007971F1"/>
    <w:pPr>
      <w:spacing w:after="0" w:line="240" w:lineRule="auto"/>
    </w:pPr>
    <w:rPr>
      <w:rFonts w:eastAsiaTheme="minorHAnsi" w:cstheme="minorBidi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7971F1"/>
    <w:rPr>
      <w:rFonts w:eastAsiaTheme="minorHAnsi" w:cstheme="minorBidi"/>
      <w:szCs w:val="21"/>
      <w:lang w:eastAsia="en-US"/>
    </w:rPr>
  </w:style>
  <w:style w:type="character" w:customStyle="1" w:styleId="s10">
    <w:name w:val="s10"/>
    <w:basedOn w:val="Standardnpsmoodstavce"/>
    <w:rsid w:val="00FF0408"/>
  </w:style>
  <w:style w:type="character" w:customStyle="1" w:styleId="Nadpis1Char">
    <w:name w:val="Nadpis 1 Char"/>
    <w:basedOn w:val="Standardnpsmoodstavce"/>
    <w:link w:val="Nadpis1"/>
    <w:rsid w:val="009B47B9"/>
    <w:rPr>
      <w:rFonts w:asciiTheme="majorHAnsi" w:eastAsiaTheme="majorEastAsia" w:hAnsiTheme="majorHAnsi" w:cstheme="majorBidi"/>
      <w:b/>
      <w:bCs/>
      <w:color w:val="0000DC"/>
      <w:sz w:val="32"/>
      <w:szCs w:val="28"/>
      <w:lang w:eastAsia="ar-SA"/>
    </w:rPr>
  </w:style>
  <w:style w:type="paragraph" w:styleId="Normlnweb">
    <w:name w:val="Normal (Web)"/>
    <w:basedOn w:val="Normln"/>
    <w:uiPriority w:val="99"/>
    <w:unhideWhenUsed/>
    <w:rsid w:val="006A694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Textpoznpodarou">
    <w:name w:val="footnote text"/>
    <w:basedOn w:val="Normln"/>
    <w:link w:val="TextpoznpodarouChar"/>
    <w:qFormat/>
    <w:rsid w:val="00AC47A5"/>
    <w:pPr>
      <w:tabs>
        <w:tab w:val="left" w:pos="284"/>
      </w:tabs>
      <w:suppressAutoHyphens/>
      <w:spacing w:after="0"/>
      <w:ind w:left="113" w:hanging="113"/>
    </w:pPr>
    <w:rPr>
      <w:rFonts w:asciiTheme="majorHAnsi" w:eastAsia="SimSun" w:hAnsiTheme="majorHAnsi"/>
      <w:color w:val="0000DC" w:themeColor="accent1"/>
      <w:sz w:val="18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rsid w:val="00AC47A5"/>
    <w:rPr>
      <w:rFonts w:asciiTheme="majorHAnsi" w:eastAsia="SimSun" w:hAnsiTheme="majorHAnsi"/>
      <w:color w:val="0000DC" w:themeColor="accent1"/>
      <w:sz w:val="18"/>
      <w:szCs w:val="20"/>
      <w:lang w:eastAsia="ar-SA"/>
    </w:rPr>
  </w:style>
  <w:style w:type="character" w:styleId="Znakapoznpodarou">
    <w:name w:val="footnote reference"/>
    <w:basedOn w:val="Standardnpsmoodstavce"/>
    <w:qFormat/>
    <w:rsid w:val="00764046"/>
    <w:rPr>
      <w:b/>
      <w:color w:val="0000DC" w:themeColor="accent1"/>
      <w:vertAlign w:val="superscript"/>
    </w:rPr>
  </w:style>
  <w:style w:type="character" w:styleId="Siln">
    <w:name w:val="Strong"/>
    <w:basedOn w:val="Standardnpsmoodstavce"/>
    <w:uiPriority w:val="22"/>
    <w:qFormat/>
    <w:locked/>
    <w:rsid w:val="006A6944"/>
    <w:rPr>
      <w:b/>
      <w:bCs/>
    </w:rPr>
  </w:style>
  <w:style w:type="character" w:styleId="Hypertextovodkaz">
    <w:name w:val="Hyperlink"/>
    <w:basedOn w:val="Standardnpsmoodstavce"/>
    <w:uiPriority w:val="99"/>
    <w:rsid w:val="006A6944"/>
    <w:rPr>
      <w:color w:val="008C78" w:themeColor="hyperlink"/>
      <w:u w:val="single"/>
    </w:rPr>
  </w:style>
  <w:style w:type="paragraph" w:customStyle="1" w:styleId="nadpis20">
    <w:name w:val="nadpis2"/>
    <w:basedOn w:val="Nadpis1"/>
    <w:link w:val="nadpis2Char0"/>
    <w:rsid w:val="006A6944"/>
    <w:pPr>
      <w:spacing w:before="360" w:after="120"/>
    </w:pPr>
    <w:rPr>
      <w:sz w:val="24"/>
    </w:rPr>
  </w:style>
  <w:style w:type="character" w:customStyle="1" w:styleId="nadpis2Char0">
    <w:name w:val="nadpis2 Char"/>
    <w:basedOn w:val="Nadpis1Char"/>
    <w:link w:val="nadpis20"/>
    <w:rsid w:val="006A6944"/>
    <w:rPr>
      <w:rFonts w:asciiTheme="majorHAnsi" w:eastAsiaTheme="majorEastAsia" w:hAnsiTheme="majorHAnsi" w:cstheme="majorBidi"/>
      <w:b/>
      <w:bCs/>
      <w:color w:val="094F8F"/>
      <w:sz w:val="24"/>
      <w:szCs w:val="28"/>
      <w:lang w:eastAsia="ar-SA"/>
    </w:rPr>
  </w:style>
  <w:style w:type="paragraph" w:customStyle="1" w:styleId="Tabulkanadpis">
    <w:name w:val="Tabulka (nadpis)"/>
    <w:basedOn w:val="Titulek"/>
    <w:link w:val="TabulkanadpisChar"/>
    <w:qFormat/>
    <w:rsid w:val="00886068"/>
    <w:pPr>
      <w:suppressAutoHyphens/>
    </w:pPr>
    <w:rPr>
      <w:rFonts w:eastAsia="SimSun"/>
      <w:bCs/>
      <w:iCs w:val="0"/>
      <w:szCs w:val="24"/>
      <w:lang w:val="en-GB" w:eastAsia="ar-SA"/>
    </w:rPr>
  </w:style>
  <w:style w:type="character" w:customStyle="1" w:styleId="TabulkanadpisChar">
    <w:name w:val="Tabulka (nadpis) Char"/>
    <w:basedOn w:val="Standardnpsmoodstavce"/>
    <w:link w:val="Tabulkanadpis"/>
    <w:rsid w:val="00886068"/>
    <w:rPr>
      <w:rFonts w:asciiTheme="majorHAnsi" w:eastAsia="SimSun" w:hAnsiTheme="majorHAnsi"/>
      <w:bCs/>
      <w:sz w:val="20"/>
      <w:szCs w:val="24"/>
      <w:lang w:val="en-GB" w:eastAsia="ar-SA"/>
    </w:rPr>
  </w:style>
  <w:style w:type="paragraph" w:styleId="Titulek">
    <w:name w:val="caption"/>
    <w:basedOn w:val="Normln"/>
    <w:next w:val="Normln"/>
    <w:unhideWhenUsed/>
    <w:qFormat/>
    <w:locked/>
    <w:rsid w:val="00946C4C"/>
    <w:pPr>
      <w:keepNext/>
      <w:keepLines/>
      <w:spacing w:line="240" w:lineRule="auto"/>
    </w:pPr>
    <w:rPr>
      <w:rFonts w:asciiTheme="majorHAnsi" w:hAnsiTheme="majorHAnsi"/>
      <w:b/>
      <w:iCs/>
      <w:szCs w:val="18"/>
    </w:rPr>
  </w:style>
  <w:style w:type="paragraph" w:styleId="Bezmezer">
    <w:name w:val="No Spacing"/>
    <w:uiPriority w:val="1"/>
    <w:qFormat/>
    <w:rsid w:val="00E7461B"/>
    <w:pPr>
      <w:spacing w:line="276" w:lineRule="auto"/>
    </w:pPr>
    <w:rPr>
      <w:rFonts w:ascii="Times New Roman" w:hAnsi="Times New Roman"/>
    </w:rPr>
  </w:style>
  <w:style w:type="table" w:customStyle="1" w:styleId="Svtltabulkasmkou1zvraznn11">
    <w:name w:val="Světlá tabulka s mřížkou 1 – zvýraznění 11"/>
    <w:basedOn w:val="Normlntabulka"/>
    <w:uiPriority w:val="46"/>
    <w:rsid w:val="00C11892"/>
    <w:tblPr>
      <w:tblStyleRowBandSize w:val="1"/>
      <w:tblStyleColBandSize w:val="1"/>
      <w:tblBorders>
        <w:top w:val="single" w:sz="4" w:space="0" w:color="8B8BFF" w:themeColor="accent1" w:themeTint="66"/>
        <w:left w:val="single" w:sz="4" w:space="0" w:color="8B8BFF" w:themeColor="accent1" w:themeTint="66"/>
        <w:bottom w:val="single" w:sz="4" w:space="0" w:color="8B8BFF" w:themeColor="accent1" w:themeTint="66"/>
        <w:right w:val="single" w:sz="4" w:space="0" w:color="8B8BFF" w:themeColor="accent1" w:themeTint="66"/>
        <w:insideH w:val="single" w:sz="4" w:space="0" w:color="8B8BFF" w:themeColor="accent1" w:themeTint="66"/>
        <w:insideV w:val="single" w:sz="4" w:space="0" w:color="8B8B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151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5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rosttabulka21">
    <w:name w:val="Prostá tabulka 21"/>
    <w:basedOn w:val="Normlntabulka"/>
    <w:uiPriority w:val="42"/>
    <w:rsid w:val="0014050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rosttabulka31">
    <w:name w:val="Prostá tabulka 31"/>
    <w:basedOn w:val="Normlntabulka"/>
    <w:uiPriority w:val="43"/>
    <w:rsid w:val="00C1189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rosttabulka41">
    <w:name w:val="Prostá tabulka 41"/>
    <w:basedOn w:val="Normlntabulka"/>
    <w:uiPriority w:val="44"/>
    <w:rsid w:val="00C1189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ulka">
    <w:name w:val="Tabulka"/>
    <w:basedOn w:val="Bezmezer"/>
    <w:link w:val="TabulkaChar"/>
    <w:qFormat/>
    <w:rsid w:val="00595DAA"/>
    <w:pPr>
      <w:spacing w:line="240" w:lineRule="auto"/>
    </w:pPr>
    <w:rPr>
      <w:rFonts w:asciiTheme="majorHAnsi" w:hAnsiTheme="majorHAnsi" w:cstheme="majorHAnsi"/>
      <w:sz w:val="18"/>
    </w:rPr>
  </w:style>
  <w:style w:type="table" w:customStyle="1" w:styleId="Prosttabulka11">
    <w:name w:val="Prostá tabulka 11"/>
    <w:aliases w:val="GAMU Řádky"/>
    <w:basedOn w:val="Normlntabulka"/>
    <w:uiPriority w:val="41"/>
    <w:rsid w:val="006F3CD5"/>
    <w:pPr>
      <w:keepLines/>
    </w:pPr>
    <w:rPr>
      <w:rFonts w:asciiTheme="majorHAnsi" w:hAnsiTheme="majorHAnsi"/>
      <w:sz w:val="18"/>
    </w:rPr>
    <w:tblPr>
      <w:tblBorders>
        <w:top w:val="single" w:sz="4" w:space="0" w:color="404040" w:themeColor="text1" w:themeTint="BF"/>
        <w:bottom w:val="single" w:sz="4" w:space="0" w:color="404040" w:themeColor="text1" w:themeTint="BF"/>
        <w:insideH w:val="single" w:sz="4" w:space="0" w:color="404040" w:themeColor="text1" w:themeTint="BF"/>
      </w:tblBorders>
      <w:tblCellMar>
        <w:top w:w="85" w:type="dxa"/>
        <w:left w:w="0" w:type="dxa"/>
        <w:bottom w:w="85" w:type="dxa"/>
        <w:right w:w="85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b/>
        <w:bCs/>
        <w:color w:val="002776"/>
        <w:sz w:val="20"/>
      </w:rPr>
      <w:tblPr/>
      <w:tcPr>
        <w:tcBorders>
          <w:top w:val="single" w:sz="12" w:space="0" w:color="002776"/>
          <w:left w:val="nil"/>
          <w:bottom w:val="single" w:sz="12" w:space="0" w:color="002776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Theme="majorHAnsi" w:hAnsiTheme="majorHAnsi"/>
        <w:b w:val="0"/>
        <w:bCs/>
      </w:rPr>
      <w:tblPr/>
      <w:tcPr>
        <w:tcBorders>
          <w:top w:val="nil"/>
          <w:bottom w:val="single" w:sz="2" w:space="0" w:color="A6A6A6" w:themeColor="background1" w:themeShade="A6"/>
          <w:insideH w:val="nil"/>
        </w:tcBorders>
        <w:shd w:val="clear" w:color="auto" w:fill="auto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styleId="Mkatabulky">
    <w:name w:val="Table Grid"/>
    <w:basedOn w:val="Normlntabulka"/>
    <w:locked/>
    <w:rsid w:val="00F83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ulkaChar">
    <w:name w:val="Tabulka Char"/>
    <w:basedOn w:val="Standardnpsmoodstavce"/>
    <w:link w:val="Tabulka"/>
    <w:rsid w:val="00595DAA"/>
    <w:rPr>
      <w:rFonts w:asciiTheme="majorHAnsi" w:hAnsiTheme="majorHAnsi" w:cstheme="majorHAnsi"/>
      <w:sz w:val="18"/>
    </w:rPr>
  </w:style>
  <w:style w:type="table" w:customStyle="1" w:styleId="Svtltabulkasmkou11">
    <w:name w:val="Světlá tabulka s mřížkou 11"/>
    <w:aliases w:val="GAMU Sloupce"/>
    <w:basedOn w:val="Prosttabulka11"/>
    <w:uiPriority w:val="46"/>
    <w:rsid w:val="00973FF0"/>
    <w:pPr>
      <w:ind w:left="85"/>
    </w:pPr>
    <w:tblPr>
      <w:tblStyleColBandSize w:val="1"/>
      <w:tblBorders>
        <w:top w:val="none" w:sz="0" w:space="0" w:color="auto"/>
        <w:bottom w:val="none" w:sz="0" w:space="0" w:color="auto"/>
        <w:insideH w:val="single" w:sz="4" w:space="0" w:color="auto"/>
        <w:insideV w:val="single" w:sz="4" w:space="0" w:color="404040" w:themeColor="text1" w:themeTint="BF"/>
      </w:tblBorders>
    </w:tblPr>
    <w:tcPr>
      <w:shd w:val="clear" w:color="auto" w:fill="auto"/>
    </w:tcPr>
    <w:tblStylePr w:type="firstRow">
      <w:rPr>
        <w:rFonts w:asciiTheme="majorHAnsi" w:hAnsiTheme="majorHAnsi"/>
        <w:b/>
        <w:bCs/>
        <w:color w:val="002776"/>
        <w:sz w:val="18"/>
      </w:rPr>
      <w:tblPr/>
      <w:tcPr>
        <w:tcBorders>
          <w:top w:val="single" w:sz="12" w:space="0" w:color="002776"/>
          <w:left w:val="nil"/>
          <w:bottom w:val="single" w:sz="12" w:space="0" w:color="002776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666666" w:themeColor="text1" w:themeTint="99"/>
          <w:bottom w:val="single" w:sz="2" w:space="0" w:color="A6A6A6" w:themeColor="background1" w:themeShade="A6"/>
          <w:insideH w:val="nil"/>
        </w:tcBorders>
        <w:shd w:val="clear" w:color="auto" w:fill="auto"/>
      </w:tcPr>
    </w:tblStylePr>
    <w:tblStylePr w:type="firstCol">
      <w:pPr>
        <w:wordWrap/>
        <w:ind w:leftChars="0" w:left="0" w:rightChars="0" w:right="0" w:firstLineChars="0" w:firstLine="0"/>
        <w:mirrorIndents w:val="0"/>
      </w:pPr>
      <w:rPr>
        <w:b w:val="0"/>
        <w:bCs/>
      </w:rPr>
    </w:tblStylePr>
    <w:tblStylePr w:type="lastCol">
      <w:rPr>
        <w:b w:val="0"/>
        <w:bCs/>
      </w:rPr>
    </w:tblStylePr>
    <w:tblStylePr w:type="band2Vert">
      <w:tblPr/>
      <w:tcPr>
        <w:shd w:val="clear" w:color="auto" w:fill="F2F2F2" w:themeFill="background1" w:themeFillShade="F2"/>
      </w:tcPr>
    </w:tblStylePr>
  </w:style>
  <w:style w:type="table" w:styleId="Klasicktabulka1">
    <w:name w:val="Table Classic 1"/>
    <w:basedOn w:val="Normlntabulka"/>
    <w:uiPriority w:val="99"/>
    <w:semiHidden/>
    <w:unhideWhenUsed/>
    <w:rsid w:val="00F836D7"/>
    <w:pPr>
      <w:spacing w:after="200" w:line="276" w:lineRule="auto"/>
    </w:pPr>
    <w:rPr>
      <w:rFonts w:asciiTheme="minorHAnsi" w:hAnsiTheme="minorHAnsi"/>
      <w:sz w:val="18"/>
    </w:rPr>
    <w:tblPr>
      <w:tblBorders>
        <w:top w:val="single" w:sz="4" w:space="0" w:color="094F8F"/>
        <w:bottom w:val="single" w:sz="4" w:space="0" w:color="094F8F"/>
        <w:insideH w:val="single" w:sz="4" w:space="0" w:color="094F8F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dpis2Char">
    <w:name w:val="Nadpis 2 Char"/>
    <w:basedOn w:val="Standardnpsmoodstavce"/>
    <w:link w:val="Nadpis2"/>
    <w:rsid w:val="00E60516"/>
    <w:rPr>
      <w:rFonts w:asciiTheme="majorHAnsi" w:eastAsiaTheme="majorEastAsia" w:hAnsiTheme="majorHAnsi" w:cstheme="majorBidi"/>
      <w:b/>
      <w:bCs/>
      <w:color w:val="0000DC"/>
      <w:sz w:val="28"/>
      <w:szCs w:val="28"/>
      <w:lang w:eastAsia="ar-SA"/>
    </w:rPr>
  </w:style>
  <w:style w:type="character" w:customStyle="1" w:styleId="Nadpis3Char">
    <w:name w:val="Nadpis 3 Char"/>
    <w:basedOn w:val="Standardnpsmoodstavce"/>
    <w:link w:val="Nadpis3"/>
    <w:rsid w:val="009B47B9"/>
    <w:rPr>
      <w:rFonts w:asciiTheme="majorHAnsi" w:eastAsiaTheme="majorEastAsia" w:hAnsiTheme="majorHAnsi" w:cstheme="majorBidi"/>
      <w:b/>
      <w:color w:val="0000DC"/>
      <w:sz w:val="24"/>
      <w:szCs w:val="24"/>
    </w:rPr>
  </w:style>
  <w:style w:type="character" w:customStyle="1" w:styleId="Nadpis4Char">
    <w:name w:val="Nadpis 4 Char"/>
    <w:basedOn w:val="Standardnpsmoodstavce"/>
    <w:link w:val="Nadpis4"/>
    <w:rsid w:val="00F2661E"/>
    <w:rPr>
      <w:rFonts w:asciiTheme="majorHAnsi" w:eastAsiaTheme="majorEastAsia" w:hAnsiTheme="majorHAnsi" w:cstheme="majorBidi"/>
      <w:b/>
      <w:iCs/>
    </w:rPr>
  </w:style>
  <w:style w:type="character" w:customStyle="1" w:styleId="Nadpis5Char">
    <w:name w:val="Nadpis 5 Char"/>
    <w:basedOn w:val="Standardnpsmoodstavce"/>
    <w:link w:val="Nadpis5"/>
    <w:rsid w:val="00FB7180"/>
    <w:rPr>
      <w:rFonts w:asciiTheme="majorHAnsi" w:eastAsiaTheme="majorEastAsia" w:hAnsiTheme="majorHAnsi" w:cstheme="majorBidi"/>
      <w:color w:val="002776"/>
    </w:rPr>
  </w:style>
  <w:style w:type="table" w:customStyle="1" w:styleId="Tabulkasmkou31">
    <w:name w:val="Tabulka s mřížkou 31"/>
    <w:basedOn w:val="Normlntabulka"/>
    <w:uiPriority w:val="48"/>
    <w:rsid w:val="006A1D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Svtltabulkasmkou1zvraznn61">
    <w:name w:val="Světlá tabulka s mřížkou 1 – zvýraznění 61"/>
    <w:basedOn w:val="Normlntabulka"/>
    <w:uiPriority w:val="46"/>
    <w:rsid w:val="006A1DFE"/>
    <w:tblPr>
      <w:tblStyleRowBandSize w:val="1"/>
      <w:tblStyleColBandSize w:val="1"/>
      <w:tblBorders>
        <w:top w:val="single" w:sz="4" w:space="0" w:color="BDE9DE" w:themeColor="accent6" w:themeTint="66"/>
        <w:left w:val="single" w:sz="4" w:space="0" w:color="BDE9DE" w:themeColor="accent6" w:themeTint="66"/>
        <w:bottom w:val="single" w:sz="4" w:space="0" w:color="BDE9DE" w:themeColor="accent6" w:themeTint="66"/>
        <w:right w:val="single" w:sz="4" w:space="0" w:color="BDE9DE" w:themeColor="accent6" w:themeTint="66"/>
        <w:insideH w:val="single" w:sz="4" w:space="0" w:color="BDE9DE" w:themeColor="accent6" w:themeTint="66"/>
        <w:insideV w:val="single" w:sz="4" w:space="0" w:color="BDE9D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CDEC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DEC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51">
    <w:name w:val="Světlá tabulka s mřížkou 1 – zvýraznění 51"/>
    <w:basedOn w:val="Normlntabulka"/>
    <w:uiPriority w:val="46"/>
    <w:rsid w:val="006A1DFE"/>
    <w:tblPr>
      <w:tblStyleRowBandSize w:val="1"/>
      <w:tblStyleColBandSize w:val="1"/>
      <w:tblBorders>
        <w:top w:val="single" w:sz="4" w:space="0" w:color="FEECB2" w:themeColor="accent5" w:themeTint="66"/>
        <w:left w:val="single" w:sz="4" w:space="0" w:color="FEECB2" w:themeColor="accent5" w:themeTint="66"/>
        <w:bottom w:val="single" w:sz="4" w:space="0" w:color="FEECB2" w:themeColor="accent5" w:themeTint="66"/>
        <w:right w:val="single" w:sz="4" w:space="0" w:color="FEECB2" w:themeColor="accent5" w:themeTint="66"/>
        <w:insideH w:val="single" w:sz="4" w:space="0" w:color="FEECB2" w:themeColor="accent5" w:themeTint="66"/>
        <w:insideV w:val="single" w:sz="4" w:space="0" w:color="FEEC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EE3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E3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dpis6Char">
    <w:name w:val="Nadpis 6 Char"/>
    <w:basedOn w:val="Standardnpsmoodstavce"/>
    <w:link w:val="Nadpis6"/>
    <w:rsid w:val="001538B3"/>
    <w:rPr>
      <w:rFonts w:asciiTheme="majorHAnsi" w:eastAsiaTheme="majorEastAsia" w:hAnsiTheme="majorHAnsi" w:cstheme="majorBidi"/>
      <w:color w:val="00006D" w:themeColor="accent1" w:themeShade="7F"/>
    </w:rPr>
  </w:style>
  <w:style w:type="character" w:customStyle="1" w:styleId="Nadpis7Char">
    <w:name w:val="Nadpis 7 Char"/>
    <w:basedOn w:val="Standardnpsmoodstavce"/>
    <w:link w:val="Nadpis7"/>
    <w:semiHidden/>
    <w:rsid w:val="00C41694"/>
    <w:rPr>
      <w:rFonts w:asciiTheme="majorHAnsi" w:eastAsiaTheme="majorEastAsia" w:hAnsiTheme="majorHAnsi" w:cstheme="majorBidi"/>
      <w:i/>
      <w:iCs/>
      <w:color w:val="00006D" w:themeColor="accent1" w:themeShade="7F"/>
    </w:rPr>
  </w:style>
  <w:style w:type="character" w:customStyle="1" w:styleId="Nadpis8Char">
    <w:name w:val="Nadpis 8 Char"/>
    <w:basedOn w:val="Standardnpsmoodstavce"/>
    <w:link w:val="Nadpis8"/>
    <w:semiHidden/>
    <w:rsid w:val="00C4169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semiHidden/>
    <w:rsid w:val="00C4169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39"/>
    <w:unhideWhenUsed/>
    <w:qFormat/>
    <w:rsid w:val="00B62D60"/>
    <w:pPr>
      <w:numPr>
        <w:numId w:val="0"/>
      </w:numPr>
      <w:suppressAutoHyphens w:val="0"/>
      <w:spacing w:before="240" w:after="240" w:line="259" w:lineRule="auto"/>
      <w:jc w:val="left"/>
      <w:outlineLvl w:val="9"/>
    </w:pPr>
    <w:rPr>
      <w:bCs w:val="0"/>
      <w:color w:val="0000DC" w:themeColor="accent1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locked/>
    <w:rsid w:val="00D352CB"/>
    <w:pPr>
      <w:tabs>
        <w:tab w:val="left" w:pos="567"/>
        <w:tab w:val="right" w:leader="dot" w:pos="9628"/>
      </w:tabs>
      <w:spacing w:after="100"/>
    </w:pPr>
    <w:rPr>
      <w:b/>
      <w:caps/>
      <w:u w:val="single"/>
    </w:rPr>
  </w:style>
  <w:style w:type="paragraph" w:styleId="Obsah2">
    <w:name w:val="toc 2"/>
    <w:basedOn w:val="Normln"/>
    <w:next w:val="Normln"/>
    <w:autoRedefine/>
    <w:uiPriority w:val="39"/>
    <w:locked/>
    <w:rsid w:val="00A01F90"/>
    <w:pPr>
      <w:tabs>
        <w:tab w:val="left" w:pos="737"/>
        <w:tab w:val="right" w:leader="dot" w:pos="9628"/>
      </w:tabs>
      <w:spacing w:after="100"/>
    </w:pPr>
    <w:rPr>
      <w:caps/>
    </w:rPr>
  </w:style>
  <w:style w:type="paragraph" w:styleId="Obsah3">
    <w:name w:val="toc 3"/>
    <w:basedOn w:val="Normln"/>
    <w:next w:val="Normln"/>
    <w:autoRedefine/>
    <w:uiPriority w:val="39"/>
    <w:locked/>
    <w:rsid w:val="00D352CB"/>
    <w:pPr>
      <w:tabs>
        <w:tab w:val="left" w:pos="907"/>
        <w:tab w:val="right" w:leader="dot" w:pos="9628"/>
      </w:tabs>
      <w:spacing w:after="100"/>
    </w:pPr>
  </w:style>
  <w:style w:type="character" w:styleId="Nevyeenzmnka">
    <w:name w:val="Unresolved Mention"/>
    <w:basedOn w:val="Standardnpsmoodstavce"/>
    <w:uiPriority w:val="99"/>
    <w:semiHidden/>
    <w:unhideWhenUsed/>
    <w:rsid w:val="000D66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8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26" Type="http://schemas.openxmlformats.org/officeDocument/2006/relationships/chart" Target="charts/chart10.xml"/><Relationship Id="rId39" Type="http://schemas.openxmlformats.org/officeDocument/2006/relationships/chart" Target="charts/chart23.xml"/><Relationship Id="rId21" Type="http://schemas.openxmlformats.org/officeDocument/2006/relationships/chart" Target="charts/chart7.xml"/><Relationship Id="rId34" Type="http://schemas.openxmlformats.org/officeDocument/2006/relationships/chart" Target="charts/chart18.xml"/><Relationship Id="rId42" Type="http://schemas.openxmlformats.org/officeDocument/2006/relationships/chart" Target="charts/chart26.xml"/><Relationship Id="rId47" Type="http://schemas.openxmlformats.org/officeDocument/2006/relationships/chart" Target="charts/chart31.xml"/><Relationship Id="rId50" Type="http://schemas.openxmlformats.org/officeDocument/2006/relationships/chart" Target="charts/chart34.xml"/><Relationship Id="rId55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3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chart" Target="charts/chart21.xml"/><Relationship Id="rId40" Type="http://schemas.openxmlformats.org/officeDocument/2006/relationships/chart" Target="charts/chart24.xml"/><Relationship Id="rId45" Type="http://schemas.openxmlformats.org/officeDocument/2006/relationships/chart" Target="charts/chart29.xml"/><Relationship Id="rId53" Type="http://schemas.openxmlformats.org/officeDocument/2006/relationships/header" Target="header2.xm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chart" Target="charts/chart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trategie.rect.muni.cz/cs/studentske-pruzkumy/uchazeci-a-stredoskolaci" TargetMode="External"/><Relationship Id="rId22" Type="http://schemas.openxmlformats.org/officeDocument/2006/relationships/image" Target="media/image3.png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chart" Target="charts/chart27.xml"/><Relationship Id="rId48" Type="http://schemas.openxmlformats.org/officeDocument/2006/relationships/chart" Target="charts/chart32.xml"/><Relationship Id="rId56" Type="http://schemas.openxmlformats.org/officeDocument/2006/relationships/footer" Target="footer4.xml"/><Relationship Id="rId8" Type="http://schemas.openxmlformats.org/officeDocument/2006/relationships/webSettings" Target="webSettings.xml"/><Relationship Id="rId51" Type="http://schemas.openxmlformats.org/officeDocument/2006/relationships/chart" Target="charts/chart35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chart" Target="charts/chart22.xml"/><Relationship Id="rId46" Type="http://schemas.openxmlformats.org/officeDocument/2006/relationships/chart" Target="charts/chart30.xml"/><Relationship Id="rId20" Type="http://schemas.openxmlformats.org/officeDocument/2006/relationships/chart" Target="charts/chart6.xml"/><Relationship Id="rId41" Type="http://schemas.openxmlformats.org/officeDocument/2006/relationships/chart" Target="charts/chart25.xm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image" Target="media/image4.png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49" Type="http://schemas.openxmlformats.org/officeDocument/2006/relationships/chart" Target="charts/chart33.xm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chart" Target="charts/chart15.xml"/><Relationship Id="rId44" Type="http://schemas.openxmlformats.org/officeDocument/2006/relationships/chart" Target="charts/chart28.xml"/><Relationship Id="rId52" Type="http://schemas.openxmlformats.org/officeDocument/2006/relationships/chart" Target="charts/chart3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U\AppData\Local\Microsoft\Windows\Temporary%20Internet%20Files\Content.Outlook\KNCM6ONL\Sablona_s%20tiuln&#237;%20stranou%20(3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pongo-d.rect.muni.cz\str-d\Pr&#367;zkumy\Uchaze&#269;i%20o%20studium\2021\Uchaze&#269;i_2021_statistik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pongo-d.rect.muni.cz\str-d\Pr&#367;zkumy\Uchaze&#269;i%20o%20studium\2021\Uchaze&#269;i_2021_statistiky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pongo-d.rect.muni.cz\str-d\Pr&#367;zkumy\Uchaze&#269;i%20o%20studium\2021\Uchaze&#269;i_2021_statistik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pongo-d.rect.muni.cz\str-d\Pr&#367;zkumy\Uchaze&#269;i%20o%20studium\2021\Uchaze&#269;i_2021_statistiky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file:///\\pongo-d.rect.muni.cz\str-d\Pr&#367;zkumy\Uchaze&#269;i%20o%20studium\2021\Uchaze&#269;i_2021_statistiky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pongo-d.rect.muni.cz\str-d\Pr&#367;zkumy\Uchaze&#269;i%20o%20studium\2021\Uchaze&#269;i_2021_statistiky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pongo-d.rect.muni.cz\str-d\Pr&#367;zkumy\Uchaze&#269;i%20o%20studium\2021\Uchaze&#269;i_2021_statistiky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pongo-d.rect.muni.cz\str-d\Pr&#367;zkumy\Uchaze&#269;i%20o%20studium\2021\Uchaze&#269;i_2021_statistiky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oleObject" Target="file:///\\pongo-d.rect.muni.cz\str-d\Pr&#367;zkumy\Uchaze&#269;i%20o%20studium\2021\Uchaze&#269;i_2021_statistiky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pongo-d.rect.muni.cz\str-d\Pr&#367;zkumy\Uchaze&#269;i%20o%20studium\2021\Uchaze&#269;i_2021_statistiky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oleObject" Target="file:///\\pongo-d.rect.muni.cz\str-d\Pr&#367;zkumy\Uchaze&#269;i%20o%20studium\2021\Uchaze&#269;i_2021_statistiky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pongo-d.rect.muni.cz\str-d\Pr&#367;zkumy\Uchaze&#269;i%20o%20studium\2021\Uchaze&#269;i_2021_statistik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oleObject" Target="file:///\\pongo-d.rect.muni.cz\str-d\Pr&#367;zkumy\Uchaze&#269;i%20o%20studium\2021\Uchaze&#269;i_2021_statistiky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pongo-d.rect.muni.cz\str-d\Pr&#367;zkumy\Uchaze&#269;i%20o%20studium\2021\Uchaze&#269;i_2021_statistiky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oleObject" Target="file:///\\pongo-d.rect.muni.cz\str-d\Pr&#367;zkumy\Uchaze&#269;i%20o%20studium\2021\Uchaze&#269;i_2021_statistiky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pongo-d.rect.muni.cz\str-d\Pr&#367;zkumy\Uchaze&#269;i%20o%20studium\2021\Uchaze&#269;i_2021_statistiky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pongo-d.rect.muni.cz\str-d\Pr&#367;zkumy\Uchaze&#269;i%20o%20studium\2021\Uchaze&#269;i_2021_statistiky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oleObject" Target="file:///\\pongo-d.rect.muni.cz\str-d\Pr&#367;zkumy\Uchaze&#269;i%20o%20studium\2021\Uchaze&#269;i_2021_statistiky.xlsx" TargetMode="Externa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oleObject" Target="file:///\\pongo-d.rect.muni.cz\str-d\Pr&#367;zkumy\Uchaze&#269;i%20o%20studium\2021\Uchaze&#269;i_2021_statistiky.xlsx" TargetMode="Externa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oleObject" Target="file:///\\pongo-d.rect.muni.cz\str-d\Pr&#367;zkumy\Uchaze&#269;i%20o%20studium\2021\Uchaze&#269;i_2021_statistiky.xlsx" TargetMode="Externa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oleObject" Target="file:///\\pongo-d.rect.muni.cz\str-d\Pr&#367;zkumy\Uchaze&#269;i%20o%20studium\2021\Uchaze&#269;i_2021_statistiky.xlsx" TargetMode="Externa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oleObject" Target="file:///\\pongo-d.rect.muni.cz\str-d\Pr&#367;zkumy\Uchaze&#269;i%20o%20studium\2021\Uchaze&#269;i_2021_statistiky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pongo-d.rect.muni.cz\str-d\Pr&#367;zkumy\Uchaze&#269;i%20o%20studium\2021\Uchaze&#269;i_2021_statistiky.xlsx" TargetMode="Externa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oleObject" Target="file:///\\pongo-d.rect.muni.cz\str-d\Pr&#367;zkumy\Uchaze&#269;i%20o%20studium\2021\Uchaze&#269;i_2021_statistiky.xlsx" TargetMode="Externa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oleObject" Target="file:///\\pongo-d.rect.muni.cz\str-d\Pr&#367;zkumy\Uchaze&#269;i%20o%20studium\2021\Uchaze&#269;i_2021_statistiky.xlsx" TargetMode="Externa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\\pongo-d.rect.muni.cz\str-d\Pr&#367;zkumy\Uchaze&#269;i%20o%20studium\2021\Uchaze&#269;i_2021_statistiky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package" Target="../embeddings/Microsoft_Excel_Worksheet.xlsx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package" Target="../embeddings/Microsoft_Excel_Worksheet1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\\pongo-d.rect.muni.cz\str-d\Pr&#367;zkumy\Uchaze&#269;i%20o%20studium\2021\Uchaze&#269;i_2021_statistiky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oleObject" Target="file:///\\pongo-d.rect.muni.cz\str-d\Pr&#367;zkumy\Uchaze&#269;i%20o%20studium\2021\Uchaze&#269;i_2021_statistiky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pongo-d.rect.muni.cz\str-d\Pr&#367;zkumy\Uchaze&#269;i%20o%20studium\2021\Uchaze&#269;i_2021_statistik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pongo-d.rect.muni.cz\str-d\Pr&#367;zkumy\Uchaze&#269;i%20o%20studium\2021\Uchaze&#269;i_2021_statistik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pongo-d.rect.muni.cz\str-d\Pr&#367;zkumy\Uchaze&#269;i%20o%20studium\2021\Uchaze&#269;i_2021_statistik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pongo-d.rect.muni.cz\str-d\Pr&#367;zkumy\Uchaze&#269;i%20o%20studium\2021\Uchaze&#269;i_2021_statistiky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pongo-d.rect.muni.cz\str-d\Pr&#367;zkumy\Uchaze&#269;i%20o%20studium\2021\Uchaze&#269;i_2021_statistiky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pongo-d.rect.muni.cz\str-d\Pr&#367;zkumy\Uchaze&#269;i%20o%20studium\2021\Uchaze&#269;i_2021_statistik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645-4773-AD82-6B69B424BF3B}"/>
              </c:ext>
            </c:extLst>
          </c:dPt>
          <c:dPt>
            <c:idx val="1"/>
            <c:bubble3D val="0"/>
            <c:spPr>
              <a:solidFill>
                <a:schemeClr val="bg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645-4773-AD82-6B69B424BF3B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F43886D0-C85A-4631-9E54-10A382C4224A}" type="CELLRANGE">
                      <a:rPr lang="en-US"/>
                      <a:pPr>
                        <a:defRPr sz="1000" b="1">
                          <a:solidFill>
                            <a:schemeClr val="accent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0645-4773-AD82-6B69B424BF3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B3F9A23-BA0F-4880-84B8-D0BAA230DBF8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0645-4773-AD82-6B69B424BF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VZOREK!$A$3:$A$4</c:f>
              <c:strCache>
                <c:ptCount val="2"/>
                <c:pt idx="0">
                  <c:v>Muž</c:v>
                </c:pt>
                <c:pt idx="1">
                  <c:v>Žena</c:v>
                </c:pt>
              </c:strCache>
            </c:strRef>
          </c:cat>
          <c:val>
            <c:numRef>
              <c:f>VZOREK!$D$3:$D$4</c:f>
              <c:numCache>
                <c:formatCode>0.0%</c:formatCode>
                <c:ptCount val="2"/>
                <c:pt idx="0">
                  <c:v>0.271307949657</c:v>
                </c:pt>
                <c:pt idx="1">
                  <c:v>0.72693962083800001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VZOREK!$D$3:$D$4</c15:f>
                <c15:dlblRangeCache>
                  <c:ptCount val="2"/>
                  <c:pt idx="0">
                    <c:v>27,1%</c:v>
                  </c:pt>
                  <c:pt idx="1">
                    <c:v>72,7%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4-0645-4773-AD82-6B69B424BF3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281071395597206"/>
          <c:y val="0.41960923609347217"/>
          <c:w val="7.3799226896990686E-2"/>
          <c:h val="0.160781527813055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4"/>
          <c:order val="0"/>
          <c:tx>
            <c:strRef>
              <c:f>'Výběr MU'!$G$272</c:f>
              <c:strCache>
                <c:ptCount val="1"/>
                <c:pt idx="0">
                  <c:v>5 = Velmi důležité</c:v>
                </c:pt>
              </c:strCache>
            </c:strRef>
          </c:tx>
          <c:spPr>
            <a:solidFill>
              <a:srgbClr val="0000DC"/>
            </a:solidFill>
            <a:ln>
              <a:noFill/>
            </a:ln>
            <a:effectLst/>
          </c:spPr>
          <c:invertIfNegative val="0"/>
          <c:dLbls>
            <c:dLbl>
              <c:idx val="19"/>
              <c:layout>
                <c:manualLayout>
                  <c:x val="8.3004772774434524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00-485E-9289-CDD25FD6BE3F}"/>
                </c:ext>
              </c:extLst>
            </c:dLbl>
            <c:dLbl>
              <c:idx val="20"/>
              <c:layout>
                <c:manualLayout>
                  <c:x val="8.3004772774434524E-3"/>
                  <c:y val="1.353621411042031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500-485E-9289-CDD25FD6BE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'Výběr MU'!$B$273:$B$293</c:f>
              <c:strCache>
                <c:ptCount val="21"/>
                <c:pt idx="0">
                  <c:v>Očekávaná kvalita studia</c:v>
                </c:pt>
                <c:pt idx="1">
                  <c:v>Obsah studia a další charakteristiky konkrétního st. programu</c:v>
                </c:pt>
                <c:pt idx="2">
                  <c:v>Možnosti profesního uplatnění po absolvování studia</c:v>
                </c:pt>
                <c:pt idx="3">
                  <c:v>Informace na webových stránkách MU/fakult</c:v>
                </c:pt>
                <c:pt idx="4">
                  <c:v>Propojení teoretické výuky s praxí</c:v>
                </c:pt>
                <c:pt idx="5">
                  <c:v>Doporučení studentů či absolventů MU</c:v>
                </c:pt>
                <c:pt idx="6">
                  <c:v>Prestiž Masarykovy univerzity</c:v>
                </c:pt>
                <c:pt idx="7">
                  <c:v>Doporučení někoho z rodiny, od kamarádů či známých</c:v>
                </c:pt>
                <c:pt idx="8">
                  <c:v>Atraktivní prostředí VŠ/fakulty</c:v>
                </c:pt>
                <c:pt idx="9">
                  <c:v>Nabídka studijního programu, který je na MU unikátní</c:v>
                </c:pt>
                <c:pt idx="10">
                  <c:v>Podmínky přijímacího řízení</c:v>
                </c:pt>
                <c:pt idx="11">
                  <c:v>Očekávaná náročnost studia</c:v>
                </c:pt>
                <c:pt idx="12">
                  <c:v>Okolnosti spojené s dojížděním či ubytováním v Brně</c:v>
                </c:pt>
                <c:pt idx="13">
                  <c:v>Možnosti zahraničních výjezdů pro studenty</c:v>
                </c:pt>
                <c:pt idx="14">
                  <c:v>Možnosti trávení volného času ve městě Brně</c:v>
                </c:pt>
                <c:pt idx="15">
                  <c:v>Fungování Masarykovy univerzity v krizové situaci</c:v>
                </c:pt>
                <c:pt idx="16">
                  <c:v>Mediální komunikace univerzity / vybrané fakulty</c:v>
                </c:pt>
                <c:pt idx="17">
                  <c:v>Doporučení učitelů či poradců ze střední/základní školy</c:v>
                </c:pt>
                <c:pt idx="18">
                  <c:v>Účast na dnu otevřených dveří (i v online režimu)</c:v>
                </c:pt>
                <c:pt idx="19">
                  <c:v>Porovnání vysokých škol v novinách, časopisech</c:v>
                </c:pt>
                <c:pt idx="20">
                  <c:v>Pořadí univerzity v žebříčcích QS, THE a podobných</c:v>
                </c:pt>
              </c:strCache>
            </c:strRef>
          </c:cat>
          <c:val>
            <c:numRef>
              <c:f>'Výběr MU'!$G$273:$G$293</c:f>
              <c:numCache>
                <c:formatCode>0.0%</c:formatCode>
                <c:ptCount val="21"/>
                <c:pt idx="0">
                  <c:v>0.64337233531000004</c:v>
                </c:pt>
                <c:pt idx="1">
                  <c:v>0.70554216867499997</c:v>
                </c:pt>
                <c:pt idx="2">
                  <c:v>0.66928754813900004</c:v>
                </c:pt>
                <c:pt idx="3">
                  <c:v>0.54189318835900002</c:v>
                </c:pt>
                <c:pt idx="4">
                  <c:v>0.46959459459500003</c:v>
                </c:pt>
                <c:pt idx="5">
                  <c:v>0.44625040231699997</c:v>
                </c:pt>
                <c:pt idx="6">
                  <c:v>0.34841919435099999</c:v>
                </c:pt>
                <c:pt idx="7">
                  <c:v>0.340179717587</c:v>
                </c:pt>
                <c:pt idx="8">
                  <c:v>0.28970163618900002</c:v>
                </c:pt>
                <c:pt idx="9">
                  <c:v>0.312248511186</c:v>
                </c:pt>
                <c:pt idx="10">
                  <c:v>0.28488931665099998</c:v>
                </c:pt>
                <c:pt idx="11">
                  <c:v>0.19647435897400001</c:v>
                </c:pt>
                <c:pt idx="12">
                  <c:v>0.25200384738699999</c:v>
                </c:pt>
                <c:pt idx="13">
                  <c:v>0.242127249357</c:v>
                </c:pt>
                <c:pt idx="14">
                  <c:v>0.20356683804600001</c:v>
                </c:pt>
                <c:pt idx="15">
                  <c:v>0.19523195876300001</c:v>
                </c:pt>
                <c:pt idx="16">
                  <c:v>0.119645732689</c:v>
                </c:pt>
                <c:pt idx="17">
                  <c:v>0.12941746006099999</c:v>
                </c:pt>
                <c:pt idx="18">
                  <c:v>0.12986389111300001</c:v>
                </c:pt>
                <c:pt idx="19">
                  <c:v>6.1214652956000003E-2</c:v>
                </c:pt>
                <c:pt idx="20">
                  <c:v>6.4199517297000006E-2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F7-4578-B02F-FA4ADF28E504}"/>
            </c:ext>
          </c:extLst>
        </c:ser>
        <c:ser>
          <c:idx val="3"/>
          <c:order val="1"/>
          <c:tx>
            <c:strRef>
              <c:f>'Výběr MU'!$F$272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0000DC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'Výběr MU'!$B$273:$B$293</c:f>
              <c:strCache>
                <c:ptCount val="21"/>
                <c:pt idx="0">
                  <c:v>Očekávaná kvalita studia</c:v>
                </c:pt>
                <c:pt idx="1">
                  <c:v>Obsah studia a další charakteristiky konkrétního st. programu</c:v>
                </c:pt>
                <c:pt idx="2">
                  <c:v>Možnosti profesního uplatnění po absolvování studia</c:v>
                </c:pt>
                <c:pt idx="3">
                  <c:v>Informace na webových stránkách MU/fakult</c:v>
                </c:pt>
                <c:pt idx="4">
                  <c:v>Propojení teoretické výuky s praxí</c:v>
                </c:pt>
                <c:pt idx="5">
                  <c:v>Doporučení studentů či absolventů MU</c:v>
                </c:pt>
                <c:pt idx="6">
                  <c:v>Prestiž Masarykovy univerzity</c:v>
                </c:pt>
                <c:pt idx="7">
                  <c:v>Doporučení někoho z rodiny, od kamarádů či známých</c:v>
                </c:pt>
                <c:pt idx="8">
                  <c:v>Atraktivní prostředí VŠ/fakulty</c:v>
                </c:pt>
                <c:pt idx="9">
                  <c:v>Nabídka studijního programu, který je na MU unikátní</c:v>
                </c:pt>
                <c:pt idx="10">
                  <c:v>Podmínky přijímacího řízení</c:v>
                </c:pt>
                <c:pt idx="11">
                  <c:v>Očekávaná náročnost studia</c:v>
                </c:pt>
                <c:pt idx="12">
                  <c:v>Okolnosti spojené s dojížděním či ubytováním v Brně</c:v>
                </c:pt>
                <c:pt idx="13">
                  <c:v>Možnosti zahraničních výjezdů pro studenty</c:v>
                </c:pt>
                <c:pt idx="14">
                  <c:v>Možnosti trávení volného času ve městě Brně</c:v>
                </c:pt>
                <c:pt idx="15">
                  <c:v>Fungování Masarykovy univerzity v krizové situaci</c:v>
                </c:pt>
                <c:pt idx="16">
                  <c:v>Mediální komunikace univerzity / vybrané fakulty</c:v>
                </c:pt>
                <c:pt idx="17">
                  <c:v>Doporučení učitelů či poradců ze střední/základní školy</c:v>
                </c:pt>
                <c:pt idx="18">
                  <c:v>Účast na dnu otevřených dveří (i v online režimu)</c:v>
                </c:pt>
                <c:pt idx="19">
                  <c:v>Porovnání vysokých škol v novinách, časopisech</c:v>
                </c:pt>
                <c:pt idx="20">
                  <c:v>Pořadí univerzity v žebříčcích QS, THE a podobných</c:v>
                </c:pt>
              </c:strCache>
            </c:strRef>
          </c:cat>
          <c:val>
            <c:numRef>
              <c:f>'Výběr MU'!$F$273:$F$293</c:f>
              <c:numCache>
                <c:formatCode>0.0%</c:formatCode>
                <c:ptCount val="21"/>
                <c:pt idx="0">
                  <c:v>0.277127744831</c:v>
                </c:pt>
                <c:pt idx="1">
                  <c:v>0.20530120481899999</c:v>
                </c:pt>
                <c:pt idx="2">
                  <c:v>0.21903080872899999</c:v>
                </c:pt>
                <c:pt idx="3">
                  <c:v>0.26383114806500002</c:v>
                </c:pt>
                <c:pt idx="4">
                  <c:v>0.29794079794099998</c:v>
                </c:pt>
                <c:pt idx="5">
                  <c:v>0.31348567750200002</c:v>
                </c:pt>
                <c:pt idx="6">
                  <c:v>0.36382603113500001</c:v>
                </c:pt>
                <c:pt idx="7">
                  <c:v>0.29412708600800003</c:v>
                </c:pt>
                <c:pt idx="8">
                  <c:v>0.33654154635900002</c:v>
                </c:pt>
                <c:pt idx="9">
                  <c:v>0.263318847578</c:v>
                </c:pt>
                <c:pt idx="10">
                  <c:v>0.25152390118700002</c:v>
                </c:pt>
                <c:pt idx="11">
                  <c:v>0.29791666666700001</c:v>
                </c:pt>
                <c:pt idx="12">
                  <c:v>0.24078230202000001</c:v>
                </c:pt>
                <c:pt idx="13">
                  <c:v>0.21738431876600001</c:v>
                </c:pt>
                <c:pt idx="14">
                  <c:v>0.231683804627</c:v>
                </c:pt>
                <c:pt idx="15">
                  <c:v>0.219072164948</c:v>
                </c:pt>
                <c:pt idx="16">
                  <c:v>0.24991948470200001</c:v>
                </c:pt>
                <c:pt idx="17">
                  <c:v>0.22865902856199999</c:v>
                </c:pt>
                <c:pt idx="18">
                  <c:v>0.15452361889499999</c:v>
                </c:pt>
                <c:pt idx="19">
                  <c:v>0.164685089974</c:v>
                </c:pt>
                <c:pt idx="20">
                  <c:v>0.142880128721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F7-4578-B02F-FA4ADF28E504}"/>
            </c:ext>
          </c:extLst>
        </c:ser>
        <c:ser>
          <c:idx val="2"/>
          <c:order val="2"/>
          <c:tx>
            <c:strRef>
              <c:f>'Výběr MU'!$E$272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FED14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'Výběr MU'!$B$273:$B$293</c:f>
              <c:strCache>
                <c:ptCount val="21"/>
                <c:pt idx="0">
                  <c:v>Očekávaná kvalita studia</c:v>
                </c:pt>
                <c:pt idx="1">
                  <c:v>Obsah studia a další charakteristiky konkrétního st. programu</c:v>
                </c:pt>
                <c:pt idx="2">
                  <c:v>Možnosti profesního uplatnění po absolvování studia</c:v>
                </c:pt>
                <c:pt idx="3">
                  <c:v>Informace na webových stránkách MU/fakult</c:v>
                </c:pt>
                <c:pt idx="4">
                  <c:v>Propojení teoretické výuky s praxí</c:v>
                </c:pt>
                <c:pt idx="5">
                  <c:v>Doporučení studentů či absolventů MU</c:v>
                </c:pt>
                <c:pt idx="6">
                  <c:v>Prestiž Masarykovy univerzity</c:v>
                </c:pt>
                <c:pt idx="7">
                  <c:v>Doporučení někoho z rodiny, od kamarádů či známých</c:v>
                </c:pt>
                <c:pt idx="8">
                  <c:v>Atraktivní prostředí VŠ/fakulty</c:v>
                </c:pt>
                <c:pt idx="9">
                  <c:v>Nabídka studijního programu, který je na MU unikátní</c:v>
                </c:pt>
                <c:pt idx="10">
                  <c:v>Podmínky přijímacího řízení</c:v>
                </c:pt>
                <c:pt idx="11">
                  <c:v>Očekávaná náročnost studia</c:v>
                </c:pt>
                <c:pt idx="12">
                  <c:v>Okolnosti spojené s dojížděním či ubytováním v Brně</c:v>
                </c:pt>
                <c:pt idx="13">
                  <c:v>Možnosti zahraničních výjezdů pro studenty</c:v>
                </c:pt>
                <c:pt idx="14">
                  <c:v>Možnosti trávení volného času ve městě Brně</c:v>
                </c:pt>
                <c:pt idx="15">
                  <c:v>Fungování Masarykovy univerzity v krizové situaci</c:v>
                </c:pt>
                <c:pt idx="16">
                  <c:v>Mediální komunikace univerzity / vybrané fakulty</c:v>
                </c:pt>
                <c:pt idx="17">
                  <c:v>Doporučení učitelů či poradců ze střední/základní školy</c:v>
                </c:pt>
                <c:pt idx="18">
                  <c:v>Účast na dnu otevřených dveří (i v online režimu)</c:v>
                </c:pt>
                <c:pt idx="19">
                  <c:v>Porovnání vysokých škol v novinách, časopisech</c:v>
                </c:pt>
                <c:pt idx="20">
                  <c:v>Pořadí univerzity v žebříčcích QS, THE a podobných</c:v>
                </c:pt>
              </c:strCache>
            </c:strRef>
          </c:cat>
          <c:val>
            <c:numRef>
              <c:f>'Výběr MU'!$E$273:$E$293</c:f>
              <c:numCache>
                <c:formatCode>0.0%</c:formatCode>
                <c:ptCount val="21"/>
                <c:pt idx="0">
                  <c:v>5.8342683122E-2</c:v>
                </c:pt>
                <c:pt idx="1">
                  <c:v>5.3975903614000002E-2</c:v>
                </c:pt>
                <c:pt idx="2">
                  <c:v>7.0282413350000003E-2</c:v>
                </c:pt>
                <c:pt idx="3">
                  <c:v>0.133514550688</c:v>
                </c:pt>
                <c:pt idx="4">
                  <c:v>0.153635778636</c:v>
                </c:pt>
                <c:pt idx="5">
                  <c:v>0.142098487287</c:v>
                </c:pt>
                <c:pt idx="6">
                  <c:v>0.19226448403099999</c:v>
                </c:pt>
                <c:pt idx="7">
                  <c:v>0.18581514762500001</c:v>
                </c:pt>
                <c:pt idx="8">
                  <c:v>0.23837022778299999</c:v>
                </c:pt>
                <c:pt idx="9">
                  <c:v>0.20312248511200001</c:v>
                </c:pt>
                <c:pt idx="10">
                  <c:v>0.25842155919199999</c:v>
                </c:pt>
                <c:pt idx="11">
                  <c:v>0.32163461538499999</c:v>
                </c:pt>
                <c:pt idx="12">
                  <c:v>0.22330875280500001</c:v>
                </c:pt>
                <c:pt idx="13">
                  <c:v>0.22107969151699999</c:v>
                </c:pt>
                <c:pt idx="14">
                  <c:v>0.25546272493599997</c:v>
                </c:pt>
                <c:pt idx="15">
                  <c:v>0.22728737113399999</c:v>
                </c:pt>
                <c:pt idx="16">
                  <c:v>0.30676328502400002</c:v>
                </c:pt>
                <c:pt idx="17">
                  <c:v>0.239470711635</c:v>
                </c:pt>
                <c:pt idx="18">
                  <c:v>0.19071257005600001</c:v>
                </c:pt>
                <c:pt idx="19">
                  <c:v>0.24180591259600001</c:v>
                </c:pt>
                <c:pt idx="20">
                  <c:v>0.21383748994400001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F7-4578-B02F-FA4ADF28E504}"/>
            </c:ext>
          </c:extLst>
        </c:ser>
        <c:ser>
          <c:idx val="1"/>
          <c:order val="3"/>
          <c:tx>
            <c:strRef>
              <c:f>'Výběr MU'!$D$272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0F7-4578-B02F-FA4ADF28E50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0F7-4578-B02F-FA4ADF28E50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0F7-4578-B02F-FA4ADF28E50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F7-4578-B02F-FA4ADF28E504}"/>
                </c:ext>
              </c:extLst>
            </c:dLbl>
            <c:dLbl>
              <c:idx val="18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0F7-4578-B02F-FA4ADF28E504}"/>
                </c:ext>
              </c:extLst>
            </c:dLbl>
            <c:dLbl>
              <c:idx val="1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F7-4578-B02F-FA4ADF28E5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'Výběr MU'!$B$273:$B$293</c:f>
              <c:strCache>
                <c:ptCount val="21"/>
                <c:pt idx="0">
                  <c:v>Očekávaná kvalita studia</c:v>
                </c:pt>
                <c:pt idx="1">
                  <c:v>Obsah studia a další charakteristiky konkrétního st. programu</c:v>
                </c:pt>
                <c:pt idx="2">
                  <c:v>Možnosti profesního uplatnění po absolvování studia</c:v>
                </c:pt>
                <c:pt idx="3">
                  <c:v>Informace na webových stránkách MU/fakult</c:v>
                </c:pt>
                <c:pt idx="4">
                  <c:v>Propojení teoretické výuky s praxí</c:v>
                </c:pt>
                <c:pt idx="5">
                  <c:v>Doporučení studentů či absolventů MU</c:v>
                </c:pt>
                <c:pt idx="6">
                  <c:v>Prestiž Masarykovy univerzity</c:v>
                </c:pt>
                <c:pt idx="7">
                  <c:v>Doporučení někoho z rodiny, od kamarádů či známých</c:v>
                </c:pt>
                <c:pt idx="8">
                  <c:v>Atraktivní prostředí VŠ/fakulty</c:v>
                </c:pt>
                <c:pt idx="9">
                  <c:v>Nabídka studijního programu, který je na MU unikátní</c:v>
                </c:pt>
                <c:pt idx="10">
                  <c:v>Podmínky přijímacího řízení</c:v>
                </c:pt>
                <c:pt idx="11">
                  <c:v>Očekávaná náročnost studia</c:v>
                </c:pt>
                <c:pt idx="12">
                  <c:v>Okolnosti spojené s dojížděním či ubytováním v Brně</c:v>
                </c:pt>
                <c:pt idx="13">
                  <c:v>Možnosti zahraničních výjezdů pro studenty</c:v>
                </c:pt>
                <c:pt idx="14">
                  <c:v>Možnosti trávení volného času ve městě Brně</c:v>
                </c:pt>
                <c:pt idx="15">
                  <c:v>Fungování Masarykovy univerzity v krizové situaci</c:v>
                </c:pt>
                <c:pt idx="16">
                  <c:v>Mediální komunikace univerzity / vybrané fakulty</c:v>
                </c:pt>
                <c:pt idx="17">
                  <c:v>Doporučení učitelů či poradců ze střední/základní školy</c:v>
                </c:pt>
                <c:pt idx="18">
                  <c:v>Účast na dnu otevřených dveří (i v online režimu)</c:v>
                </c:pt>
                <c:pt idx="19">
                  <c:v>Porovnání vysokých škol v novinách, časopisech</c:v>
                </c:pt>
                <c:pt idx="20">
                  <c:v>Pořadí univerzity v žebříčcích QS, THE a podobných</c:v>
                </c:pt>
              </c:strCache>
            </c:strRef>
          </c:cat>
          <c:val>
            <c:numRef>
              <c:f>'Výběr MU'!$D$273:$D$293</c:f>
              <c:numCache>
                <c:formatCode>0.0%</c:formatCode>
                <c:ptCount val="21"/>
                <c:pt idx="0">
                  <c:v>7.052412246E-3</c:v>
                </c:pt>
                <c:pt idx="1">
                  <c:v>1.0281124498E-2</c:v>
                </c:pt>
                <c:pt idx="2">
                  <c:v>2.3908857509999999E-2</c:v>
                </c:pt>
                <c:pt idx="3">
                  <c:v>3.9334825711999997E-2</c:v>
                </c:pt>
                <c:pt idx="4">
                  <c:v>3.8127413127E-2</c:v>
                </c:pt>
                <c:pt idx="5">
                  <c:v>4.5864177663000001E-2</c:v>
                </c:pt>
                <c:pt idx="6">
                  <c:v>5.1516610496000002E-2</c:v>
                </c:pt>
                <c:pt idx="7">
                  <c:v>7.3491655968999994E-2</c:v>
                </c:pt>
                <c:pt idx="8">
                  <c:v>7.9403272376999998E-2</c:v>
                </c:pt>
                <c:pt idx="9">
                  <c:v>9.5927893126999994E-2</c:v>
                </c:pt>
                <c:pt idx="10">
                  <c:v>0.117260186076</c:v>
                </c:pt>
                <c:pt idx="11">
                  <c:v>0.102243589744</c:v>
                </c:pt>
                <c:pt idx="12">
                  <c:v>0.14331516511699999</c:v>
                </c:pt>
                <c:pt idx="13">
                  <c:v>0.16677377892</c:v>
                </c:pt>
                <c:pt idx="14">
                  <c:v>0.14990359897200001</c:v>
                </c:pt>
                <c:pt idx="15">
                  <c:v>0.122583762887</c:v>
                </c:pt>
                <c:pt idx="16">
                  <c:v>0.17342995169100001</c:v>
                </c:pt>
                <c:pt idx="17">
                  <c:v>0.15378408907499999</c:v>
                </c:pt>
                <c:pt idx="18">
                  <c:v>0.15852682145700001</c:v>
                </c:pt>
                <c:pt idx="19">
                  <c:v>0.24582262210799999</c:v>
                </c:pt>
                <c:pt idx="20">
                  <c:v>0.18664521319399999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0F7-4578-B02F-FA4ADF28E504}"/>
            </c:ext>
          </c:extLst>
        </c:ser>
        <c:ser>
          <c:idx val="0"/>
          <c:order val="4"/>
          <c:tx>
            <c:strRef>
              <c:f>'Výběr MU'!$C$272</c:f>
              <c:strCache>
                <c:ptCount val="1"/>
                <c:pt idx="0">
                  <c:v>1 = Zcela nedůležité</c:v>
                </c:pt>
              </c:strCache>
            </c:strRef>
          </c:tx>
          <c:spPr>
            <a:solidFill>
              <a:srgbClr val="F01928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0F7-4578-B02F-FA4ADF28E50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0F7-4578-B02F-FA4ADF28E50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0F7-4578-B02F-FA4ADF28E50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0F7-4578-B02F-FA4ADF28E504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B0F7-4578-B02F-FA4ADF28E504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0F7-4578-B02F-FA4ADF28E504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0F7-4578-B02F-FA4ADF28E504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0F7-4578-B02F-FA4ADF28E504}"/>
                </c:ext>
              </c:extLst>
            </c:dLbl>
            <c:dLbl>
              <c:idx val="1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0F7-4578-B02F-FA4ADF28E504}"/>
                </c:ext>
              </c:extLst>
            </c:dLbl>
            <c:dLbl>
              <c:idx val="18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0F7-4578-B02F-FA4ADF28E504}"/>
                </c:ext>
              </c:extLst>
            </c:dLbl>
            <c:dLbl>
              <c:idx val="1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0F7-4578-B02F-FA4ADF28E504}"/>
                </c:ext>
              </c:extLst>
            </c:dLbl>
            <c:dLbl>
              <c:idx val="2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0F7-4578-B02F-FA4ADF28E5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'Výběr MU'!$B$273:$B$293</c:f>
              <c:strCache>
                <c:ptCount val="21"/>
                <c:pt idx="0">
                  <c:v>Očekávaná kvalita studia</c:v>
                </c:pt>
                <c:pt idx="1">
                  <c:v>Obsah studia a další charakteristiky konkrétního st. programu</c:v>
                </c:pt>
                <c:pt idx="2">
                  <c:v>Možnosti profesního uplatnění po absolvování studia</c:v>
                </c:pt>
                <c:pt idx="3">
                  <c:v>Informace na webových stránkách MU/fakult</c:v>
                </c:pt>
                <c:pt idx="4">
                  <c:v>Propojení teoretické výuky s praxí</c:v>
                </c:pt>
                <c:pt idx="5">
                  <c:v>Doporučení studentů či absolventů MU</c:v>
                </c:pt>
                <c:pt idx="6">
                  <c:v>Prestiž Masarykovy univerzity</c:v>
                </c:pt>
                <c:pt idx="7">
                  <c:v>Doporučení někoho z rodiny, od kamarádů či známých</c:v>
                </c:pt>
                <c:pt idx="8">
                  <c:v>Atraktivní prostředí VŠ/fakulty</c:v>
                </c:pt>
                <c:pt idx="9">
                  <c:v>Nabídka studijního programu, který je na MU unikátní</c:v>
                </c:pt>
                <c:pt idx="10">
                  <c:v>Podmínky přijímacího řízení</c:v>
                </c:pt>
                <c:pt idx="11">
                  <c:v>Očekávaná náročnost studia</c:v>
                </c:pt>
                <c:pt idx="12">
                  <c:v>Okolnosti spojené s dojížděním či ubytováním v Brně</c:v>
                </c:pt>
                <c:pt idx="13">
                  <c:v>Možnosti zahraničních výjezdů pro studenty</c:v>
                </c:pt>
                <c:pt idx="14">
                  <c:v>Možnosti trávení volného času ve městě Brně</c:v>
                </c:pt>
                <c:pt idx="15">
                  <c:v>Fungování Masarykovy univerzity v krizové situaci</c:v>
                </c:pt>
                <c:pt idx="16">
                  <c:v>Mediální komunikace univerzity / vybrané fakulty</c:v>
                </c:pt>
                <c:pt idx="17">
                  <c:v>Doporučení učitelů či poradců ze střední/základní školy</c:v>
                </c:pt>
                <c:pt idx="18">
                  <c:v>Účast na dnu otevřených dveří (i v online režimu)</c:v>
                </c:pt>
                <c:pt idx="19">
                  <c:v>Porovnání vysokých škol v novinách, časopisech</c:v>
                </c:pt>
                <c:pt idx="20">
                  <c:v>Pořadí univerzity v žebříčcích QS, THE a podobných</c:v>
                </c:pt>
              </c:strCache>
            </c:strRef>
          </c:cat>
          <c:val>
            <c:numRef>
              <c:f>'Výběr MU'!$C$273:$C$293</c:f>
              <c:numCache>
                <c:formatCode>0.0%</c:formatCode>
                <c:ptCount val="21"/>
                <c:pt idx="0">
                  <c:v>5.7701554739999997E-3</c:v>
                </c:pt>
                <c:pt idx="1">
                  <c:v>8.6746987949999996E-3</c:v>
                </c:pt>
                <c:pt idx="2">
                  <c:v>1.2516046213000001E-2</c:v>
                </c:pt>
                <c:pt idx="3">
                  <c:v>1.7908538535000001E-2</c:v>
                </c:pt>
                <c:pt idx="4">
                  <c:v>2.1557271557000001E-2</c:v>
                </c:pt>
                <c:pt idx="5">
                  <c:v>2.8001287416000002E-2</c:v>
                </c:pt>
                <c:pt idx="6">
                  <c:v>2.4875621891E-2</c:v>
                </c:pt>
                <c:pt idx="7">
                  <c:v>5.3112965339999998E-2</c:v>
                </c:pt>
                <c:pt idx="8">
                  <c:v>3.3365415464000001E-2</c:v>
                </c:pt>
                <c:pt idx="9">
                  <c:v>6.4220183486000004E-2</c:v>
                </c:pt>
                <c:pt idx="10">
                  <c:v>6.3522617902000006E-2</c:v>
                </c:pt>
                <c:pt idx="11">
                  <c:v>4.9038461537999997E-2</c:v>
                </c:pt>
                <c:pt idx="12">
                  <c:v>0.114299454954</c:v>
                </c:pt>
                <c:pt idx="13">
                  <c:v>0.13110539845800001</c:v>
                </c:pt>
                <c:pt idx="14">
                  <c:v>0.13962082262200001</c:v>
                </c:pt>
                <c:pt idx="15">
                  <c:v>8.3601804124000006E-2</c:v>
                </c:pt>
                <c:pt idx="16">
                  <c:v>8.1642512077000004E-2</c:v>
                </c:pt>
                <c:pt idx="17">
                  <c:v>0.14813619493300001</c:v>
                </c:pt>
                <c:pt idx="18">
                  <c:v>0.208807045637</c:v>
                </c:pt>
                <c:pt idx="19">
                  <c:v>0.22220437018</c:v>
                </c:pt>
                <c:pt idx="20">
                  <c:v>0.26082059533399998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0F7-4578-B02F-FA4ADF28E504}"/>
            </c:ext>
          </c:extLst>
        </c:ser>
        <c:ser>
          <c:idx val="5"/>
          <c:order val="5"/>
          <c:tx>
            <c:strRef>
              <c:f>'Výběr MU'!$H$272</c:f>
              <c:strCache>
                <c:ptCount val="1"/>
                <c:pt idx="0">
                  <c:v>Nevím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noFill/>
            </a:ln>
            <a:effectLst/>
          </c:spPr>
          <c:invertIfNegative val="0"/>
          <c:cat>
            <c:strRef>
              <c:f>'Výběr MU'!$B$273:$B$293</c:f>
              <c:strCache>
                <c:ptCount val="21"/>
                <c:pt idx="0">
                  <c:v>Očekávaná kvalita studia</c:v>
                </c:pt>
                <c:pt idx="1">
                  <c:v>Obsah studia a další charakteristiky konkrétního st. programu</c:v>
                </c:pt>
                <c:pt idx="2">
                  <c:v>Možnosti profesního uplatnění po absolvování studia</c:v>
                </c:pt>
                <c:pt idx="3">
                  <c:v>Informace na webových stránkách MU/fakult</c:v>
                </c:pt>
                <c:pt idx="4">
                  <c:v>Propojení teoretické výuky s praxí</c:v>
                </c:pt>
                <c:pt idx="5">
                  <c:v>Doporučení studentů či absolventů MU</c:v>
                </c:pt>
                <c:pt idx="6">
                  <c:v>Prestiž Masarykovy univerzity</c:v>
                </c:pt>
                <c:pt idx="7">
                  <c:v>Doporučení někoho z rodiny, od kamarádů či známých</c:v>
                </c:pt>
                <c:pt idx="8">
                  <c:v>Atraktivní prostředí VŠ/fakulty</c:v>
                </c:pt>
                <c:pt idx="9">
                  <c:v>Nabídka studijního programu, který je na MU unikátní</c:v>
                </c:pt>
                <c:pt idx="10">
                  <c:v>Podmínky přijímacího řízení</c:v>
                </c:pt>
                <c:pt idx="11">
                  <c:v>Očekávaná náročnost studia</c:v>
                </c:pt>
                <c:pt idx="12">
                  <c:v>Okolnosti spojené s dojížděním či ubytováním v Brně</c:v>
                </c:pt>
                <c:pt idx="13">
                  <c:v>Možnosti zahraničních výjezdů pro studenty</c:v>
                </c:pt>
                <c:pt idx="14">
                  <c:v>Možnosti trávení volného času ve městě Brně</c:v>
                </c:pt>
                <c:pt idx="15">
                  <c:v>Fungování Masarykovy univerzity v krizové situaci</c:v>
                </c:pt>
                <c:pt idx="16">
                  <c:v>Mediální komunikace univerzity / vybrané fakulty</c:v>
                </c:pt>
                <c:pt idx="17">
                  <c:v>Doporučení učitelů či poradců ze střední/základní školy</c:v>
                </c:pt>
                <c:pt idx="18">
                  <c:v>Účast na dnu otevřených dveří (i v online režimu)</c:v>
                </c:pt>
                <c:pt idx="19">
                  <c:v>Porovnání vysokých škol v novinách, časopisech</c:v>
                </c:pt>
                <c:pt idx="20">
                  <c:v>Pořadí univerzity v žebříčcích QS, THE a podobných</c:v>
                </c:pt>
              </c:strCache>
            </c:strRef>
          </c:cat>
          <c:val>
            <c:numRef>
              <c:f>'Výběr MU'!$H$273:$H$293</c:f>
              <c:numCache>
                <c:formatCode>0.0%</c:formatCode>
                <c:ptCount val="21"/>
                <c:pt idx="0">
                  <c:v>8.3346690169999998E-3</c:v>
                </c:pt>
                <c:pt idx="1">
                  <c:v>1.6224899598000001E-2</c:v>
                </c:pt>
                <c:pt idx="2">
                  <c:v>4.9743260589999996E-3</c:v>
                </c:pt>
                <c:pt idx="3">
                  <c:v>3.5177486409999998E-3</c:v>
                </c:pt>
                <c:pt idx="4">
                  <c:v>1.9144144144000001E-2</c:v>
                </c:pt>
                <c:pt idx="5">
                  <c:v>2.4299967815E-2</c:v>
                </c:pt>
                <c:pt idx="6">
                  <c:v>1.9098058096999999E-2</c:v>
                </c:pt>
                <c:pt idx="7">
                  <c:v>5.3273427471000001E-2</c:v>
                </c:pt>
                <c:pt idx="8">
                  <c:v>2.2617901829E-2</c:v>
                </c:pt>
                <c:pt idx="9">
                  <c:v>6.1162079511E-2</c:v>
                </c:pt>
                <c:pt idx="10">
                  <c:v>2.4382418993000001E-2</c:v>
                </c:pt>
                <c:pt idx="11">
                  <c:v>3.2692307692000003E-2</c:v>
                </c:pt>
                <c:pt idx="12">
                  <c:v>2.6290477717000001E-2</c:v>
                </c:pt>
                <c:pt idx="13">
                  <c:v>2.1529562982000001E-2</c:v>
                </c:pt>
                <c:pt idx="14">
                  <c:v>1.9762210797E-2</c:v>
                </c:pt>
                <c:pt idx="15">
                  <c:v>0.15222293814400001</c:v>
                </c:pt>
                <c:pt idx="16">
                  <c:v>6.8599033815999994E-2</c:v>
                </c:pt>
                <c:pt idx="17">
                  <c:v>0.100532515733</c:v>
                </c:pt>
                <c:pt idx="18">
                  <c:v>0.15756605284200001</c:v>
                </c:pt>
                <c:pt idx="19">
                  <c:v>6.4267352185000001E-2</c:v>
                </c:pt>
                <c:pt idx="20">
                  <c:v>0.131617055511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B0F7-4578-B02F-FA4ADF28E5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69560992"/>
        <c:axId val="69559024"/>
      </c:barChart>
      <c:catAx>
        <c:axId val="695609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9559024"/>
        <c:crosses val="autoZero"/>
        <c:auto val="1"/>
        <c:lblAlgn val="ctr"/>
        <c:lblOffset val="100"/>
        <c:noMultiLvlLbl val="0"/>
      </c:catAx>
      <c:valAx>
        <c:axId val="69559024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9560992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B0A-406B-B1D8-FAB3995F8AC3}"/>
              </c:ext>
            </c:extLst>
          </c:dPt>
          <c:dPt>
            <c:idx val="1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B0A-406B-B1D8-FAB3995F8AC3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B0A-406B-B1D8-FAB3995F8AC3}"/>
              </c:ext>
            </c:extLst>
          </c:dPt>
          <c:dPt>
            <c:idx val="3"/>
            <c:bubble3D val="0"/>
            <c:spPr>
              <a:solidFill>
                <a:srgbClr val="F0192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B0A-406B-B1D8-FAB3995F8AC3}"/>
              </c:ext>
            </c:extLst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B0A-406B-B1D8-FAB3995F8AC3}"/>
                </c:ext>
              </c:extLst>
            </c:dLbl>
            <c:dLbl>
              <c:idx val="1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B0A-406B-B1D8-FAB3995F8AC3}"/>
                </c:ext>
              </c:extLst>
            </c:dLbl>
            <c:dLbl>
              <c:idx val="2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DB0A-406B-B1D8-FAB3995F8AC3}"/>
                </c:ext>
              </c:extLst>
            </c:dLbl>
            <c:dLbl>
              <c:idx val="3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DB0A-406B-B1D8-FAB3995F8AC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'Výběr MU'!$A$302:$A$305</c:f>
              <c:strCache>
                <c:ptCount val="4"/>
                <c:pt idx="0">
                  <c:v>Určitě ano</c:v>
                </c:pt>
                <c:pt idx="1">
                  <c:v>Spíše ano</c:v>
                </c:pt>
                <c:pt idx="2">
                  <c:v>Spíše ne</c:v>
                </c:pt>
                <c:pt idx="3">
                  <c:v>Určitě ne</c:v>
                </c:pt>
              </c:strCache>
            </c:strRef>
          </c:cat>
          <c:val>
            <c:numRef>
              <c:f>'Výběr MU'!$D$302:$D$305</c:f>
              <c:numCache>
                <c:formatCode>0.00%</c:formatCode>
                <c:ptCount val="4"/>
                <c:pt idx="0">
                  <c:v>0.297297297297</c:v>
                </c:pt>
                <c:pt idx="1">
                  <c:v>0.61556101556099996</c:v>
                </c:pt>
                <c:pt idx="2">
                  <c:v>8.3538083538000005E-2</c:v>
                </c:pt>
                <c:pt idx="3">
                  <c:v>3.6036036040000001E-3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B0A-406B-B1D8-FAB3995F8A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781418237942834"/>
          <c:y val="0.36615614338174651"/>
          <c:w val="0.11634375058726251"/>
          <c:h val="0.321563055626111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3C9-4482-A4D8-5F7B1C97BA7C}"/>
              </c:ext>
            </c:extLst>
          </c:dPt>
          <c:dPt>
            <c:idx val="1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3C9-4482-A4D8-5F7B1C97BA7C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3C9-4482-A4D8-5F7B1C97BA7C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3C9-4482-A4D8-5F7B1C97BA7C}"/>
              </c:ext>
            </c:extLst>
          </c:dPt>
          <c:dLbls>
            <c:dLbl>
              <c:idx val="0"/>
              <c:layout>
                <c:manualLayout>
                  <c:x val="2.2723728571585455E-3"/>
                  <c:y val="-1.1437007874015748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3C9-4482-A4D8-5F7B1C97BA7C}"/>
                </c:ext>
              </c:extLst>
            </c:dLbl>
            <c:dLbl>
              <c:idx val="1"/>
              <c:layout>
                <c:manualLayout>
                  <c:x val="-1.8702819051384267E-2"/>
                  <c:y val="1.6738376452943328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3C9-4482-A4D8-5F7B1C97BA7C}"/>
                </c:ext>
              </c:extLst>
            </c:dLbl>
            <c:dLbl>
              <c:idx val="2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3C9-4482-A4D8-5F7B1C97BA7C}"/>
                </c:ext>
              </c:extLst>
            </c:dLbl>
            <c:dLbl>
              <c:idx val="3"/>
              <c:layout>
                <c:manualLayout>
                  <c:x val="5.8577405857740482E-2"/>
                  <c:y val="0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3C9-4482-A4D8-5F7B1C97BA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'Výběr MU'!$A$313:$A$316</c:f>
              <c:strCache>
                <c:ptCount val="4"/>
                <c:pt idx="0">
                  <c:v>Určitě ano</c:v>
                </c:pt>
                <c:pt idx="1">
                  <c:v>Spíše ano</c:v>
                </c:pt>
                <c:pt idx="2">
                  <c:v>Spíše ne</c:v>
                </c:pt>
                <c:pt idx="3">
                  <c:v>Určitě ne</c:v>
                </c:pt>
              </c:strCache>
            </c:strRef>
          </c:cat>
          <c:val>
            <c:numRef>
              <c:f>'Výběr MU'!$D$313:$D$316</c:f>
              <c:numCache>
                <c:formatCode>0.00%</c:formatCode>
                <c:ptCount val="4"/>
                <c:pt idx="0">
                  <c:v>0.56754543965899995</c:v>
                </c:pt>
                <c:pt idx="1">
                  <c:v>0.40625511707900003</c:v>
                </c:pt>
                <c:pt idx="2">
                  <c:v>2.3743245456000001E-2</c:v>
                </c:pt>
                <c:pt idx="3">
                  <c:v>2.4561978060000001E-3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3C9-4482-A4D8-5F7B1C97BA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517020603824331"/>
          <c:y val="0.40247452057404115"/>
          <c:w val="0.11634375058726251"/>
          <c:h val="0.321563055626111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 b="1">
                <a:solidFill>
                  <a:sysClr val="windowText" lastClr="000000"/>
                </a:solidFill>
              </a:rPr>
              <a:t>Informovanost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48282659932659933"/>
          <c:y val="9.3788708586413458E-2"/>
          <c:w val="0.46263720538720537"/>
          <c:h val="0.67319542809838839"/>
        </c:manualLayout>
      </c:layout>
      <c:barChart>
        <c:barDir val="bar"/>
        <c:grouping val="percentStacked"/>
        <c:varyColors val="0"/>
        <c:ser>
          <c:idx val="4"/>
          <c:order val="0"/>
          <c:tx>
            <c:strRef>
              <c:f>'Výběr MU'!$N$347</c:f>
              <c:strCache>
                <c:ptCount val="1"/>
                <c:pt idx="0">
                  <c:v>5 = Jsem o tom plně informován(a)</c:v>
                </c:pt>
              </c:strCache>
            </c:strRef>
          </c:tx>
          <c:spPr>
            <a:solidFill>
              <a:srgbClr val="0000DC"/>
            </a:solidFill>
            <a:ln>
              <a:noFill/>
            </a:ln>
            <a:effectLst/>
          </c:spPr>
          <c:invertIfNegative val="0"/>
          <c:dLbls>
            <c:dLbl>
              <c:idx val="5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645-430E-8D39-3F467245854C}"/>
                </c:ext>
              </c:extLst>
            </c:dLbl>
            <c:dLbl>
              <c:idx val="6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645-430E-8D39-3F46724585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'Výběr MU'!$I$348:$I$354</c:f>
              <c:strCache>
                <c:ptCount val="7"/>
                <c:pt idx="0">
                  <c:v>O termínech a místech konání přijímacího řízení</c:v>
                </c:pt>
                <c:pt idx="1">
                  <c:v>O obsahu přijímacího řízení</c:v>
                </c:pt>
                <c:pt idx="2">
                  <c:v>O svém budoucím uplatnění, znalostech a dovednostech, které absolvováním studia získám</c:v>
                </c:pt>
                <c:pt idx="3">
                  <c:v>O doporučených materiálech k přípravě na přijímací zkoušku</c:v>
                </c:pt>
                <c:pt idx="4">
                  <c:v>O vstupních znalostech, které bych pro daný program měl(a) mít, abych jej úspěšně zvládl(a)</c:v>
                </c:pt>
                <c:pt idx="5">
                  <c:v>O časové náročnosti zvoleného programu</c:v>
                </c:pt>
                <c:pt idx="6">
                  <c:v>O budoucích studijních nárocích v průběhu studia, co vše budu muset zvládnout</c:v>
                </c:pt>
              </c:strCache>
            </c:strRef>
          </c:cat>
          <c:val>
            <c:numRef>
              <c:f>'Výběr MU'!$N$348:$N$354</c:f>
              <c:numCache>
                <c:formatCode>0.0%</c:formatCode>
                <c:ptCount val="7"/>
                <c:pt idx="0">
                  <c:v>0.50254641038299996</c:v>
                </c:pt>
                <c:pt idx="1">
                  <c:v>0.48316636557699999</c:v>
                </c:pt>
                <c:pt idx="2">
                  <c:v>0.388560157791</c:v>
                </c:pt>
                <c:pt idx="3">
                  <c:v>0.335851535556</c:v>
                </c:pt>
                <c:pt idx="4">
                  <c:v>0.17646093236999999</c:v>
                </c:pt>
                <c:pt idx="5" formatCode="0.00%">
                  <c:v>0.18183311432300001</c:v>
                </c:pt>
                <c:pt idx="6" formatCode="0.00%">
                  <c:v>0.158594647841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6D-43F8-8D92-73F9C9A78EE2}"/>
            </c:ext>
          </c:extLst>
        </c:ser>
        <c:ser>
          <c:idx val="3"/>
          <c:order val="1"/>
          <c:tx>
            <c:strRef>
              <c:f>'Výběr MU'!$M$347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4BC8FF"/>
            </a:solidFill>
            <a:ln>
              <a:noFill/>
            </a:ln>
            <a:effectLst/>
          </c:spPr>
          <c:invertIfNegative val="0"/>
          <c:dLbls>
            <c:dLbl>
              <c:idx val="5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645-430E-8D39-3F467245854C}"/>
                </c:ext>
              </c:extLst>
            </c:dLbl>
            <c:dLbl>
              <c:idx val="6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645-430E-8D39-3F46724585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'Výběr MU'!$I$348:$I$354</c:f>
              <c:strCache>
                <c:ptCount val="7"/>
                <c:pt idx="0">
                  <c:v>O termínech a místech konání přijímacího řízení</c:v>
                </c:pt>
                <c:pt idx="1">
                  <c:v>O obsahu přijímacího řízení</c:v>
                </c:pt>
                <c:pt idx="2">
                  <c:v>O svém budoucím uplatnění, znalostech a dovednostech, které absolvováním studia získám</c:v>
                </c:pt>
                <c:pt idx="3">
                  <c:v>O doporučených materiálech k přípravě na přijímací zkoušku</c:v>
                </c:pt>
                <c:pt idx="4">
                  <c:v>O vstupních znalostech, které bych pro daný program měl(a) mít, abych jej úspěšně zvládl(a)</c:v>
                </c:pt>
                <c:pt idx="5">
                  <c:v>O časové náročnosti zvoleného programu</c:v>
                </c:pt>
                <c:pt idx="6">
                  <c:v>O budoucích studijních nárocích v průběhu studia, co vše budu muset zvládnout</c:v>
                </c:pt>
              </c:strCache>
            </c:strRef>
          </c:cat>
          <c:val>
            <c:numRef>
              <c:f>'Výběr MU'!$M$348:$M$354</c:f>
              <c:numCache>
                <c:formatCode>0.0%</c:formatCode>
                <c:ptCount val="7"/>
                <c:pt idx="0">
                  <c:v>0.290290783637</c:v>
                </c:pt>
                <c:pt idx="1">
                  <c:v>0.34373460338299999</c:v>
                </c:pt>
                <c:pt idx="2">
                  <c:v>0.39414858645599998</c:v>
                </c:pt>
                <c:pt idx="3">
                  <c:v>0.30136311381199998</c:v>
                </c:pt>
                <c:pt idx="4">
                  <c:v>0.27790544976999998</c:v>
                </c:pt>
                <c:pt idx="5" formatCode="0.00%">
                  <c:v>0.236859395532</c:v>
                </c:pt>
                <c:pt idx="6" formatCode="0.00%">
                  <c:v>0.286159908061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6D-43F8-8D92-73F9C9A78EE2}"/>
            </c:ext>
          </c:extLst>
        </c:ser>
        <c:ser>
          <c:idx val="2"/>
          <c:order val="2"/>
          <c:tx>
            <c:strRef>
              <c:f>'Výběr MU'!$L$347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FED141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'Výběr MU'!$I$348:$I$354</c:f>
              <c:strCache>
                <c:ptCount val="7"/>
                <c:pt idx="0">
                  <c:v>O termínech a místech konání přijímacího řízení</c:v>
                </c:pt>
                <c:pt idx="1">
                  <c:v>O obsahu přijímacího řízení</c:v>
                </c:pt>
                <c:pt idx="2">
                  <c:v>O svém budoucím uplatnění, znalostech a dovednostech, které absolvováním studia získám</c:v>
                </c:pt>
                <c:pt idx="3">
                  <c:v>O doporučených materiálech k přípravě na přijímací zkoušku</c:v>
                </c:pt>
                <c:pt idx="4">
                  <c:v>O vstupních znalostech, které bych pro daný program měl(a) mít, abych jej úspěšně zvládl(a)</c:v>
                </c:pt>
                <c:pt idx="5">
                  <c:v>O časové náročnosti zvoleného programu</c:v>
                </c:pt>
                <c:pt idx="6">
                  <c:v>O budoucích studijních nárocích v průběhu studia, co vše budu muset zvládnout</c:v>
                </c:pt>
              </c:strCache>
            </c:strRef>
          </c:cat>
          <c:val>
            <c:numRef>
              <c:f>'Výběr MU'!$L$348:$L$354</c:f>
              <c:numCache>
                <c:formatCode>0.0%</c:formatCode>
                <c:ptCount val="7"/>
                <c:pt idx="0">
                  <c:v>0.138327583374</c:v>
                </c:pt>
                <c:pt idx="1">
                  <c:v>0.12809985219200001</c:v>
                </c:pt>
                <c:pt idx="2">
                  <c:v>0.16124260355</c:v>
                </c:pt>
                <c:pt idx="3">
                  <c:v>0.20693053046500001</c:v>
                </c:pt>
                <c:pt idx="4">
                  <c:v>0.28003939592900001</c:v>
                </c:pt>
                <c:pt idx="5" formatCode="0.00%">
                  <c:v>0.295335085414</c:v>
                </c:pt>
                <c:pt idx="6" formatCode="0.00%">
                  <c:v>0.29945821704199999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6D-43F8-8D92-73F9C9A78EE2}"/>
            </c:ext>
          </c:extLst>
        </c:ser>
        <c:ser>
          <c:idx val="1"/>
          <c:order val="3"/>
          <c:tx>
            <c:strRef>
              <c:f>'Výběr MU'!$K$347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F7300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6D-43F8-8D92-73F9C9A78EE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36D-43F8-8D92-73F9C9A78EE2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36D-43F8-8D92-73F9C9A78EE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'Výběr MU'!$I$348:$I$354</c:f>
              <c:strCache>
                <c:ptCount val="7"/>
                <c:pt idx="0">
                  <c:v>O termínech a místech konání přijímacího řízení</c:v>
                </c:pt>
                <c:pt idx="1">
                  <c:v>O obsahu přijímacího řízení</c:v>
                </c:pt>
                <c:pt idx="2">
                  <c:v>O svém budoucím uplatnění, znalostech a dovednostech, které absolvováním studia získám</c:v>
                </c:pt>
                <c:pt idx="3">
                  <c:v>O doporučených materiálech k přípravě na přijímací zkoušku</c:v>
                </c:pt>
                <c:pt idx="4">
                  <c:v>O vstupních znalostech, které bych pro daný program měl(a) mít, abych jej úspěšně zvládl(a)</c:v>
                </c:pt>
                <c:pt idx="5">
                  <c:v>O časové náročnosti zvoleného programu</c:v>
                </c:pt>
                <c:pt idx="6">
                  <c:v>O budoucích studijních nárocích v průběhu studia, co vše budu muset zvládnout</c:v>
                </c:pt>
              </c:strCache>
            </c:strRef>
          </c:cat>
          <c:val>
            <c:numRef>
              <c:f>'Výběr MU'!$K$348:$K$354</c:f>
              <c:numCache>
                <c:formatCode>0.0%</c:formatCode>
                <c:ptCount val="7"/>
                <c:pt idx="0">
                  <c:v>4.6328240513000003E-2</c:v>
                </c:pt>
                <c:pt idx="1">
                  <c:v>3.5802266382E-2</c:v>
                </c:pt>
                <c:pt idx="2">
                  <c:v>4.0927021696000002E-2</c:v>
                </c:pt>
                <c:pt idx="3">
                  <c:v>9.6074889144000003E-2</c:v>
                </c:pt>
                <c:pt idx="4">
                  <c:v>0.18319107025600001</c:v>
                </c:pt>
                <c:pt idx="5" formatCode="0.00%">
                  <c:v>0.1811760841</c:v>
                </c:pt>
                <c:pt idx="6" formatCode="0.00%">
                  <c:v>0.17402725332499999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36D-43F8-8D92-73F9C9A78EE2}"/>
            </c:ext>
          </c:extLst>
        </c:ser>
        <c:ser>
          <c:idx val="0"/>
          <c:order val="4"/>
          <c:tx>
            <c:strRef>
              <c:f>'Výběr MU'!$J$347</c:f>
              <c:strCache>
                <c:ptCount val="1"/>
                <c:pt idx="0">
                  <c:v>1 = Mám o tom nulové informace</c:v>
                </c:pt>
              </c:strCache>
            </c:strRef>
          </c:tx>
          <c:spPr>
            <a:solidFill>
              <a:srgbClr val="F01928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36D-43F8-8D92-73F9C9A78EE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36D-43F8-8D92-73F9C9A78EE2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36D-43F8-8D92-73F9C9A78EE2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36D-43F8-8D92-73F9C9A78EE2}"/>
                </c:ext>
              </c:extLst>
            </c:dLbl>
            <c:dLbl>
              <c:idx val="5"/>
              <c:layout>
                <c:manualLayout>
                  <c:x val="6.688963210702341E-3"/>
                  <c:y val="0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36D-43F8-8D92-73F9C9A78EE2}"/>
                </c:ext>
              </c:extLst>
            </c:dLbl>
            <c:dLbl>
              <c:idx val="6"/>
              <c:layout>
                <c:manualLayout>
                  <c:x val="6.688963210702341E-3"/>
                  <c:y val="0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36D-43F8-8D92-73F9C9A78E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'Výběr MU'!$I$348:$I$354</c:f>
              <c:strCache>
                <c:ptCount val="7"/>
                <c:pt idx="0">
                  <c:v>O termínech a místech konání přijímacího řízení</c:v>
                </c:pt>
                <c:pt idx="1">
                  <c:v>O obsahu přijímacího řízení</c:v>
                </c:pt>
                <c:pt idx="2">
                  <c:v>O svém budoucím uplatnění, znalostech a dovednostech, které absolvováním studia získám</c:v>
                </c:pt>
                <c:pt idx="3">
                  <c:v>O doporučených materiálech k přípravě na přijímací zkoušku</c:v>
                </c:pt>
                <c:pt idx="4">
                  <c:v>O vstupních znalostech, které bych pro daný program měl(a) mít, abych jej úspěšně zvládl(a)</c:v>
                </c:pt>
                <c:pt idx="5">
                  <c:v>O časové náročnosti zvoleného programu</c:v>
                </c:pt>
                <c:pt idx="6">
                  <c:v>O budoucích studijních nárocích v průběhu studia, co vše budu muset zvládnout</c:v>
                </c:pt>
              </c:strCache>
            </c:strRef>
          </c:cat>
          <c:val>
            <c:numRef>
              <c:f>'Výběr MU'!$J$348:$J$354</c:f>
              <c:numCache>
                <c:formatCode>0.0%</c:formatCode>
                <c:ptCount val="7"/>
                <c:pt idx="0">
                  <c:v>1.2649909644E-2</c:v>
                </c:pt>
                <c:pt idx="1">
                  <c:v>4.1057644929999998E-3</c:v>
                </c:pt>
                <c:pt idx="2">
                  <c:v>8.0539119000000003E-3</c:v>
                </c:pt>
                <c:pt idx="3">
                  <c:v>3.7608802758999998E-2</c:v>
                </c:pt>
                <c:pt idx="4">
                  <c:v>7.0256073539E-2</c:v>
                </c:pt>
                <c:pt idx="5" formatCode="0.00%">
                  <c:v>8.0650459921000006E-2</c:v>
                </c:pt>
                <c:pt idx="6" formatCode="0.00%">
                  <c:v>6.4193071744999997E-2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36D-43F8-8D92-73F9C9A78EE2}"/>
            </c:ext>
          </c:extLst>
        </c:ser>
        <c:ser>
          <c:idx val="5"/>
          <c:order val="5"/>
          <c:tx>
            <c:strRef>
              <c:f>'Výběr MU'!$O$347</c:f>
              <c:strCache>
                <c:ptCount val="1"/>
                <c:pt idx="0">
                  <c:v>Tyto informace jsem dosud nepotřeboval(a)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'Výběr MU'!$I$348:$I$354</c:f>
              <c:strCache>
                <c:ptCount val="7"/>
                <c:pt idx="0">
                  <c:v>O termínech a místech konání přijímacího řízení</c:v>
                </c:pt>
                <c:pt idx="1">
                  <c:v>O obsahu přijímacího řízení</c:v>
                </c:pt>
                <c:pt idx="2">
                  <c:v>O svém budoucím uplatnění, znalostech a dovednostech, které absolvováním studia získám</c:v>
                </c:pt>
                <c:pt idx="3">
                  <c:v>O doporučených materiálech k přípravě na přijímací zkoušku</c:v>
                </c:pt>
                <c:pt idx="4">
                  <c:v>O vstupních znalostech, které bych pro daný program měl(a) mít, abych jej úspěšně zvládl(a)</c:v>
                </c:pt>
                <c:pt idx="5">
                  <c:v>O časové náročnosti zvoleného programu</c:v>
                </c:pt>
                <c:pt idx="6">
                  <c:v>O budoucích studijních nárocích v průběhu studia, co vše budu muset zvládnout</c:v>
                </c:pt>
              </c:strCache>
            </c:strRef>
          </c:cat>
          <c:val>
            <c:numRef>
              <c:f>'Výběr MU'!$O$348:$O$354</c:f>
              <c:numCache>
                <c:formatCode>0.0%</c:formatCode>
                <c:ptCount val="7"/>
                <c:pt idx="0">
                  <c:v>9.8570724490000001E-3</c:v>
                </c:pt>
                <c:pt idx="1">
                  <c:v>5.0911479720000003E-3</c:v>
                </c:pt>
                <c:pt idx="2">
                  <c:v>7.0677186059999999E-3</c:v>
                </c:pt>
                <c:pt idx="3">
                  <c:v>2.2171128264000001E-2</c:v>
                </c:pt>
                <c:pt idx="4">
                  <c:v>1.2147078134999999E-2</c:v>
                </c:pt>
                <c:pt idx="5" formatCode="0.00%">
                  <c:v>2.4145860710000001E-2</c:v>
                </c:pt>
                <c:pt idx="6" formatCode="0.00%">
                  <c:v>1.7566901986999998E-2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36D-43F8-8D92-73F9C9A78EE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480728560"/>
        <c:axId val="480727248"/>
      </c:barChart>
      <c:catAx>
        <c:axId val="4807285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80727248"/>
        <c:crosses val="autoZero"/>
        <c:auto val="1"/>
        <c:lblAlgn val="ctr"/>
        <c:lblOffset val="100"/>
        <c:noMultiLvlLbl val="0"/>
      </c:catAx>
      <c:valAx>
        <c:axId val="480727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80728560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6784469667044121E-3"/>
          <c:y val="0.86018947176199045"/>
          <c:w val="0.98264299177367931"/>
          <c:h val="0.108390895246383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39680467077296E-2"/>
          <c:y val="5.6512117705396658E-2"/>
          <c:w val="0.52065911359070061"/>
          <c:h val="0.8233996321706352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AC0-4D4C-92E5-A8877C0C8A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AC0-4D4C-92E5-A8877C0C8A73}"/>
              </c:ext>
            </c:extLst>
          </c:dPt>
          <c:dPt>
            <c:idx val="2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AC0-4D4C-92E5-A8877C0C8A7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AC0-4D4C-92E5-A8877C0C8A7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AC0-4D4C-92E5-A8877C0C8A7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AC0-4D4C-92E5-A8877C0C8A73}"/>
              </c:ext>
            </c:extLst>
          </c:dPt>
          <c:dPt>
            <c:idx val="6"/>
            <c:bubble3D val="0"/>
            <c:spPr>
              <a:solidFill>
                <a:schemeClr val="bg1">
                  <a:lumMod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7AC0-4D4C-92E5-A8877C0C8A73}"/>
              </c:ext>
            </c:extLst>
          </c:dPt>
          <c:dLbls>
            <c:dLbl>
              <c:idx val="0"/>
              <c:layout>
                <c:manualLayout>
                  <c:x val="-8.9335566722501397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C0-4D4C-92E5-A8877C0C8A73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7AC0-4D4C-92E5-A8877C0C8A73}"/>
                </c:ext>
              </c:extLst>
            </c:dLbl>
            <c:dLbl>
              <c:idx val="2"/>
              <c:layout>
                <c:manualLayout>
                  <c:x val="4.4667783361250699E-3"/>
                  <c:y val="-6.9940367359050146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AC0-4D4C-92E5-A8877C0C8A73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4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7AC0-4D4C-92E5-A8877C0C8A73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5">
                          <a:lumMod val="7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7AC0-4D4C-92E5-A8877C0C8A73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6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7AC0-4D4C-92E5-A8877C0C8A73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>
                          <a:lumMod val="6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7AC0-4D4C-92E5-A8877C0C8A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'Co postrádají'!$I$1:$I$7</c:f>
              <c:strCache>
                <c:ptCount val="7"/>
                <c:pt idx="0">
                  <c:v>Ne, nic nepostrádám</c:v>
                </c:pt>
                <c:pt idx="1">
                  <c:v>Ano, postrádám informace o studiu</c:v>
                </c:pt>
                <c:pt idx="2">
                  <c:v>Ano, postrádám informace o přijímacím řízení</c:v>
                </c:pt>
                <c:pt idx="3">
                  <c:v>Ano, postrádám možnosti (v rámci přijímacího řízení, studia aj.)</c:v>
                </c:pt>
                <c:pt idx="4">
                  <c:v>Ano, postrádám další přehledné informace (o ubytování, o uplatnění, o volnočasových aktivitách aj.)</c:v>
                </c:pt>
                <c:pt idx="5">
                  <c:v>Ano, postrádám poradenství</c:v>
                </c:pt>
                <c:pt idx="6">
                  <c:v>Jiné odpovědi</c:v>
                </c:pt>
              </c:strCache>
            </c:strRef>
          </c:cat>
          <c:val>
            <c:numRef>
              <c:f>'Co postrádají'!$J$1:$J$7</c:f>
              <c:numCache>
                <c:formatCode>0.0%</c:formatCode>
                <c:ptCount val="7"/>
                <c:pt idx="0">
                  <c:v>0.56000000000000005</c:v>
                </c:pt>
                <c:pt idx="1">
                  <c:v>0.12</c:v>
                </c:pt>
                <c:pt idx="2">
                  <c:v>0.11</c:v>
                </c:pt>
                <c:pt idx="3">
                  <c:v>0.06</c:v>
                </c:pt>
                <c:pt idx="4">
                  <c:v>7.4999999999999997E-2</c:v>
                </c:pt>
                <c:pt idx="5">
                  <c:v>2.7E-2</c:v>
                </c:pt>
                <c:pt idx="6">
                  <c:v>4.1000000000000002E-2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AC0-4D4C-92E5-A8877C0C8A7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589625451119746"/>
          <c:y val="1.3533236680585819E-2"/>
          <c:w val="0.36277879138719782"/>
          <c:h val="0.975558082803045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706035383638682"/>
          <c:y val="0.10954489994837091"/>
          <c:w val="0.28596820489272401"/>
          <c:h val="0.8103133168336316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3C0-484A-BBBE-4BD0E7B0BABF}"/>
              </c:ext>
            </c:extLst>
          </c:dPt>
          <c:dPt>
            <c:idx val="1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3C0-484A-BBBE-4BD0E7B0BABF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3C0-484A-BBBE-4BD0E7B0BABF}"/>
              </c:ext>
            </c:extLst>
          </c:dPt>
          <c:dPt>
            <c:idx val="3"/>
            <c:bubble3D val="0"/>
            <c:spPr>
              <a:solidFill>
                <a:srgbClr val="F0192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3C0-484A-BBBE-4BD0E7B0BABF}"/>
              </c:ext>
            </c:extLst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3C0-484A-BBBE-4BD0E7B0BABF}"/>
                </c:ext>
              </c:extLst>
            </c:dLbl>
            <c:dLbl>
              <c:idx val="1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3C0-484A-BBBE-4BD0E7B0BABF}"/>
                </c:ext>
              </c:extLst>
            </c:dLbl>
            <c:dLbl>
              <c:idx val="2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83C0-484A-BBBE-4BD0E7B0BABF}"/>
                </c:ext>
              </c:extLst>
            </c:dLbl>
            <c:dLbl>
              <c:idx val="3"/>
              <c:layout>
                <c:manualLayout>
                  <c:x val="5.0209205020920501E-2"/>
                  <c:y val="0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01928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3C0-484A-BBBE-4BD0E7B0BAB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'Výběr MU'!$A$324:$A$327</c:f>
              <c:strCache>
                <c:ptCount val="4"/>
                <c:pt idx="0">
                  <c:v>Určitě ano</c:v>
                </c:pt>
                <c:pt idx="1">
                  <c:v>Spíše ano</c:v>
                </c:pt>
                <c:pt idx="2">
                  <c:v>Spíše ne</c:v>
                </c:pt>
                <c:pt idx="3">
                  <c:v>Určitě ne</c:v>
                </c:pt>
              </c:strCache>
            </c:strRef>
          </c:cat>
          <c:val>
            <c:numRef>
              <c:f>'Výběr MU'!$D$324:$D$327</c:f>
              <c:numCache>
                <c:formatCode>0.00%</c:formatCode>
                <c:ptCount val="4"/>
                <c:pt idx="0">
                  <c:v>0.63300049107900003</c:v>
                </c:pt>
                <c:pt idx="1">
                  <c:v>0.31920117858899999</c:v>
                </c:pt>
                <c:pt idx="2">
                  <c:v>4.2232771321E-2</c:v>
                </c:pt>
                <c:pt idx="3">
                  <c:v>5.5655590109999998E-3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3C0-484A-BBBE-4BD0E7B0BA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00842226360182"/>
          <c:y val="0.3012087690744038"/>
          <c:w val="0.11634375058726251"/>
          <c:h val="0.375172656490564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186-4689-BCEF-E719DB70ED58}"/>
              </c:ext>
            </c:extLst>
          </c:dPt>
          <c:dPt>
            <c:idx val="1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186-4689-BCEF-E719DB70ED58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186-4689-BCEF-E719DB70ED58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186-4689-BCEF-E719DB70ED58}"/>
              </c:ext>
            </c:extLst>
          </c:dPt>
          <c:dPt>
            <c:idx val="4"/>
            <c:bubble3D val="0"/>
            <c:spPr>
              <a:solidFill>
                <a:schemeClr val="bg1">
                  <a:lumMod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186-4689-BCEF-E719DB70ED58}"/>
              </c:ext>
            </c:extLst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186-4689-BCEF-E719DB70ED58}"/>
                </c:ext>
              </c:extLst>
            </c:dLbl>
            <c:dLbl>
              <c:idx val="1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186-4689-BCEF-E719DB70ED58}"/>
                </c:ext>
              </c:extLst>
            </c:dLbl>
            <c:dLbl>
              <c:idx val="2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5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186-4689-BCEF-E719DB70ED58}"/>
                </c:ext>
              </c:extLst>
            </c:dLbl>
            <c:dLbl>
              <c:idx val="3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A186-4689-BCEF-E719DB70ED58}"/>
                </c:ext>
              </c:extLst>
            </c:dLbl>
            <c:dLbl>
              <c:idx val="4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>
                          <a:lumMod val="6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A186-4689-BCEF-E719DB70ED58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'Výběr MU'!$A$335:$A$339</c:f>
              <c:strCache>
                <c:ptCount val="5"/>
                <c:pt idx="0">
                  <c:v>Velmi pozitivně</c:v>
                </c:pt>
                <c:pt idx="1">
                  <c:v>Pozitivně, našly by se pouze drobné nedostatky</c:v>
                </c:pt>
                <c:pt idx="2">
                  <c:v>Neutrálně, prostředí přihlášek jsou srovnatelná</c:v>
                </c:pt>
                <c:pt idx="3">
                  <c:v>Negativně, přihláška na MU zaostává</c:v>
                </c:pt>
                <c:pt idx="4">
                  <c:v>Nemám zkušenost s jinou e-přihláškou</c:v>
                </c:pt>
              </c:strCache>
            </c:strRef>
          </c:cat>
          <c:val>
            <c:numRef>
              <c:f>'Výběr MU'!$D$335:$D$339</c:f>
              <c:numCache>
                <c:formatCode>0.00%</c:formatCode>
                <c:ptCount val="5"/>
                <c:pt idx="0">
                  <c:v>0.51812788398200005</c:v>
                </c:pt>
                <c:pt idx="1">
                  <c:v>0.15886618325599999</c:v>
                </c:pt>
                <c:pt idx="2">
                  <c:v>9.6407382993000001E-2</c:v>
                </c:pt>
                <c:pt idx="3">
                  <c:v>1.0711931443999999E-2</c:v>
                </c:pt>
                <c:pt idx="4">
                  <c:v>0.21588661832600001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186-4689-BCEF-E719DB70ED5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400" b="1" i="0" u="none" strike="noStrike" baseline="0">
                <a:solidFill>
                  <a:sysClr val="windowText" lastClr="000000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NPS (Net Promoter Score) </a:t>
            </a:r>
            <a:br>
              <a:rPr lang="cs-CZ" sz="1400" b="0" i="0" u="none" strike="noStrike" baseline="0">
                <a:effectLst/>
              </a:rPr>
            </a:br>
            <a:r>
              <a:rPr lang="cs-CZ" sz="1400" b="0" i="0" u="none" strike="noStrike" baseline="0">
                <a:solidFill>
                  <a:schemeClr val="accent1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% Příznivců </a:t>
            </a:r>
            <a:r>
              <a:rPr lang="cs-CZ" sz="1400" b="0" i="0" u="none" strike="noStrike" baseline="0">
                <a:solidFill>
                  <a:sysClr val="windowText" lastClr="000000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-</a:t>
            </a:r>
            <a:r>
              <a:rPr lang="cs-CZ" sz="1400" b="0" i="0" u="none" strike="noStrike" baseline="0">
                <a:effectLst/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cs-CZ" sz="1400" b="0" i="0" u="none" strike="noStrike" baseline="0">
                <a:solidFill>
                  <a:schemeClr val="accent2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% Kritiků </a:t>
            </a:r>
            <a:r>
              <a:rPr lang="cs-CZ" sz="1400" b="0" i="0" u="none" strike="noStrike" baseline="0">
                <a:solidFill>
                  <a:sysClr val="windowText" lastClr="000000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=</a:t>
            </a:r>
            <a:br>
              <a:rPr lang="cs-CZ" sz="1400" b="0" i="0" u="none" strike="noStrike" baseline="0">
                <a:effectLst/>
                <a:latin typeface="Arial" panose="020B0604020202020204" pitchFamily="34" charset="0"/>
                <a:cs typeface="Arial" panose="020B0604020202020204" pitchFamily="34" charset="0"/>
              </a:rPr>
            </a:br>
            <a:r>
              <a:rPr lang="cs-CZ" sz="2000" b="1" i="0" u="none" strike="noStrike" baseline="0">
                <a:solidFill>
                  <a:schemeClr val="accent1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43</a:t>
            </a:r>
            <a:r>
              <a:rPr lang="cs-CZ" sz="2000" b="1" i="0" u="none" strike="noStrike" baseline="0">
                <a:solidFill>
                  <a:schemeClr val="accent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endParaRPr lang="cs-CZ" sz="2000" b="1">
              <a:solidFill>
                <a:schemeClr val="accent1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solidFill>
            <a:schemeClr val="accent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7300"/>
            </a:solidFill>
            <a:ln>
              <a:noFill/>
            </a:ln>
            <a:effectLst/>
          </c:spPr>
          <c:invertIfNegative val="0"/>
          <c:dPt>
            <c:idx val="7"/>
            <c:invertIfNegative val="0"/>
            <c:bubble3D val="0"/>
            <c:spPr>
              <a:solidFill>
                <a:srgbClr val="00AF3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EFD-4EC6-94B0-BCA8024507E7}"/>
              </c:ext>
            </c:extLst>
          </c:dPt>
          <c:dPt>
            <c:idx val="8"/>
            <c:invertIfNegative val="0"/>
            <c:bubble3D val="0"/>
            <c:spPr>
              <a:solidFill>
                <a:srgbClr val="00AF3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EFD-4EC6-94B0-BCA8024507E7}"/>
              </c:ext>
            </c:extLst>
          </c:dPt>
          <c:dPt>
            <c:idx val="9"/>
            <c:invertIfNegative val="0"/>
            <c:bubble3D val="0"/>
            <c:spPr>
              <a:solidFill>
                <a:srgbClr val="0000D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EFD-4EC6-94B0-BCA8024507E7}"/>
              </c:ext>
            </c:extLst>
          </c:dPt>
          <c:dPt>
            <c:idx val="10"/>
            <c:invertIfNegative val="0"/>
            <c:bubble3D val="0"/>
            <c:spPr>
              <a:solidFill>
                <a:srgbClr val="0000D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EFD-4EC6-94B0-BCA8024507E7}"/>
              </c:ext>
            </c:extLst>
          </c:dPt>
          <c:dLbls>
            <c:dLbl>
              <c:idx val="7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EFD-4EC6-94B0-BCA8024507E7}"/>
                </c:ext>
              </c:extLst>
            </c:dLbl>
            <c:dLbl>
              <c:idx val="8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EFD-4EC6-94B0-BCA8024507E7}"/>
                </c:ext>
              </c:extLst>
            </c:dLbl>
            <c:dLbl>
              <c:idx val="9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BEFD-4EC6-94B0-BCA8024507E7}"/>
                </c:ext>
              </c:extLst>
            </c:dLbl>
            <c:dLbl>
              <c:idx val="1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BEFD-4EC6-94B0-BCA8024507E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'Výběr MU'!$A$434:$A$444</c:f>
              <c:strCache>
                <c:ptCount val="11"/>
                <c:pt idx="0">
                  <c:v>0 = Určitě NE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 = Určitě ANO</c:v>
                </c:pt>
              </c:strCache>
            </c:strRef>
          </c:cat>
          <c:val>
            <c:numRef>
              <c:f>'Výběr MU'!$D$434:$D$444</c:f>
              <c:numCache>
                <c:formatCode>0.00%</c:formatCode>
                <c:ptCount val="11"/>
                <c:pt idx="0">
                  <c:v>4.9554013900000003E-4</c:v>
                </c:pt>
                <c:pt idx="1">
                  <c:v>6.6072018499999997E-4</c:v>
                </c:pt>
                <c:pt idx="2">
                  <c:v>4.9554013900000003E-4</c:v>
                </c:pt>
                <c:pt idx="3">
                  <c:v>5.4509415259999996E-3</c:v>
                </c:pt>
                <c:pt idx="4">
                  <c:v>5.1205814339999999E-3</c:v>
                </c:pt>
                <c:pt idx="5">
                  <c:v>4.3111992070999999E-2</c:v>
                </c:pt>
                <c:pt idx="6">
                  <c:v>4.3111992070999999E-2</c:v>
                </c:pt>
                <c:pt idx="7">
                  <c:v>0.1585728444</c:v>
                </c:pt>
                <c:pt idx="8">
                  <c:v>0.21258671952399999</c:v>
                </c:pt>
                <c:pt idx="9">
                  <c:v>0.16220680541800001</c:v>
                </c:pt>
                <c:pt idx="10">
                  <c:v>0.368186323092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EFD-4EC6-94B0-BCA8024507E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4982696"/>
        <c:axId val="524982368"/>
      </c:barChart>
      <c:catAx>
        <c:axId val="524982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24982368"/>
        <c:crosses val="autoZero"/>
        <c:auto val="1"/>
        <c:lblAlgn val="ctr"/>
        <c:lblOffset val="100"/>
        <c:noMultiLvlLbl val="0"/>
      </c:catAx>
      <c:valAx>
        <c:axId val="524982368"/>
        <c:scaling>
          <c:orientation val="minMax"/>
          <c:max val="0.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2498269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([1]List1!$AF$33,[1]List1!$AH$33:$AT$33)</c:f>
              <c:strCache>
                <c:ptCount val="14"/>
                <c:pt idx="0">
                  <c:v>Plzeňský kraj (n = 49)</c:v>
                </c:pt>
                <c:pt idx="1">
                  <c:v>Karlovarský kraj (n = 41)</c:v>
                </c:pt>
                <c:pt idx="2">
                  <c:v>Jihočeský kraj (n = 205)</c:v>
                </c:pt>
                <c:pt idx="3">
                  <c:v>Kraj Vysočina (n = 488)</c:v>
                </c:pt>
                <c:pt idx="4">
                  <c:v>Jihomoravský kraj (n = 1 499)</c:v>
                </c:pt>
                <c:pt idx="5">
                  <c:v>Pardubický kraj (n = 302)</c:v>
                </c:pt>
                <c:pt idx="6">
                  <c:v>Liberecký kraj (n = 117)</c:v>
                </c:pt>
                <c:pt idx="7">
                  <c:v>Ústecký kraj (n = 110)</c:v>
                </c:pt>
                <c:pt idx="8">
                  <c:v>Královéhradecký kraj (n = 212)</c:v>
                </c:pt>
                <c:pt idx="9">
                  <c:v>Zlínský kraj (n = 471)</c:v>
                </c:pt>
                <c:pt idx="10">
                  <c:v>Moravskoslezský kraj (n = 585)</c:v>
                </c:pt>
                <c:pt idx="11">
                  <c:v>Olomoucký kraj (n = 385)</c:v>
                </c:pt>
                <c:pt idx="12">
                  <c:v>Hlavní město Praha (n = 167)</c:v>
                </c:pt>
                <c:pt idx="13">
                  <c:v>Středočeský kraj (n = 276)</c:v>
                </c:pt>
              </c:strCache>
            </c:strRef>
          </c:cat>
          <c:val>
            <c:numRef>
              <c:f>([1]List1!$AF$32,[1]List1!$AH$32:$AT$32)</c:f>
              <c:numCache>
                <c:formatCode>General</c:formatCode>
                <c:ptCount val="14"/>
                <c:pt idx="0">
                  <c:v>55.1</c:v>
                </c:pt>
                <c:pt idx="1">
                  <c:v>51.2</c:v>
                </c:pt>
                <c:pt idx="2">
                  <c:v>44.8</c:v>
                </c:pt>
                <c:pt idx="3">
                  <c:v>42.9</c:v>
                </c:pt>
                <c:pt idx="4">
                  <c:v>42.7</c:v>
                </c:pt>
                <c:pt idx="5">
                  <c:v>40.299999999999997</c:v>
                </c:pt>
                <c:pt idx="6">
                  <c:v>36.799999999999997</c:v>
                </c:pt>
                <c:pt idx="7">
                  <c:v>36.299999999999997</c:v>
                </c:pt>
                <c:pt idx="8">
                  <c:v>35.799999999999997</c:v>
                </c:pt>
                <c:pt idx="9">
                  <c:v>35.5</c:v>
                </c:pt>
                <c:pt idx="10">
                  <c:v>35.299999999999997</c:v>
                </c:pt>
                <c:pt idx="11">
                  <c:v>34.9</c:v>
                </c:pt>
                <c:pt idx="12">
                  <c:v>32.9</c:v>
                </c:pt>
                <c:pt idx="13">
                  <c:v>32.6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64-41FB-9885-E218E006BD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93426991"/>
        <c:axId val="237690735"/>
      </c:barChart>
      <c:catAx>
        <c:axId val="2934269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37690735"/>
        <c:crosses val="autoZero"/>
        <c:auto val="1"/>
        <c:lblAlgn val="ctr"/>
        <c:lblOffset val="100"/>
        <c:noMultiLvlLbl val="0"/>
      </c:catAx>
      <c:valAx>
        <c:axId val="2376907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934269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3F5-470B-8DFC-EFAA40CADF8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3F5-470B-8DFC-EFAA40CADF8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3F5-470B-8DFC-EFAA40CADF8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3F5-470B-8DFC-EFAA40CADF8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3F5-470B-8DFC-EFAA40CADF8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3F5-470B-8DFC-EFAA40CADF88}"/>
              </c:ext>
            </c:extLst>
          </c:dPt>
          <c:dPt>
            <c:idx val="6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F3F5-470B-8DFC-EFAA40CADF88}"/>
              </c:ext>
            </c:extLst>
          </c:dPt>
          <c:dPt>
            <c:idx val="7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F3F5-470B-8DFC-EFAA40CADF88}"/>
              </c:ext>
            </c:extLst>
          </c:dPt>
          <c:dPt>
            <c:idx val="8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F3F5-470B-8DFC-EFAA40CADF88}"/>
              </c:ext>
            </c:extLst>
          </c:dPt>
          <c:dLbls>
            <c:dLbl>
              <c:idx val="0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48C238BE-B87F-45E7-BC02-5312DAC91518}" type="CELLRANGE">
                      <a:rPr lang="en-US"/>
                      <a:pPr>
                        <a:defRPr b="1">
                          <a:solidFill>
                            <a:schemeClr val="accent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F3F5-470B-8DFC-EFAA40CADF88}"/>
                </c:ext>
              </c:extLst>
            </c:dLbl>
            <c:dLbl>
              <c:idx val="1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2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D2E008C1-B0C8-43FA-B56B-2EF7937D3E53}" type="CELLRANGE">
                      <a:rPr lang="en-US"/>
                      <a:pPr>
                        <a:defRPr b="1">
                          <a:solidFill>
                            <a:schemeClr val="accent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F3F5-470B-8DFC-EFAA40CADF88}"/>
                </c:ext>
              </c:extLst>
            </c:dLbl>
            <c:dLbl>
              <c:idx val="2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3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E08907AB-78E6-47CB-80BE-377DF9F6AA27}" type="CELLRANGE">
                      <a:rPr lang="en-US"/>
                      <a:pPr>
                        <a:defRPr b="1">
                          <a:solidFill>
                            <a:schemeClr val="accent3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F3F5-470B-8DFC-EFAA40CADF88}"/>
                </c:ext>
              </c:extLst>
            </c:dLbl>
            <c:dLbl>
              <c:idx val="3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4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7963F9F9-22CC-41B2-B77D-2D8688634300}" type="CELLRANGE">
                      <a:rPr lang="en-US"/>
                      <a:pPr>
                        <a:defRPr b="1">
                          <a:solidFill>
                            <a:schemeClr val="accent4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4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F3F5-470B-8DFC-EFAA40CADF88}"/>
                </c:ext>
              </c:extLst>
            </c:dLbl>
            <c:dLbl>
              <c:idx val="4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5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B14CE086-F7FB-4FC5-B54E-F89419771114}" type="CELLRANGE">
                      <a:rPr lang="en-US"/>
                      <a:pPr>
                        <a:defRPr b="1">
                          <a:solidFill>
                            <a:schemeClr val="accent5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5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F3F5-470B-8DFC-EFAA40CADF88}"/>
                </c:ext>
              </c:extLst>
            </c:dLbl>
            <c:dLbl>
              <c:idx val="5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6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F57D8D55-43DF-4850-8F40-AF88A46EF4D2}" type="CELLRANGE">
                      <a:rPr lang="en-US"/>
                      <a:pPr>
                        <a:defRPr b="1">
                          <a:solidFill>
                            <a:schemeClr val="accent6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6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F3F5-470B-8DFC-EFAA40CADF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DataLabelsRange val="1"/>
              </c:ext>
            </c:extLst>
          </c:dLbls>
          <c:cat>
            <c:strRef>
              <c:f>VOLBA!$G$4:$G$9</c:f>
              <c:strCache>
                <c:ptCount val="6"/>
                <c:pt idx="0">
                  <c:v>1 přihlášku</c:v>
                </c:pt>
                <c:pt idx="1">
                  <c:v>2 přihlášky</c:v>
                </c:pt>
                <c:pt idx="2">
                  <c:v>3 přihlášky</c:v>
                </c:pt>
                <c:pt idx="3">
                  <c:v>4 přihlášky</c:v>
                </c:pt>
                <c:pt idx="4">
                  <c:v>5 přihlášek</c:v>
                </c:pt>
                <c:pt idx="5">
                  <c:v>více než 5 přihlášek</c:v>
                </c:pt>
              </c:strCache>
            </c:strRef>
          </c:cat>
          <c:val>
            <c:numRef>
              <c:f>VOLBA!$H$4:$H$9</c:f>
              <c:numCache>
                <c:formatCode>0.0%</c:formatCode>
                <c:ptCount val="6"/>
                <c:pt idx="0">
                  <c:v>0.13206945993300001</c:v>
                </c:pt>
                <c:pt idx="1">
                  <c:v>0.188465827625</c:v>
                </c:pt>
                <c:pt idx="2">
                  <c:v>0.22128405289200001</c:v>
                </c:pt>
                <c:pt idx="3">
                  <c:v>0.17094153257899999</c:v>
                </c:pt>
                <c:pt idx="4">
                  <c:v>0.110721682332</c:v>
                </c:pt>
                <c:pt idx="5">
                  <c:v>8.5709733949000014E-2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VOLBA!$H$4:$H$9</c15:f>
                <c15:dlblRangeCache>
                  <c:ptCount val="6"/>
                  <c:pt idx="0">
                    <c:v>13,2%</c:v>
                  </c:pt>
                  <c:pt idx="1">
                    <c:v>18,8%</c:v>
                  </c:pt>
                  <c:pt idx="2">
                    <c:v>22,1%</c:v>
                  </c:pt>
                  <c:pt idx="3">
                    <c:v>17,1%</c:v>
                  </c:pt>
                  <c:pt idx="4">
                    <c:v>11,1%</c:v>
                  </c:pt>
                  <c:pt idx="5">
                    <c:v>8,6%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2-F3F5-470B-8DFC-EFAA40CADF8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484903267679517"/>
          <c:y val="0.16884683136581022"/>
          <c:w val="0.18290889523170739"/>
          <c:h val="0.621300252266672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894-4540-AE87-3349CB066AC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894-4540-AE87-3349CB066AC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894-4540-AE87-3349CB066AC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894-4540-AE87-3349CB066AC9}"/>
              </c:ext>
            </c:extLst>
          </c:dPt>
          <c:dLbls>
            <c:dLbl>
              <c:idx val="0"/>
              <c:layout>
                <c:manualLayout>
                  <c:x val="5.8231955380577426E-2"/>
                  <c:y val="-0.1091065179352580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94-4540-AE87-3349CB066AC9}"/>
                </c:ext>
              </c:extLst>
            </c:dLbl>
            <c:dLbl>
              <c:idx val="1"/>
              <c:layout>
                <c:manualLayout>
                  <c:x val="-5.0263670166229249E-2"/>
                  <c:y val="8.12660396617089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94-4540-AE87-3349CB066AC9}"/>
                </c:ext>
              </c:extLst>
            </c:dLbl>
            <c:dLbl>
              <c:idx val="2"/>
              <c:layout>
                <c:manualLayout>
                  <c:x val="-1.3248031496062992E-3"/>
                  <c:y val="5.98461650627004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894-4540-AE87-3349CB066AC9}"/>
                </c:ext>
              </c:extLst>
            </c:dLbl>
            <c:dLbl>
              <c:idx val="3"/>
              <c:layout>
                <c:manualLayout>
                  <c:x val="2.8633311461067366E-2"/>
                  <c:y val="4.839603382910469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4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894-4540-AE87-3349CB066A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VZOREK!$H$51:$H$54</c:f>
              <c:strCache>
                <c:ptCount val="4"/>
                <c:pt idx="0">
                  <c:v>15–20 let</c:v>
                </c:pt>
                <c:pt idx="1">
                  <c:v>21–30 let</c:v>
                </c:pt>
                <c:pt idx="2">
                  <c:v>31–40 let</c:v>
                </c:pt>
                <c:pt idx="3">
                  <c:v>41 let a více</c:v>
                </c:pt>
              </c:strCache>
            </c:strRef>
          </c:cat>
          <c:val>
            <c:numRef>
              <c:f>VZOREK!$J$51:$J$54</c:f>
              <c:numCache>
                <c:formatCode>0.0%</c:formatCode>
                <c:ptCount val="4"/>
                <c:pt idx="0">
                  <c:v>0.83686474430500002</c:v>
                </c:pt>
                <c:pt idx="1">
                  <c:v>0.11518241197899999</c:v>
                </c:pt>
                <c:pt idx="2">
                  <c:v>2.8994742713E-2</c:v>
                </c:pt>
                <c:pt idx="3">
                  <c:v>1.8320853909999994E-2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894-4540-AE87-3349CB066A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383525928201591"/>
          <c:y val="0.32295132715265429"/>
          <c:w val="0.14522668945721828"/>
          <c:h val="0.344016700533401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4BC8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EE7-4374-BB01-A7E4571928BE}"/>
              </c:ext>
            </c:extLst>
          </c:dPt>
          <c:dPt>
            <c:idx val="1"/>
            <c:bubble3D val="0"/>
            <c:spPr>
              <a:solidFill>
                <a:srgbClr val="9100D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EE7-4374-BB01-A7E4571928B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EE7-4374-BB01-A7E4571928BE}"/>
              </c:ext>
            </c:extLst>
          </c:dPt>
          <c:dPt>
            <c:idx val="3"/>
            <c:bubble3D val="0"/>
            <c:spPr>
              <a:solidFill>
                <a:srgbClr val="0000D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EE7-4374-BB01-A7E4571928BE}"/>
              </c:ext>
            </c:extLst>
          </c:dPt>
          <c:dPt>
            <c:idx val="4"/>
            <c:bubble3D val="0"/>
            <c:spPr>
              <a:solidFill>
                <a:srgbClr val="FED14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EE7-4374-BB01-A7E4571928BE}"/>
              </c:ext>
            </c:extLst>
          </c:dPt>
          <c:dPt>
            <c:idx val="5"/>
            <c:bubble3D val="0"/>
            <c:spPr>
              <a:solidFill>
                <a:srgbClr val="5AC8A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9EE7-4374-BB01-A7E4571928BE}"/>
              </c:ext>
            </c:extLst>
          </c:dPt>
          <c:dPt>
            <c:idx val="6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9EE7-4374-BB01-A7E4571928BE}"/>
              </c:ext>
            </c:extLst>
          </c:dPt>
          <c:dPt>
            <c:idx val="7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9EE7-4374-BB01-A7E4571928BE}"/>
              </c:ext>
            </c:extLst>
          </c:dPt>
          <c:dPt>
            <c:idx val="8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9EE7-4374-BB01-A7E4571928BE}"/>
              </c:ext>
            </c:extLst>
          </c:dPt>
          <c:dLbls>
            <c:dLbl>
              <c:idx val="0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2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AB8F62FF-FE0E-4567-814D-AED7141D7D8F}" type="CELLRANGE">
                      <a:rPr lang="en-US">
                        <a:solidFill>
                          <a:schemeClr val="tx2"/>
                        </a:solidFill>
                      </a:rPr>
                      <a:pPr>
                        <a:defRPr b="1">
                          <a:solidFill>
                            <a:schemeClr val="tx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9EE7-4374-BB01-A7E4571928BE}"/>
                </c:ext>
              </c:extLst>
            </c:dLbl>
            <c:dLbl>
              <c:idx val="1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4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E242F7CD-9B2B-4704-A5A2-874ABA00A0F2}" type="CELLRANGE">
                      <a:rPr lang="en-US"/>
                      <a:pPr>
                        <a:defRPr b="1">
                          <a:solidFill>
                            <a:schemeClr val="accent4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4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9EE7-4374-BB01-A7E4571928BE}"/>
                </c:ext>
              </c:extLst>
            </c:dLbl>
            <c:dLbl>
              <c:idx val="2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3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4AC4FB7C-086C-4706-ABED-56D3DEDD2A76}" type="CELLRANGE">
                      <a:rPr lang="en-US"/>
                      <a:pPr>
                        <a:defRPr b="1">
                          <a:solidFill>
                            <a:schemeClr val="accent3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9EE7-4374-BB01-A7E4571928B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E428F463-E889-49EA-83D8-CD4281A497EC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9EE7-4374-BB01-A7E4571928B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EE7-4374-BB01-A7E4571928BE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EE7-4374-BB01-A7E4571928B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DataLabelsRange val="1"/>
              </c:ext>
            </c:extLst>
          </c:dLbls>
          <c:cat>
            <c:strRef>
              <c:f>VOLBA!$A$32:$A$35</c:f>
              <c:strCache>
                <c:ptCount val="4"/>
                <c:pt idx="0">
                  <c:v>Ano, hlásím se na další VŠ pouze v ČR</c:v>
                </c:pt>
                <c:pt idx="1">
                  <c:v>Ano, hlásím se na další VŠ v rámci ČR i v zahraničí (vč. Slovenska)</c:v>
                </c:pt>
                <c:pt idx="2">
                  <c:v>Ano, hlásím se na další VŠ pouze v zahraničí (vč. Slovenska)</c:v>
                </c:pt>
                <c:pt idx="3">
                  <c:v>Ne, hlásím se pouze na Masarykovu univerzitu</c:v>
                </c:pt>
              </c:strCache>
            </c:strRef>
          </c:cat>
          <c:val>
            <c:numRef>
              <c:f>VOLBA!$D$32:$D$35</c:f>
              <c:numCache>
                <c:formatCode>0.0%</c:formatCode>
                <c:ptCount val="4"/>
                <c:pt idx="0">
                  <c:v>0.60646011865500005</c:v>
                </c:pt>
                <c:pt idx="1">
                  <c:v>7.3665128543000002E-2</c:v>
                </c:pt>
                <c:pt idx="2">
                  <c:v>5.0263678312000001E-2</c:v>
                </c:pt>
                <c:pt idx="3">
                  <c:v>0.26961107448900001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VOLBA!$D$32:$D$35</c15:f>
                <c15:dlblRangeCache>
                  <c:ptCount val="4"/>
                  <c:pt idx="0">
                    <c:v>60,6%</c:v>
                  </c:pt>
                  <c:pt idx="1">
                    <c:v>7,4%</c:v>
                  </c:pt>
                  <c:pt idx="2">
                    <c:v>5,0%</c:v>
                  </c:pt>
                  <c:pt idx="3">
                    <c:v>27,0%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2-9EE7-4374-BB01-A7E4571928B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692709120605531"/>
          <c:y val="0.17898063183116444"/>
          <c:w val="0.27080175733455131"/>
          <c:h val="0.699365277777777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VOLBA!$V$29</c:f>
              <c:strCache>
                <c:ptCount val="1"/>
                <c:pt idx="0">
                  <c:v>Ano, hlásím se na další VŠ pouze v ČR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VOLBA!$U$30:$U$39</c:f>
              <c:strCache>
                <c:ptCount val="10"/>
                <c:pt idx="0">
                  <c:v>Fakulta sportovních studií (n = 246)</c:v>
                </c:pt>
                <c:pt idx="1">
                  <c:v>Pedagogická fakulta (n = 1 034)</c:v>
                </c:pt>
                <c:pt idx="2">
                  <c:v>Filozofická fakulta (n = 1 037)</c:v>
                </c:pt>
                <c:pt idx="3">
                  <c:v>Právnická fakulta (n = 555)</c:v>
                </c:pt>
                <c:pt idx="4">
                  <c:v>Fakulta sociálních studií (n = 539)</c:v>
                </c:pt>
                <c:pt idx="5">
                  <c:v>Přírodovědecká fakulta (n = 485)</c:v>
                </c:pt>
                <c:pt idx="6">
                  <c:v>Ekonomicko-správní fakulta (n = 479)</c:v>
                </c:pt>
                <c:pt idx="7">
                  <c:v>Fakulta informatiky (n = 346)</c:v>
                </c:pt>
                <c:pt idx="8">
                  <c:v>Lékařská fakulta (n = 1 274)</c:v>
                </c:pt>
                <c:pt idx="9">
                  <c:v>Farmaceutická fakulta (n = 63)</c:v>
                </c:pt>
              </c:strCache>
            </c:strRef>
          </c:cat>
          <c:val>
            <c:numRef>
              <c:f>VOLBA!$V$30:$V$39</c:f>
              <c:numCache>
                <c:formatCode>0.0%</c:formatCode>
                <c:ptCount val="10"/>
                <c:pt idx="0">
                  <c:v>0.52800000000000002</c:v>
                </c:pt>
                <c:pt idx="1">
                  <c:v>0.61099999999999999</c:v>
                </c:pt>
                <c:pt idx="2">
                  <c:v>0.54300000000000004</c:v>
                </c:pt>
                <c:pt idx="3">
                  <c:v>0.64900000000000002</c:v>
                </c:pt>
                <c:pt idx="4">
                  <c:v>0.58799999999999997</c:v>
                </c:pt>
                <c:pt idx="5">
                  <c:v>0.59799999999999998</c:v>
                </c:pt>
                <c:pt idx="6">
                  <c:v>0.60799999999999998</c:v>
                </c:pt>
                <c:pt idx="7">
                  <c:v>0.53500000000000003</c:v>
                </c:pt>
                <c:pt idx="8">
                  <c:v>0.67800000000000005</c:v>
                </c:pt>
                <c:pt idx="9">
                  <c:v>0.66700000000000004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85-4A64-A17A-28DD5169672A}"/>
            </c:ext>
          </c:extLst>
        </c:ser>
        <c:ser>
          <c:idx val="1"/>
          <c:order val="1"/>
          <c:tx>
            <c:strRef>
              <c:f>VOLBA!$W$29</c:f>
              <c:strCache>
                <c:ptCount val="1"/>
                <c:pt idx="0">
                  <c:v>Ano, hlásím se na další VŠ v rámci ČR i v zahraničí (vč. Slovenska)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VOLBA!$U$30:$U$39</c:f>
              <c:strCache>
                <c:ptCount val="10"/>
                <c:pt idx="0">
                  <c:v>Fakulta sportovních studií (n = 246)</c:v>
                </c:pt>
                <c:pt idx="1">
                  <c:v>Pedagogická fakulta (n = 1 034)</c:v>
                </c:pt>
                <c:pt idx="2">
                  <c:v>Filozofická fakulta (n = 1 037)</c:v>
                </c:pt>
                <c:pt idx="3">
                  <c:v>Právnická fakulta (n = 555)</c:v>
                </c:pt>
                <c:pt idx="4">
                  <c:v>Fakulta sociálních studií (n = 539)</c:v>
                </c:pt>
                <c:pt idx="5">
                  <c:v>Přírodovědecká fakulta (n = 485)</c:v>
                </c:pt>
                <c:pt idx="6">
                  <c:v>Ekonomicko-správní fakulta (n = 479)</c:v>
                </c:pt>
                <c:pt idx="7">
                  <c:v>Fakulta informatiky (n = 346)</c:v>
                </c:pt>
                <c:pt idx="8">
                  <c:v>Lékařská fakulta (n = 1 274)</c:v>
                </c:pt>
                <c:pt idx="9">
                  <c:v>Farmaceutická fakulta (n = 63)</c:v>
                </c:pt>
              </c:strCache>
            </c:strRef>
          </c:cat>
          <c:val>
            <c:numRef>
              <c:f>VOLBA!$W$30:$W$39</c:f>
              <c:numCache>
                <c:formatCode>0.0%</c:formatCode>
                <c:ptCount val="10"/>
                <c:pt idx="0">
                  <c:v>2.8000000000000001E-2</c:v>
                </c:pt>
                <c:pt idx="1">
                  <c:v>1.4999999999999999E-2</c:v>
                </c:pt>
                <c:pt idx="2">
                  <c:v>6.0999999999999999E-2</c:v>
                </c:pt>
                <c:pt idx="3">
                  <c:v>3.4000000000000002E-2</c:v>
                </c:pt>
                <c:pt idx="4">
                  <c:v>8.6999999999999994E-2</c:v>
                </c:pt>
                <c:pt idx="5">
                  <c:v>8.8999999999999996E-2</c:v>
                </c:pt>
                <c:pt idx="6">
                  <c:v>7.6999999999999999E-2</c:v>
                </c:pt>
                <c:pt idx="7">
                  <c:v>0.13300000000000001</c:v>
                </c:pt>
                <c:pt idx="8">
                  <c:v>0.128</c:v>
                </c:pt>
                <c:pt idx="9">
                  <c:v>9.5000000000000001E-2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85-4A64-A17A-28DD5169672A}"/>
            </c:ext>
          </c:extLst>
        </c:ser>
        <c:ser>
          <c:idx val="2"/>
          <c:order val="2"/>
          <c:tx>
            <c:strRef>
              <c:f>VOLBA!$X$29</c:f>
              <c:strCache>
                <c:ptCount val="1"/>
                <c:pt idx="0">
                  <c:v>Ano, hlásím se na další VŠ pouze v zahraničí (vč. Slovenska)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0751193193607872E-3"/>
                  <c:y val="4.703830292564303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685-4A64-A17A-28DD5169672A}"/>
                </c:ext>
              </c:extLst>
            </c:dLbl>
            <c:dLbl>
              <c:idx val="1"/>
              <c:layout>
                <c:manualLayout>
                  <c:x val="-4.1502386387217262E-3"/>
                  <c:y val="3.233890560093335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685-4A64-A17A-28DD5169672A}"/>
                </c:ext>
              </c:extLst>
            </c:dLbl>
            <c:dLbl>
              <c:idx val="2"/>
              <c:layout>
                <c:manualLayout>
                  <c:x val="4.1502386387217262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685-4A64-A17A-28DD5169672A}"/>
                </c:ext>
              </c:extLst>
            </c:dLbl>
            <c:dLbl>
              <c:idx val="3"/>
              <c:layout>
                <c:manualLayout>
                  <c:x val="-4.1502386387218789E-3"/>
                  <c:y val="3.52785535793032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685-4A64-A17A-28DD516967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VOLBA!$U$30:$U$39</c:f>
              <c:strCache>
                <c:ptCount val="10"/>
                <c:pt idx="0">
                  <c:v>Fakulta sportovních studií (n = 246)</c:v>
                </c:pt>
                <c:pt idx="1">
                  <c:v>Pedagogická fakulta (n = 1 034)</c:v>
                </c:pt>
                <c:pt idx="2">
                  <c:v>Filozofická fakulta (n = 1 037)</c:v>
                </c:pt>
                <c:pt idx="3">
                  <c:v>Právnická fakulta (n = 555)</c:v>
                </c:pt>
                <c:pt idx="4">
                  <c:v>Fakulta sociálních studií (n = 539)</c:v>
                </c:pt>
                <c:pt idx="5">
                  <c:v>Přírodovědecká fakulta (n = 485)</c:v>
                </c:pt>
                <c:pt idx="6">
                  <c:v>Ekonomicko-správní fakulta (n = 479)</c:v>
                </c:pt>
                <c:pt idx="7">
                  <c:v>Fakulta informatiky (n = 346)</c:v>
                </c:pt>
                <c:pt idx="8">
                  <c:v>Lékařská fakulta (n = 1 274)</c:v>
                </c:pt>
                <c:pt idx="9">
                  <c:v>Farmaceutická fakulta (n = 63)</c:v>
                </c:pt>
              </c:strCache>
            </c:strRef>
          </c:cat>
          <c:val>
            <c:numRef>
              <c:f>VOLBA!$X$30:$X$39</c:f>
              <c:numCache>
                <c:formatCode>0.0%</c:formatCode>
                <c:ptCount val="10"/>
                <c:pt idx="0">
                  <c:v>3.6999999999999998E-2</c:v>
                </c:pt>
                <c:pt idx="1">
                  <c:v>1.0999999999999999E-2</c:v>
                </c:pt>
                <c:pt idx="2">
                  <c:v>5.6000000000000001E-2</c:v>
                </c:pt>
                <c:pt idx="3">
                  <c:v>1.4E-2</c:v>
                </c:pt>
                <c:pt idx="4">
                  <c:v>5.1999999999999998E-2</c:v>
                </c:pt>
                <c:pt idx="5">
                  <c:v>5.8000000000000003E-2</c:v>
                </c:pt>
                <c:pt idx="6">
                  <c:v>0.09</c:v>
                </c:pt>
                <c:pt idx="7">
                  <c:v>0.121</c:v>
                </c:pt>
                <c:pt idx="8">
                  <c:v>5.2999999999999999E-2</c:v>
                </c:pt>
                <c:pt idx="9">
                  <c:v>0.14299999999999999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685-4A64-A17A-28DD5169672A}"/>
            </c:ext>
          </c:extLst>
        </c:ser>
        <c:ser>
          <c:idx val="3"/>
          <c:order val="3"/>
          <c:tx>
            <c:strRef>
              <c:f>VOLBA!$Y$29</c:f>
              <c:strCache>
                <c:ptCount val="1"/>
                <c:pt idx="0">
                  <c:v>Ne, hlásím se pouze na Masarykovu univerzitu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VOLBA!$U$30:$U$39</c:f>
              <c:strCache>
                <c:ptCount val="10"/>
                <c:pt idx="0">
                  <c:v>Fakulta sportovních studií (n = 246)</c:v>
                </c:pt>
                <c:pt idx="1">
                  <c:v>Pedagogická fakulta (n = 1 034)</c:v>
                </c:pt>
                <c:pt idx="2">
                  <c:v>Filozofická fakulta (n = 1 037)</c:v>
                </c:pt>
                <c:pt idx="3">
                  <c:v>Právnická fakulta (n = 555)</c:v>
                </c:pt>
                <c:pt idx="4">
                  <c:v>Fakulta sociálních studií (n = 539)</c:v>
                </c:pt>
                <c:pt idx="5">
                  <c:v>Přírodovědecká fakulta (n = 485)</c:v>
                </c:pt>
                <c:pt idx="6">
                  <c:v>Ekonomicko-správní fakulta (n = 479)</c:v>
                </c:pt>
                <c:pt idx="7">
                  <c:v>Fakulta informatiky (n = 346)</c:v>
                </c:pt>
                <c:pt idx="8">
                  <c:v>Lékařská fakulta (n = 1 274)</c:v>
                </c:pt>
                <c:pt idx="9">
                  <c:v>Farmaceutická fakulta (n = 63)</c:v>
                </c:pt>
              </c:strCache>
            </c:strRef>
          </c:cat>
          <c:val>
            <c:numRef>
              <c:f>VOLBA!$Y$30:$Y$39</c:f>
              <c:numCache>
                <c:formatCode>0.0%</c:formatCode>
                <c:ptCount val="10"/>
                <c:pt idx="0">
                  <c:v>0.40699999999999997</c:v>
                </c:pt>
                <c:pt idx="1">
                  <c:v>0.36299999999999999</c:v>
                </c:pt>
                <c:pt idx="2">
                  <c:v>0.34</c:v>
                </c:pt>
                <c:pt idx="3">
                  <c:v>0.30299999999999999</c:v>
                </c:pt>
                <c:pt idx="4">
                  <c:v>0.27300000000000002</c:v>
                </c:pt>
                <c:pt idx="5">
                  <c:v>0.25600000000000001</c:v>
                </c:pt>
                <c:pt idx="6">
                  <c:v>0.22500000000000001</c:v>
                </c:pt>
                <c:pt idx="7">
                  <c:v>0.21099999999999999</c:v>
                </c:pt>
                <c:pt idx="8">
                  <c:v>0.14099999999999999</c:v>
                </c:pt>
                <c:pt idx="9">
                  <c:v>9.5000000000000001E-2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685-4A64-A17A-28DD5169672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662041088"/>
        <c:axId val="679697008"/>
      </c:barChart>
      <c:catAx>
        <c:axId val="6620410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79697008"/>
        <c:crosses val="autoZero"/>
        <c:auto val="1"/>
        <c:lblAlgn val="ctr"/>
        <c:lblOffset val="100"/>
        <c:noMultiLvlLbl val="0"/>
      </c:catAx>
      <c:valAx>
        <c:axId val="6796970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62041088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5887115880426449"/>
          <c:y val="1.9960079840319361E-2"/>
          <c:w val="0.50178771901299946"/>
          <c:h val="0.932276392097694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VOLBA_graf!$C$1</c:f>
              <c:strCache>
                <c:ptCount val="1"/>
                <c:pt idx="0">
                  <c:v>VŠ na 1. místě (n = 3 644)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3.9331366764995086E-3"/>
                  <c:y val="7.98403193612774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089-4B74-A662-4B924A9A8264}"/>
                </c:ext>
              </c:extLst>
            </c:dLbl>
            <c:dLbl>
              <c:idx val="2"/>
              <c:layout>
                <c:manualLayout>
                  <c:x val="-5.8997050147492625E-3"/>
                  <c:y val="7.98403193612776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89-4B74-A662-4B924A9A8264}"/>
                </c:ext>
              </c:extLst>
            </c:dLbl>
            <c:dLbl>
              <c:idx val="3"/>
              <c:layout>
                <c:manualLayout>
                  <c:x val="0"/>
                  <c:y val="3.99201596806387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089-4B74-A662-4B924A9A8264}"/>
                </c:ext>
              </c:extLst>
            </c:dLbl>
            <c:dLbl>
              <c:idx val="4"/>
              <c:layout>
                <c:manualLayout>
                  <c:x val="-5.8997050147491905E-3"/>
                  <c:y val="5.98802395209580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89-4B74-A662-4B924A9A8264}"/>
                </c:ext>
              </c:extLst>
            </c:dLbl>
            <c:dLbl>
              <c:idx val="5"/>
              <c:layout>
                <c:manualLayout>
                  <c:x val="-1.9665683382498263E-3"/>
                  <c:y val="5.98802395209580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089-4B74-A662-4B924A9A8264}"/>
                </c:ext>
              </c:extLst>
            </c:dLbl>
            <c:dLbl>
              <c:idx val="6"/>
              <c:layout>
                <c:manualLayout>
                  <c:x val="-5.8997050147492625E-3"/>
                  <c:y val="5.98802395209580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089-4B74-A662-4B924A9A8264}"/>
                </c:ext>
              </c:extLst>
            </c:dLbl>
            <c:dLbl>
              <c:idx val="7"/>
              <c:layout>
                <c:manualLayout>
                  <c:x val="-5.8997050147492625E-3"/>
                  <c:y val="5.98802395209595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089-4B74-A662-4B924A9A8264}"/>
                </c:ext>
              </c:extLst>
            </c:dLbl>
            <c:dLbl>
              <c:idx val="8"/>
              <c:layout>
                <c:manualLayout>
                  <c:x val="-3.9331366764995086E-3"/>
                  <c:y val="5.988338284061797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089-4B74-A662-4B924A9A8264}"/>
                </c:ext>
              </c:extLst>
            </c:dLbl>
            <c:dLbl>
              <c:idx val="9"/>
              <c:layout>
                <c:manualLayout>
                  <c:x val="-5.8997050147492625E-3"/>
                  <c:y val="1.996007984032009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089-4B74-A662-4B924A9A8264}"/>
                </c:ext>
              </c:extLst>
            </c:dLbl>
            <c:dLbl>
              <c:idx val="10"/>
              <c:layout>
                <c:manualLayout>
                  <c:x val="-1.9665683382497543E-3"/>
                  <c:y val="3.99201596806387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089-4B74-A662-4B924A9A8264}"/>
                </c:ext>
              </c:extLst>
            </c:dLbl>
            <c:dLbl>
              <c:idx val="11"/>
              <c:layout>
                <c:manualLayout>
                  <c:x val="-5.8997050147492625E-3"/>
                  <c:y val="7.98403193612774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089-4B74-A662-4B924A9A8264}"/>
                </c:ext>
              </c:extLst>
            </c:dLbl>
            <c:dLbl>
              <c:idx val="12"/>
              <c:layout>
                <c:manualLayout>
                  <c:x val="-3.9331366764995086E-3"/>
                  <c:y val="5.98802395209588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089-4B74-A662-4B924A9A8264}"/>
                </c:ext>
              </c:extLst>
            </c:dLbl>
            <c:dLbl>
              <c:idx val="13"/>
              <c:layout>
                <c:manualLayout>
                  <c:x val="-1.9665683382497543E-3"/>
                  <c:y val="5.98802395209580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089-4B74-A662-4B924A9A8264}"/>
                </c:ext>
              </c:extLst>
            </c:dLbl>
            <c:dLbl>
              <c:idx val="15"/>
              <c:layout>
                <c:manualLayout>
                  <c:x val="-5.8997050147492625E-3"/>
                  <c:y val="5.98802395209580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089-4B74-A662-4B924A9A8264}"/>
                </c:ext>
              </c:extLst>
            </c:dLbl>
            <c:dLbl>
              <c:idx val="16"/>
              <c:layout>
                <c:manualLayout>
                  <c:x val="-5.8997050147492625E-3"/>
                  <c:y val="9.9801970861426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089-4B74-A662-4B924A9A8264}"/>
                </c:ext>
              </c:extLst>
            </c:dLbl>
            <c:dLbl>
              <c:idx val="17"/>
              <c:layout>
                <c:manualLayout>
                  <c:x val="-3.9331366764995086E-3"/>
                  <c:y val="5.98802395209588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089-4B74-A662-4B924A9A8264}"/>
                </c:ext>
              </c:extLst>
            </c:dLbl>
            <c:dLbl>
              <c:idx val="18"/>
              <c:layout>
                <c:manualLayout>
                  <c:x val="0"/>
                  <c:y val="3.99201596806387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089-4B74-A662-4B924A9A8264}"/>
                </c:ext>
              </c:extLst>
            </c:dLbl>
            <c:dLbl>
              <c:idx val="19"/>
              <c:layout>
                <c:manualLayout>
                  <c:x val="-3.9331366764995086E-3"/>
                  <c:y val="3.99201596806387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089-4B74-A662-4B924A9A826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VOLBA_graf!$B$2:$B$27</c:f>
              <c:strCache>
                <c:ptCount val="20"/>
                <c:pt idx="0">
                  <c:v>Univerzita Palackého v Olomouci</c:v>
                </c:pt>
                <c:pt idx="1">
                  <c:v>Univerzita Karlova</c:v>
                </c:pt>
                <c:pt idx="2">
                  <c:v>Vysoké učení technické v Brně</c:v>
                </c:pt>
                <c:pt idx="3">
                  <c:v>Mendelova univerzita v Brně</c:v>
                </c:pt>
                <c:pt idx="4">
                  <c:v>Ostravská univerzita</c:v>
                </c:pt>
                <c:pt idx="5">
                  <c:v>Univerzita Tomáše Bati ve Zlíně</c:v>
                </c:pt>
                <c:pt idx="6">
                  <c:v>Univerzita Hradec Králové</c:v>
                </c:pt>
                <c:pt idx="7">
                  <c:v>Vysoká škola ekonomická v Praze</c:v>
                </c:pt>
                <c:pt idx="8">
                  <c:v>Jihočeská univerzita v Českých Budějovicích</c:v>
                </c:pt>
                <c:pt idx="9">
                  <c:v>Univerzita Pardubice</c:v>
                </c:pt>
                <c:pt idx="10">
                  <c:v>České vysoké učení technické v Praze</c:v>
                </c:pt>
                <c:pt idx="11">
                  <c:v>Veterinární a farmaceutická univerzita Brno</c:v>
                </c:pt>
                <c:pt idx="12">
                  <c:v>Západočeská univerzita v Plzni</c:v>
                </c:pt>
                <c:pt idx="13">
                  <c:v>Vysoká škola chemicko-technologická v Praze</c:v>
                </c:pt>
                <c:pt idx="14">
                  <c:v>Česká zemědělská univerzita v Praze</c:v>
                </c:pt>
                <c:pt idx="15">
                  <c:v>Slezská univerzita v Opavě</c:v>
                </c:pt>
                <c:pt idx="16">
                  <c:v>Technická univerzita v Liberci</c:v>
                </c:pt>
                <c:pt idx="17">
                  <c:v>Vysoká škola báňská – Technická univerzita Ostrava</c:v>
                </c:pt>
                <c:pt idx="18">
                  <c:v>Vysoká škola polytechnická Jihlava</c:v>
                </c:pt>
                <c:pt idx="19">
                  <c:v>Policejní akademie České republiky v Praze</c:v>
                </c:pt>
              </c:strCache>
              <c:extLst/>
            </c:strRef>
          </c:cat>
          <c:val>
            <c:numRef>
              <c:f>VOLBA_graf!$C$2:$C$27</c:f>
              <c:numCache>
                <c:formatCode>0.00%</c:formatCode>
                <c:ptCount val="20"/>
                <c:pt idx="0">
                  <c:v>0.31394072447900001</c:v>
                </c:pt>
                <c:pt idx="1">
                  <c:v>0.27908891328300001</c:v>
                </c:pt>
                <c:pt idx="2">
                  <c:v>8.3973655325000007E-2</c:v>
                </c:pt>
                <c:pt idx="3">
                  <c:v>5.5982436883000003E-2</c:v>
                </c:pt>
                <c:pt idx="4">
                  <c:v>3.8968166849000001E-2</c:v>
                </c:pt>
                <c:pt idx="5">
                  <c:v>3.3479692646000002E-2</c:v>
                </c:pt>
                <c:pt idx="6">
                  <c:v>2.5795828758999998E-2</c:v>
                </c:pt>
                <c:pt idx="7">
                  <c:v>2.4698133919000002E-2</c:v>
                </c:pt>
                <c:pt idx="8">
                  <c:v>2.2502744237000001E-2</c:v>
                </c:pt>
                <c:pt idx="9">
                  <c:v>1.4818880351000001E-2</c:v>
                </c:pt>
                <c:pt idx="10">
                  <c:v>1.4818880349E-2</c:v>
                </c:pt>
                <c:pt idx="11">
                  <c:v>1.1525795829000001E-2</c:v>
                </c:pt>
                <c:pt idx="12">
                  <c:v>1.0702524696999999E-2</c:v>
                </c:pt>
                <c:pt idx="13">
                  <c:v>6.5861690449999996E-3</c:v>
                </c:pt>
                <c:pt idx="14">
                  <c:v>6.3117453340000001E-3</c:v>
                </c:pt>
                <c:pt idx="15">
                  <c:v>5.2140504940000002E-3</c:v>
                </c:pt>
                <c:pt idx="16">
                  <c:v>4.9396267829999998E-3</c:v>
                </c:pt>
                <c:pt idx="17">
                  <c:v>4.6652030740000003E-3</c:v>
                </c:pt>
                <c:pt idx="18">
                  <c:v>4.6652030740000003E-3</c:v>
                </c:pt>
                <c:pt idx="19">
                  <c:v>3.0269236899999998E-3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12-2089-4B74-A662-4B924A9A8264}"/>
            </c:ext>
          </c:extLst>
        </c:ser>
        <c:ser>
          <c:idx val="1"/>
          <c:order val="1"/>
          <c:tx>
            <c:strRef>
              <c:f>VOLBA_graf!$D$1</c:f>
              <c:strCache>
                <c:ptCount val="1"/>
                <c:pt idx="0">
                  <c:v>VŠ na 2. místě (n = 2 271)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8997050147492625E-3"/>
                  <c:y val="-1.99600798403193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2089-4B74-A662-4B924A9A8264}"/>
                </c:ext>
              </c:extLst>
            </c:dLbl>
            <c:dLbl>
              <c:idx val="1"/>
              <c:layout>
                <c:manualLayout>
                  <c:x val="7.8662733529988732E-3"/>
                  <c:y val="1.99600798403193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2089-4B74-A662-4B924A9A8264}"/>
                </c:ext>
              </c:extLst>
            </c:dLbl>
            <c:dLbl>
              <c:idx val="2"/>
              <c:layout>
                <c:manualLayout>
                  <c:x val="5.899705014749334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2089-4B74-A662-4B924A9A8264}"/>
                </c:ext>
              </c:extLst>
            </c:dLbl>
            <c:dLbl>
              <c:idx val="3"/>
              <c:layout>
                <c:manualLayout>
                  <c:x val="3.9331366764995086E-3"/>
                  <c:y val="1.99600798403193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2089-4B74-A662-4B924A9A8264}"/>
                </c:ext>
              </c:extLst>
            </c:dLbl>
            <c:dLbl>
              <c:idx val="5"/>
              <c:layout>
                <c:manualLayout>
                  <c:x val="-3.9331366764995086E-3"/>
                  <c:y val="1.99616515001493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2089-4B74-A662-4B924A9A8264}"/>
                </c:ext>
              </c:extLst>
            </c:dLbl>
            <c:dLbl>
              <c:idx val="6"/>
              <c:layout>
                <c:manualLayout>
                  <c:x val="-7.2106672753387568E-17"/>
                  <c:y val="3.99201596806387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2089-4B74-A662-4B924A9A8264}"/>
                </c:ext>
              </c:extLst>
            </c:dLbl>
            <c:dLbl>
              <c:idx val="7"/>
              <c:layout>
                <c:manualLayout>
                  <c:x val="-3.9331366764995086E-3"/>
                  <c:y val="5.98802395209580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2089-4B74-A662-4B924A9A8264}"/>
                </c:ext>
              </c:extLst>
            </c:dLbl>
            <c:dLbl>
              <c:idx val="8"/>
              <c:layout>
                <c:manualLayout>
                  <c:x val="-7.2106672753387568E-17"/>
                  <c:y val="3.99201596806387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2089-4B74-A662-4B924A9A8264}"/>
                </c:ext>
              </c:extLst>
            </c:dLbl>
            <c:dLbl>
              <c:idx val="11"/>
              <c:layout>
                <c:manualLayout>
                  <c:x val="1.9665683382497543E-3"/>
                  <c:y val="3.99201596806387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2089-4B74-A662-4B924A9A8264}"/>
                </c:ext>
              </c:extLst>
            </c:dLbl>
            <c:dLbl>
              <c:idx val="14"/>
              <c:layout>
                <c:manualLayout>
                  <c:x val="-7.2106672753387568E-17"/>
                  <c:y val="-1.99585081804894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2089-4B74-A662-4B924A9A8264}"/>
                </c:ext>
              </c:extLst>
            </c:dLbl>
            <c:dLbl>
              <c:idx val="16"/>
              <c:layout>
                <c:manualLayout>
                  <c:x val="1.9665683382497543E-3"/>
                  <c:y val="5.988495450044792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2089-4B74-A662-4B924A9A826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VOLBA_graf!$B$2:$B$27</c:f>
              <c:strCache>
                <c:ptCount val="20"/>
                <c:pt idx="0">
                  <c:v>Univerzita Palackého v Olomouci</c:v>
                </c:pt>
                <c:pt idx="1">
                  <c:v>Univerzita Karlova</c:v>
                </c:pt>
                <c:pt idx="2">
                  <c:v>Vysoké učení technické v Brně</c:v>
                </c:pt>
                <c:pt idx="3">
                  <c:v>Mendelova univerzita v Brně</c:v>
                </c:pt>
                <c:pt idx="4">
                  <c:v>Ostravská univerzita</c:v>
                </c:pt>
                <c:pt idx="5">
                  <c:v>Univerzita Tomáše Bati ve Zlíně</c:v>
                </c:pt>
                <c:pt idx="6">
                  <c:v>Univerzita Hradec Králové</c:v>
                </c:pt>
                <c:pt idx="7">
                  <c:v>Vysoká škola ekonomická v Praze</c:v>
                </c:pt>
                <c:pt idx="8">
                  <c:v>Jihočeská univerzita v Českých Budějovicích</c:v>
                </c:pt>
                <c:pt idx="9">
                  <c:v>Univerzita Pardubice</c:v>
                </c:pt>
                <c:pt idx="10">
                  <c:v>České vysoké učení technické v Praze</c:v>
                </c:pt>
                <c:pt idx="11">
                  <c:v>Veterinární a farmaceutická univerzita Brno</c:v>
                </c:pt>
                <c:pt idx="12">
                  <c:v>Západočeská univerzita v Plzni</c:v>
                </c:pt>
                <c:pt idx="13">
                  <c:v>Vysoká škola chemicko-technologická v Praze</c:v>
                </c:pt>
                <c:pt idx="14">
                  <c:v>Česká zemědělská univerzita v Praze</c:v>
                </c:pt>
                <c:pt idx="15">
                  <c:v>Slezská univerzita v Opavě</c:v>
                </c:pt>
                <c:pt idx="16">
                  <c:v>Technická univerzita v Liberci</c:v>
                </c:pt>
                <c:pt idx="17">
                  <c:v>Vysoká škola báňská – Technická univerzita Ostrava</c:v>
                </c:pt>
                <c:pt idx="18">
                  <c:v>Vysoká škola polytechnická Jihlava</c:v>
                </c:pt>
                <c:pt idx="19">
                  <c:v>Policejní akademie České republiky v Praze</c:v>
                </c:pt>
              </c:strCache>
              <c:extLst/>
            </c:strRef>
          </c:cat>
          <c:val>
            <c:numRef>
              <c:f>VOLBA_graf!$D$2:$D$27</c:f>
              <c:numCache>
                <c:formatCode>0.00%</c:formatCode>
                <c:ptCount val="20"/>
                <c:pt idx="0">
                  <c:v>0.26772346983700002</c:v>
                </c:pt>
                <c:pt idx="1">
                  <c:v>0.24746807573600002</c:v>
                </c:pt>
                <c:pt idx="2">
                  <c:v>5.0638485247000001E-2</c:v>
                </c:pt>
                <c:pt idx="3">
                  <c:v>5.1959489211E-2</c:v>
                </c:pt>
                <c:pt idx="4">
                  <c:v>6.3408190222999997E-2</c:v>
                </c:pt>
                <c:pt idx="5">
                  <c:v>4.9317481286000005E-2</c:v>
                </c:pt>
                <c:pt idx="6">
                  <c:v>3.3465433729000002E-2</c:v>
                </c:pt>
                <c:pt idx="7">
                  <c:v>3.3905768384000001E-2</c:v>
                </c:pt>
                <c:pt idx="8">
                  <c:v>3.5226772347000002E-2</c:v>
                </c:pt>
                <c:pt idx="9">
                  <c:v>2.4218405988E-2</c:v>
                </c:pt>
                <c:pt idx="10">
                  <c:v>1.7613386172999998E-2</c:v>
                </c:pt>
                <c:pt idx="11">
                  <c:v>6.6050198149999999E-3</c:v>
                </c:pt>
                <c:pt idx="12">
                  <c:v>2.8181417877999999E-2</c:v>
                </c:pt>
                <c:pt idx="13">
                  <c:v>9.6873623949999994E-3</c:v>
                </c:pt>
                <c:pt idx="14">
                  <c:v>7.0453544679999983E-3</c:v>
                </c:pt>
                <c:pt idx="15">
                  <c:v>9.2470277409999989E-3</c:v>
                </c:pt>
                <c:pt idx="16">
                  <c:v>1.1448701013000001E-2</c:v>
                </c:pt>
                <c:pt idx="17">
                  <c:v>1.2329370321999999E-2</c:v>
                </c:pt>
                <c:pt idx="18">
                  <c:v>4.4033465429999998E-3</c:v>
                </c:pt>
                <c:pt idx="19">
                  <c:v>5.2840158519999996E-3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1E-2089-4B74-A662-4B924A9A8264}"/>
            </c:ext>
          </c:extLst>
        </c:ser>
        <c:ser>
          <c:idx val="2"/>
          <c:order val="2"/>
          <c:tx>
            <c:strRef>
              <c:f>VOLBA_graf!$E$1</c:f>
              <c:strCache>
                <c:ptCount val="1"/>
                <c:pt idx="0">
                  <c:v>VŠ na 3. místě (n = 1 059)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>
                  <a:alpha val="94000"/>
                </a:srgbClr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1.9665683382498983E-3"/>
                  <c:y val="-1.99600798403193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2089-4B74-A662-4B924A9A8264}"/>
                </c:ext>
              </c:extLst>
            </c:dLbl>
            <c:dLbl>
              <c:idx val="1"/>
              <c:layout>
                <c:manualLayout>
                  <c:x val="-5.8997050147492625E-3"/>
                  <c:y val="-7.98387477014473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2089-4B74-A662-4B924A9A8264}"/>
                </c:ext>
              </c:extLst>
            </c:dLbl>
            <c:dLbl>
              <c:idx val="2"/>
              <c:layout>
                <c:manualLayout>
                  <c:x val="-7.866273352999017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2089-4B74-A662-4B924A9A8264}"/>
                </c:ext>
              </c:extLst>
            </c:dLbl>
            <c:dLbl>
              <c:idx val="4"/>
              <c:layout>
                <c:manualLayout>
                  <c:x val="0"/>
                  <c:y val="-5.98802395209580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2089-4B74-A662-4B924A9A8264}"/>
                </c:ext>
              </c:extLst>
            </c:dLbl>
            <c:dLbl>
              <c:idx val="5"/>
              <c:layout>
                <c:manualLayout>
                  <c:x val="-3.9331366764995086E-3"/>
                  <c:y val="-1.996007984031863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2089-4B74-A662-4B924A9A8264}"/>
                </c:ext>
              </c:extLst>
            </c:dLbl>
            <c:dLbl>
              <c:idx val="9"/>
              <c:layout>
                <c:manualLayout>
                  <c:x val="0"/>
                  <c:y val="-5.98802395209588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2089-4B74-A662-4B924A9A8264}"/>
                </c:ext>
              </c:extLst>
            </c:dLbl>
            <c:dLbl>
              <c:idx val="10"/>
              <c:layout>
                <c:manualLayout>
                  <c:x val="-1.9665683382497543E-3"/>
                  <c:y val="-3.99201596806383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2089-4B74-A662-4B924A9A8264}"/>
                </c:ext>
              </c:extLst>
            </c:dLbl>
            <c:dLbl>
              <c:idx val="11"/>
              <c:layout>
                <c:manualLayout>
                  <c:x val="-1.9665683382497543E-3"/>
                  <c:y val="-3.99201596806383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2089-4B74-A662-4B924A9A8264}"/>
                </c:ext>
              </c:extLst>
            </c:dLbl>
            <c:dLbl>
              <c:idx val="12"/>
              <c:layout>
                <c:manualLayout>
                  <c:x val="-3.9331366764995086E-3"/>
                  <c:y val="-3.99201596806387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2089-4B74-A662-4B924A9A8264}"/>
                </c:ext>
              </c:extLst>
            </c:dLbl>
            <c:dLbl>
              <c:idx val="13"/>
              <c:layout>
                <c:manualLayout>
                  <c:x val="-1.9665683382497543E-3"/>
                  <c:y val="-1.99585081804894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2089-4B74-A662-4B924A9A8264}"/>
                </c:ext>
              </c:extLst>
            </c:dLbl>
            <c:dLbl>
              <c:idx val="14"/>
              <c:layout>
                <c:manualLayout>
                  <c:x val="0"/>
                  <c:y val="-5.98802395209580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2089-4B74-A662-4B924A9A8264}"/>
                </c:ext>
              </c:extLst>
            </c:dLbl>
            <c:dLbl>
              <c:idx val="15"/>
              <c:layout>
                <c:manualLayout>
                  <c:x val="0"/>
                  <c:y val="-3.99201596806387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2089-4B74-A662-4B924A9A8264}"/>
                </c:ext>
              </c:extLst>
            </c:dLbl>
            <c:dLbl>
              <c:idx val="16"/>
              <c:layout>
                <c:manualLayout>
                  <c:x val="5.899705014749262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2089-4B74-A662-4B924A9A8264}"/>
                </c:ext>
              </c:extLst>
            </c:dLbl>
            <c:dLbl>
              <c:idx val="17"/>
              <c:layout>
                <c:manualLayout>
                  <c:x val="-3.9331366764995806E-3"/>
                  <c:y val="-3.99201596806387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2089-4B74-A662-4B924A9A8264}"/>
                </c:ext>
              </c:extLst>
            </c:dLbl>
            <c:dLbl>
              <c:idx val="18"/>
              <c:layout>
                <c:manualLayout>
                  <c:x val="0"/>
                  <c:y val="-5.98802395209580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2089-4B74-A662-4B924A9A8264}"/>
                </c:ext>
              </c:extLst>
            </c:dLbl>
            <c:dLbl>
              <c:idx val="19"/>
              <c:layout>
                <c:manualLayout>
                  <c:x val="-1.9665683382497543E-3"/>
                  <c:y val="-5.98802395209580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2089-4B74-A662-4B924A9A826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VOLBA_graf!$B$2:$B$27</c:f>
              <c:strCache>
                <c:ptCount val="20"/>
                <c:pt idx="0">
                  <c:v>Univerzita Palackého v Olomouci</c:v>
                </c:pt>
                <c:pt idx="1">
                  <c:v>Univerzita Karlova</c:v>
                </c:pt>
                <c:pt idx="2">
                  <c:v>Vysoké učení technické v Brně</c:v>
                </c:pt>
                <c:pt idx="3">
                  <c:v>Mendelova univerzita v Brně</c:v>
                </c:pt>
                <c:pt idx="4">
                  <c:v>Ostravská univerzita</c:v>
                </c:pt>
                <c:pt idx="5">
                  <c:v>Univerzita Tomáše Bati ve Zlíně</c:v>
                </c:pt>
                <c:pt idx="6">
                  <c:v>Univerzita Hradec Králové</c:v>
                </c:pt>
                <c:pt idx="7">
                  <c:v>Vysoká škola ekonomická v Praze</c:v>
                </c:pt>
                <c:pt idx="8">
                  <c:v>Jihočeská univerzita v Českých Budějovicích</c:v>
                </c:pt>
                <c:pt idx="9">
                  <c:v>Univerzita Pardubice</c:v>
                </c:pt>
                <c:pt idx="10">
                  <c:v>České vysoké učení technické v Praze</c:v>
                </c:pt>
                <c:pt idx="11">
                  <c:v>Veterinární a farmaceutická univerzita Brno</c:v>
                </c:pt>
                <c:pt idx="12">
                  <c:v>Západočeská univerzita v Plzni</c:v>
                </c:pt>
                <c:pt idx="13">
                  <c:v>Vysoká škola chemicko-technologická v Praze</c:v>
                </c:pt>
                <c:pt idx="14">
                  <c:v>Česká zemědělská univerzita v Praze</c:v>
                </c:pt>
                <c:pt idx="15">
                  <c:v>Slezská univerzita v Opavě</c:v>
                </c:pt>
                <c:pt idx="16">
                  <c:v>Technická univerzita v Liberci</c:v>
                </c:pt>
                <c:pt idx="17">
                  <c:v>Vysoká škola báňská – Technická univerzita Ostrava</c:v>
                </c:pt>
                <c:pt idx="18">
                  <c:v>Vysoká škola polytechnická Jihlava</c:v>
                </c:pt>
                <c:pt idx="19">
                  <c:v>Policejní akademie České republiky v Praze</c:v>
                </c:pt>
              </c:strCache>
              <c:extLst/>
            </c:strRef>
          </c:cat>
          <c:val>
            <c:numRef>
              <c:f>VOLBA_graf!$E$2:$E$27</c:f>
              <c:numCache>
                <c:formatCode>0.00%</c:formatCode>
                <c:ptCount val="20"/>
                <c:pt idx="0">
                  <c:v>0.19735599622199998</c:v>
                </c:pt>
                <c:pt idx="1">
                  <c:v>0.24834749763899999</c:v>
                </c:pt>
                <c:pt idx="2">
                  <c:v>3.8715769593999999E-2</c:v>
                </c:pt>
                <c:pt idx="3">
                  <c:v>3.7771482530000004E-2</c:v>
                </c:pt>
                <c:pt idx="4">
                  <c:v>6.2322946176000003E-2</c:v>
                </c:pt>
                <c:pt idx="5">
                  <c:v>4.6270066101000006E-2</c:v>
                </c:pt>
                <c:pt idx="6">
                  <c:v>3.9660056657000002E-2</c:v>
                </c:pt>
                <c:pt idx="7">
                  <c:v>3.8715769593999999E-2</c:v>
                </c:pt>
                <c:pt idx="8">
                  <c:v>5.0047214352000005E-2</c:v>
                </c:pt>
                <c:pt idx="9">
                  <c:v>4.7214353162000004E-2</c:v>
                </c:pt>
                <c:pt idx="10">
                  <c:v>1.6052880076E-2</c:v>
                </c:pt>
                <c:pt idx="11">
                  <c:v>7.554296506E-3</c:v>
                </c:pt>
                <c:pt idx="12">
                  <c:v>3.8715769593999999E-2</c:v>
                </c:pt>
                <c:pt idx="13">
                  <c:v>1.3220018885999999E-2</c:v>
                </c:pt>
                <c:pt idx="14">
                  <c:v>1.6052880076999999E-2</c:v>
                </c:pt>
                <c:pt idx="15">
                  <c:v>8.4985835699999991E-3</c:v>
                </c:pt>
                <c:pt idx="16">
                  <c:v>1.5108593011999998E-2</c:v>
                </c:pt>
                <c:pt idx="17">
                  <c:v>1.8885741266000001E-2</c:v>
                </c:pt>
                <c:pt idx="18">
                  <c:v>1.0387157696E-2</c:v>
                </c:pt>
                <c:pt idx="19">
                  <c:v>7.554296506E-3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2F-2089-4B74-A662-4B924A9A826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89585312"/>
        <c:axId val="589598760"/>
      </c:barChart>
      <c:catAx>
        <c:axId val="5895853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89598760"/>
        <c:crosses val="autoZero"/>
        <c:auto val="1"/>
        <c:lblAlgn val="ctr"/>
        <c:lblOffset val="100"/>
        <c:noMultiLvlLbl val="0"/>
      </c:catAx>
      <c:valAx>
        <c:axId val="589598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89585312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7244822273322025"/>
          <c:y val="0.34940214060068836"/>
          <c:w val="0.27850571775873151"/>
          <c:h val="0.161575903311487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6A-4F6A-A2F5-A38CE5248FC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6A-4F6A-A2F5-A38CE5248FC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6A-4F6A-A2F5-A38CE5248FC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6A-4F6A-A2F5-A38CE5248FC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6A-4F6A-A2F5-A38CE5248FCD}"/>
              </c:ext>
            </c:extLst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F6A-4F6A-A2F5-A38CE5248FCD}"/>
                </c:ext>
              </c:extLst>
            </c:dLbl>
            <c:dLbl>
              <c:idx val="1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F6A-4F6A-A2F5-A38CE5248FCD}"/>
                </c:ext>
              </c:extLst>
            </c:dLbl>
            <c:dLbl>
              <c:idx val="2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F6A-4F6A-A2F5-A38CE5248FCD}"/>
                </c:ext>
              </c:extLst>
            </c:dLbl>
            <c:dLbl>
              <c:idx val="3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4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AF6A-4F6A-A2F5-A38CE5248FCD}"/>
                </c:ext>
              </c:extLst>
            </c:dLbl>
            <c:dLbl>
              <c:idx val="4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5">
                          <a:lumMod val="7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AF6A-4F6A-A2F5-A38CE5248FCD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VOLBA!$A$198:$A$202</c:f>
              <c:strCache>
                <c:ptCount val="5"/>
                <c:pt idx="0">
                  <c:v>Pouze na Masarykovu univerzitu</c:v>
                </c:pt>
                <c:pt idx="1">
                  <c:v>Pouze na jinou/jiné VŠ (uvedené v předchozí otázce)</c:v>
                </c:pt>
                <c:pt idx="2">
                  <c:v>Na Masarykovu univerzitu i na jinou/jiné VŠ (uvedené v předchozí otázce)</c:v>
                </c:pt>
                <c:pt idx="3">
                  <c:v>Ještě nejsem rozhodnutý(á)</c:v>
                </c:pt>
                <c:pt idx="4">
                  <c:v>Jiné</c:v>
                </c:pt>
              </c:strCache>
            </c:strRef>
          </c:cat>
          <c:val>
            <c:numRef>
              <c:f>VOLBA!$D$198:$D$202</c:f>
              <c:numCache>
                <c:formatCode>0.00%</c:formatCode>
                <c:ptCount val="5"/>
                <c:pt idx="0">
                  <c:v>0.50061229488100001</c:v>
                </c:pt>
                <c:pt idx="1">
                  <c:v>4.4330149399999998E-2</c:v>
                </c:pt>
                <c:pt idx="2">
                  <c:v>5.1677687974999997E-2</c:v>
                </c:pt>
                <c:pt idx="3">
                  <c:v>0.38721528288000001</c:v>
                </c:pt>
                <c:pt idx="4">
                  <c:v>1.6164584863999999E-2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6A-4F6A-A2F5-A38CE5248FC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36663194444444"/>
          <c:y val="8.6821527777777782E-2"/>
          <c:w val="0.30663489583333337"/>
          <c:h val="0.87157248388570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VOLBA!$V$200</c:f>
              <c:strCache>
                <c:ptCount val="1"/>
                <c:pt idx="0">
                  <c:v>Pouze na Masarykovu univerzitu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VOLBA!$U$201:$U$210</c:f>
              <c:strCache>
                <c:ptCount val="10"/>
                <c:pt idx="0">
                  <c:v>Přírodovědecká fakulta (n = 326)</c:v>
                </c:pt>
                <c:pt idx="1">
                  <c:v>Filozofická fakulta (n = 624)</c:v>
                </c:pt>
                <c:pt idx="2">
                  <c:v>Ekonomicko-správní fakulta (n = 325) </c:v>
                </c:pt>
                <c:pt idx="3">
                  <c:v>Pedagogická fakulta (n = 639)</c:v>
                </c:pt>
                <c:pt idx="4">
                  <c:v>Fakulta informatiky (n = 232)</c:v>
                </c:pt>
                <c:pt idx="5">
                  <c:v>Fakulta sociálních studií (n = 356)</c:v>
                </c:pt>
                <c:pt idx="6">
                  <c:v>Farmaceutická fakulta (n = 47)</c:v>
                </c:pt>
                <c:pt idx="7">
                  <c:v>Lékařská fakulta (n = 1 020)</c:v>
                </c:pt>
                <c:pt idx="8">
                  <c:v>Právnická fakulta (n = 372)</c:v>
                </c:pt>
                <c:pt idx="9">
                  <c:v>Fakulta sportovních studií (n = 136)</c:v>
                </c:pt>
              </c:strCache>
            </c:strRef>
          </c:cat>
          <c:val>
            <c:numRef>
              <c:f>VOLBA!$V$201:$V$210</c:f>
              <c:numCache>
                <c:formatCode>0.0%</c:formatCode>
                <c:ptCount val="10"/>
                <c:pt idx="0">
                  <c:v>0.41399999999999998</c:v>
                </c:pt>
                <c:pt idx="1">
                  <c:v>0.436</c:v>
                </c:pt>
                <c:pt idx="2">
                  <c:v>0.48</c:v>
                </c:pt>
                <c:pt idx="3">
                  <c:v>0.48399999999999999</c:v>
                </c:pt>
                <c:pt idx="4">
                  <c:v>0.504</c:v>
                </c:pt>
                <c:pt idx="5">
                  <c:v>0.53100000000000003</c:v>
                </c:pt>
                <c:pt idx="6">
                  <c:v>0.53200000000000003</c:v>
                </c:pt>
                <c:pt idx="7">
                  <c:v>0.53400000000000003</c:v>
                </c:pt>
                <c:pt idx="8">
                  <c:v>0.56699999999999995</c:v>
                </c:pt>
                <c:pt idx="9">
                  <c:v>0.59599999999999997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DB-4D32-A26E-5498F5C3D7A5}"/>
            </c:ext>
          </c:extLst>
        </c:ser>
        <c:ser>
          <c:idx val="1"/>
          <c:order val="1"/>
          <c:tx>
            <c:strRef>
              <c:f>VOLBA!$W$200</c:f>
              <c:strCache>
                <c:ptCount val="1"/>
                <c:pt idx="0">
                  <c:v>Pouze na jinou/jiné VŠ (uvedené v předchozí otázce)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2253579580825898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BDB-4D32-A26E-5498F5C3D7A5}"/>
                </c:ext>
              </c:extLst>
            </c:dLbl>
            <c:dLbl>
              <c:idx val="1"/>
              <c:layout>
                <c:manualLayout>
                  <c:x val="8.3004772774434524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BDB-4D32-A26E-5498F5C3D7A5}"/>
                </c:ext>
              </c:extLst>
            </c:dLbl>
            <c:dLbl>
              <c:idx val="2"/>
              <c:layout>
                <c:manualLayout>
                  <c:x val="-6.2253579580826661E-3"/>
                  <c:y val="-3.527855357930330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BDB-4D32-A26E-5498F5C3D7A5}"/>
                </c:ext>
              </c:extLst>
            </c:dLbl>
            <c:dLbl>
              <c:idx val="3"/>
              <c:layout>
                <c:manualLayout>
                  <c:x val="-6.2253579580825134E-3"/>
                  <c:y val="-3.527855357930324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BDB-4D32-A26E-5498F5C3D7A5}"/>
                </c:ext>
              </c:extLst>
            </c:dLbl>
            <c:dLbl>
              <c:idx val="4"/>
              <c:layout>
                <c:manualLayout>
                  <c:x val="1.2450715916165103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BDB-4D32-A26E-5498F5C3D7A5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BDB-4D32-A26E-5498F5C3D7A5}"/>
                </c:ext>
              </c:extLst>
            </c:dLbl>
            <c:dLbl>
              <c:idx val="7"/>
              <c:layout>
                <c:manualLayout>
                  <c:x val="0"/>
                  <c:y val="-3.527855357930324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BDB-4D32-A26E-5498F5C3D7A5}"/>
                </c:ext>
              </c:extLst>
            </c:dLbl>
            <c:dLbl>
              <c:idx val="8"/>
              <c:layout>
                <c:manualLayout>
                  <c:x val="0"/>
                  <c:y val="-2.939879464941937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BDB-4D32-A26E-5498F5C3D7A5}"/>
                </c:ext>
              </c:extLst>
            </c:dLbl>
            <c:dLbl>
              <c:idx val="9"/>
              <c:layout>
                <c:manualLayout>
                  <c:x val="-4.1502386387218789E-3"/>
                  <c:y val="-4.409819197412906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BDB-4D32-A26E-5498F5C3D7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VOLBA!$U$201:$U$210</c:f>
              <c:strCache>
                <c:ptCount val="10"/>
                <c:pt idx="0">
                  <c:v>Přírodovědecká fakulta (n = 326)</c:v>
                </c:pt>
                <c:pt idx="1">
                  <c:v>Filozofická fakulta (n = 624)</c:v>
                </c:pt>
                <c:pt idx="2">
                  <c:v>Ekonomicko-správní fakulta (n = 325) </c:v>
                </c:pt>
                <c:pt idx="3">
                  <c:v>Pedagogická fakulta (n = 639)</c:v>
                </c:pt>
                <c:pt idx="4">
                  <c:v>Fakulta informatiky (n = 232)</c:v>
                </c:pt>
                <c:pt idx="5">
                  <c:v>Fakulta sociálních studií (n = 356)</c:v>
                </c:pt>
                <c:pt idx="6">
                  <c:v>Farmaceutická fakulta (n = 47)</c:v>
                </c:pt>
                <c:pt idx="7">
                  <c:v>Lékařská fakulta (n = 1 020)</c:v>
                </c:pt>
                <c:pt idx="8">
                  <c:v>Právnická fakulta (n = 372)</c:v>
                </c:pt>
                <c:pt idx="9">
                  <c:v>Fakulta sportovních studií (n = 136)</c:v>
                </c:pt>
              </c:strCache>
            </c:strRef>
          </c:cat>
          <c:val>
            <c:numRef>
              <c:f>VOLBA!$W$201:$W$210</c:f>
              <c:numCache>
                <c:formatCode>0.0%</c:formatCode>
                <c:ptCount val="10"/>
                <c:pt idx="0">
                  <c:v>5.1999999999999998E-2</c:v>
                </c:pt>
                <c:pt idx="1">
                  <c:v>6.6000000000000003E-2</c:v>
                </c:pt>
                <c:pt idx="2">
                  <c:v>5.5E-2</c:v>
                </c:pt>
                <c:pt idx="3">
                  <c:v>4.2000000000000003E-2</c:v>
                </c:pt>
                <c:pt idx="4">
                  <c:v>3.4000000000000002E-2</c:v>
                </c:pt>
                <c:pt idx="5">
                  <c:v>4.2000000000000003E-2</c:v>
                </c:pt>
                <c:pt idx="6">
                  <c:v>0</c:v>
                </c:pt>
                <c:pt idx="7">
                  <c:v>3.5000000000000003E-2</c:v>
                </c:pt>
                <c:pt idx="8">
                  <c:v>0.04</c:v>
                </c:pt>
                <c:pt idx="9">
                  <c:v>2.9000000000000001E-2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DB-4D32-A26E-5498F5C3D7A5}"/>
            </c:ext>
          </c:extLst>
        </c:ser>
        <c:ser>
          <c:idx val="2"/>
          <c:order val="2"/>
          <c:tx>
            <c:strRef>
              <c:f>VOLBA!$X$200</c:f>
              <c:strCache>
                <c:ptCount val="1"/>
                <c:pt idx="0">
                  <c:v>Na Masarykovu univerzitu i na jinou/jiné VŠ (uvedené v předchozí otázce)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1502386387217262E-3"/>
                  <c:y val="-3.23386741143613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BDB-4D32-A26E-5498F5C3D7A5}"/>
                </c:ext>
              </c:extLst>
            </c:dLbl>
            <c:dLbl>
              <c:idx val="1"/>
              <c:layout>
                <c:manualLayout>
                  <c:x val="1.0375596596804241E-2"/>
                  <c:y val="-2.939879464941937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BDB-4D32-A26E-5498F5C3D7A5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7BDB-4D32-A26E-5498F5C3D7A5}"/>
                </c:ext>
              </c:extLst>
            </c:dLbl>
            <c:dLbl>
              <c:idx val="3"/>
              <c:layout>
                <c:manualLayout>
                  <c:x val="1.0375596596804317E-2"/>
                  <c:y val="5.3897167565923241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BDB-4D32-A26E-5498F5C3D7A5}"/>
                </c:ext>
              </c:extLst>
            </c:dLbl>
            <c:dLbl>
              <c:idx val="4"/>
              <c:layout>
                <c:manualLayout>
                  <c:x val="1.245071591616518E-2"/>
                  <c:y val="-3.527855357930324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7BDB-4D32-A26E-5498F5C3D7A5}"/>
                </c:ext>
              </c:extLst>
            </c:dLbl>
            <c:dLbl>
              <c:idx val="5"/>
              <c:layout>
                <c:manualLayout>
                  <c:x val="1.245071591616518E-2"/>
                  <c:y val="-3.527855357930324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BDB-4D32-A26E-5498F5C3D7A5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6-7BDB-4D32-A26E-5498F5C3D7A5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7BDB-4D32-A26E-5498F5C3D7A5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5-7BDB-4D32-A26E-5498F5C3D7A5}"/>
                </c:ext>
              </c:extLst>
            </c:dLbl>
            <c:dLbl>
              <c:idx val="9"/>
              <c:layout>
                <c:manualLayout>
                  <c:x val="6.225357958082438E-3"/>
                  <c:y val="-2.939879464941937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BDB-4D32-A26E-5498F5C3D7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VOLBA!$U$201:$U$210</c:f>
              <c:strCache>
                <c:ptCount val="10"/>
                <c:pt idx="0">
                  <c:v>Přírodovědecká fakulta (n = 326)</c:v>
                </c:pt>
                <c:pt idx="1">
                  <c:v>Filozofická fakulta (n = 624)</c:v>
                </c:pt>
                <c:pt idx="2">
                  <c:v>Ekonomicko-správní fakulta (n = 325) </c:v>
                </c:pt>
                <c:pt idx="3">
                  <c:v>Pedagogická fakulta (n = 639)</c:v>
                </c:pt>
                <c:pt idx="4">
                  <c:v>Fakulta informatiky (n = 232)</c:v>
                </c:pt>
                <c:pt idx="5">
                  <c:v>Fakulta sociálních studií (n = 356)</c:v>
                </c:pt>
                <c:pt idx="6">
                  <c:v>Farmaceutická fakulta (n = 47)</c:v>
                </c:pt>
                <c:pt idx="7">
                  <c:v>Lékařská fakulta (n = 1 020)</c:v>
                </c:pt>
                <c:pt idx="8">
                  <c:v>Právnická fakulta (n = 372)</c:v>
                </c:pt>
                <c:pt idx="9">
                  <c:v>Fakulta sportovních studií (n = 136)</c:v>
                </c:pt>
              </c:strCache>
            </c:strRef>
          </c:cat>
          <c:val>
            <c:numRef>
              <c:f>VOLBA!$X$201:$X$210</c:f>
              <c:numCache>
                <c:formatCode>0.0%</c:formatCode>
                <c:ptCount val="10"/>
                <c:pt idx="0">
                  <c:v>3.4000000000000002E-2</c:v>
                </c:pt>
                <c:pt idx="1">
                  <c:v>7.4999999999999997E-2</c:v>
                </c:pt>
                <c:pt idx="2">
                  <c:v>5.5E-2</c:v>
                </c:pt>
                <c:pt idx="3">
                  <c:v>4.9000000000000002E-2</c:v>
                </c:pt>
                <c:pt idx="4">
                  <c:v>2.5999999999999999E-2</c:v>
                </c:pt>
                <c:pt idx="5">
                  <c:v>4.2000000000000003E-2</c:v>
                </c:pt>
                <c:pt idx="6">
                  <c:v>8.5000000000000006E-2</c:v>
                </c:pt>
                <c:pt idx="7">
                  <c:v>5.1999999999999998E-2</c:v>
                </c:pt>
                <c:pt idx="8">
                  <c:v>5.0999999999999997E-2</c:v>
                </c:pt>
                <c:pt idx="9">
                  <c:v>5.0999999999999997E-2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BDB-4D32-A26E-5498F5C3D7A5}"/>
            </c:ext>
          </c:extLst>
        </c:ser>
        <c:ser>
          <c:idx val="3"/>
          <c:order val="3"/>
          <c:tx>
            <c:strRef>
              <c:f>VOLBA!$Y$200</c:f>
              <c:strCache>
                <c:ptCount val="1"/>
                <c:pt idx="0">
                  <c:v>Ještě nejsem rozhodnutý(á)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VOLBA!$U$201:$U$210</c:f>
              <c:strCache>
                <c:ptCount val="10"/>
                <c:pt idx="0">
                  <c:v>Přírodovědecká fakulta (n = 326)</c:v>
                </c:pt>
                <c:pt idx="1">
                  <c:v>Filozofická fakulta (n = 624)</c:v>
                </c:pt>
                <c:pt idx="2">
                  <c:v>Ekonomicko-správní fakulta (n = 325) </c:v>
                </c:pt>
                <c:pt idx="3">
                  <c:v>Pedagogická fakulta (n = 639)</c:v>
                </c:pt>
                <c:pt idx="4">
                  <c:v>Fakulta informatiky (n = 232)</c:v>
                </c:pt>
                <c:pt idx="5">
                  <c:v>Fakulta sociálních studií (n = 356)</c:v>
                </c:pt>
                <c:pt idx="6">
                  <c:v>Farmaceutická fakulta (n = 47)</c:v>
                </c:pt>
                <c:pt idx="7">
                  <c:v>Lékařská fakulta (n = 1 020)</c:v>
                </c:pt>
                <c:pt idx="8">
                  <c:v>Právnická fakulta (n = 372)</c:v>
                </c:pt>
                <c:pt idx="9">
                  <c:v>Fakulta sportovních studií (n = 136)</c:v>
                </c:pt>
              </c:strCache>
            </c:strRef>
          </c:cat>
          <c:val>
            <c:numRef>
              <c:f>VOLBA!$Y$201:$Y$210</c:f>
              <c:numCache>
                <c:formatCode>0.0%</c:formatCode>
                <c:ptCount val="10"/>
                <c:pt idx="0">
                  <c:v>0.47899999999999998</c:v>
                </c:pt>
                <c:pt idx="1">
                  <c:v>0.40899999999999997</c:v>
                </c:pt>
                <c:pt idx="2">
                  <c:v>0.39400000000000002</c:v>
                </c:pt>
                <c:pt idx="3">
                  <c:v>0.41499999999999998</c:v>
                </c:pt>
                <c:pt idx="4">
                  <c:v>0.40500000000000003</c:v>
                </c:pt>
                <c:pt idx="5">
                  <c:v>0.371</c:v>
                </c:pt>
                <c:pt idx="6">
                  <c:v>0.38300000000000001</c:v>
                </c:pt>
                <c:pt idx="7">
                  <c:v>0.36699999999999999</c:v>
                </c:pt>
                <c:pt idx="8">
                  <c:v>0.312</c:v>
                </c:pt>
                <c:pt idx="9">
                  <c:v>0.30099999999999999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BDB-4D32-A26E-5498F5C3D7A5}"/>
            </c:ext>
          </c:extLst>
        </c:ser>
        <c:ser>
          <c:idx val="4"/>
          <c:order val="4"/>
          <c:tx>
            <c:strRef>
              <c:f>VOLBA!$Z$200</c:f>
              <c:strCache>
                <c:ptCount val="1"/>
                <c:pt idx="0">
                  <c:v>Jiné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VOLBA!$U$201:$U$210</c:f>
              <c:strCache>
                <c:ptCount val="10"/>
                <c:pt idx="0">
                  <c:v>Přírodovědecká fakulta (n = 326)</c:v>
                </c:pt>
                <c:pt idx="1">
                  <c:v>Filozofická fakulta (n = 624)</c:v>
                </c:pt>
                <c:pt idx="2">
                  <c:v>Ekonomicko-správní fakulta (n = 325) </c:v>
                </c:pt>
                <c:pt idx="3">
                  <c:v>Pedagogická fakulta (n = 639)</c:v>
                </c:pt>
                <c:pt idx="4">
                  <c:v>Fakulta informatiky (n = 232)</c:v>
                </c:pt>
                <c:pt idx="5">
                  <c:v>Fakulta sociálních studií (n = 356)</c:v>
                </c:pt>
                <c:pt idx="6">
                  <c:v>Farmaceutická fakulta (n = 47)</c:v>
                </c:pt>
                <c:pt idx="7">
                  <c:v>Lékařská fakulta (n = 1 020)</c:v>
                </c:pt>
                <c:pt idx="8">
                  <c:v>Právnická fakulta (n = 372)</c:v>
                </c:pt>
                <c:pt idx="9">
                  <c:v>Fakulta sportovních studií (n = 136)</c:v>
                </c:pt>
              </c:strCache>
            </c:strRef>
          </c:cat>
          <c:val>
            <c:numRef>
              <c:f>VOLBA!$Z$201:$Z$210</c:f>
              <c:numCache>
                <c:formatCode>0.0%</c:formatCode>
                <c:ptCount val="10"/>
                <c:pt idx="0">
                  <c:v>2.1000000000000001E-2</c:v>
                </c:pt>
                <c:pt idx="1">
                  <c:v>1.4E-2</c:v>
                </c:pt>
                <c:pt idx="2">
                  <c:v>1.4999999999999999E-2</c:v>
                </c:pt>
                <c:pt idx="3">
                  <c:v>1.0999999999999999E-2</c:v>
                </c:pt>
                <c:pt idx="4">
                  <c:v>0.03</c:v>
                </c:pt>
                <c:pt idx="5">
                  <c:v>1.4E-2</c:v>
                </c:pt>
                <c:pt idx="6">
                  <c:v>0</c:v>
                </c:pt>
                <c:pt idx="7">
                  <c:v>1.2E-2</c:v>
                </c:pt>
                <c:pt idx="8">
                  <c:v>0.03</c:v>
                </c:pt>
                <c:pt idx="9">
                  <c:v>2.1999999999999999E-2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BDB-4D32-A26E-5498F5C3D7A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569845168"/>
        <c:axId val="564462464"/>
      </c:barChart>
      <c:catAx>
        <c:axId val="569845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64462464"/>
        <c:crosses val="autoZero"/>
        <c:auto val="1"/>
        <c:lblAlgn val="ctr"/>
        <c:lblOffset val="100"/>
        <c:noMultiLvlLbl val="0"/>
      </c:catAx>
      <c:valAx>
        <c:axId val="564462464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69845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0244145963024722"/>
          <c:y val="4.8506944444444443E-2"/>
          <c:w val="0.47403993303368985"/>
          <c:h val="0.8061947916666666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'SROVNÁNÍ_grafy+tab'!$B$2</c:f>
              <c:strCache>
                <c:ptCount val="1"/>
                <c:pt idx="0">
                  <c:v>Lepší na MU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0"/>
              <c:layout>
                <c:manualLayout>
                  <c:x val="2.0753346477119434E-3"/>
                  <c:y val="2.1679558777619758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1C-48A8-ABA4-CD8D35090C48}"/>
                </c:ext>
              </c:extLst>
            </c:dLbl>
            <c:dLbl>
              <c:idx val="11"/>
              <c:layout>
                <c:manualLayout>
                  <c:x val="8.3013385908477736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71C-48A8-ABA4-CD8D35090C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'SROVNÁNÍ_grafy+tab'!$A$96:$A$107</c:f>
              <c:strCache>
                <c:ptCount val="12"/>
                <c:pt idx="0">
                  <c:v>Proces podání přihlášky</c:v>
                </c:pt>
                <c:pt idx="1">
                  <c:v>Dostupnost informací o vysoké škole</c:v>
                </c:pt>
                <c:pt idx="2">
                  <c:v>Prestiž školy</c:v>
                </c:pt>
                <c:pt idx="3">
                  <c:v>Atraktivní a příjemné prostředí školy/fakulty</c:v>
                </c:pt>
                <c:pt idx="4">
                  <c:v>Možnosti odborné praxe a spolupráce se zaměstnavateli</c:v>
                </c:pt>
                <c:pt idx="5">
                  <c:v>Zvládnutelnost obsahu studia</c:v>
                </c:pt>
                <c:pt idx="6">
                  <c:v>Mezinárodní charakter školy</c:v>
                </c:pt>
                <c:pt idx="7">
                  <c:v>Umístění školy</c:v>
                </c:pt>
                <c:pt idx="8">
                  <c:v>Nabídka studijních programů</c:v>
                </c:pt>
                <c:pt idx="9">
                  <c:v>Studijní podmínky</c:v>
                </c:pt>
                <c:pt idx="10">
                  <c:v>Studentský život</c:v>
                </c:pt>
                <c:pt idx="11">
                  <c:v>Možnosti ubytování</c:v>
                </c:pt>
              </c:strCache>
            </c:strRef>
          </c:cat>
          <c:val>
            <c:numRef>
              <c:f>'SROVNÁNÍ_grafy+tab'!$B$96:$B$107</c:f>
              <c:numCache>
                <c:formatCode>0.0%</c:formatCode>
                <c:ptCount val="12"/>
                <c:pt idx="0">
                  <c:v>0.46853805576500002</c:v>
                </c:pt>
                <c:pt idx="1">
                  <c:v>0.46765981519900002</c:v>
                </c:pt>
                <c:pt idx="2">
                  <c:v>0.45900411830799998</c:v>
                </c:pt>
                <c:pt idx="3">
                  <c:v>0.457298720843</c:v>
                </c:pt>
                <c:pt idx="4">
                  <c:v>0.40756859034999998</c:v>
                </c:pt>
                <c:pt idx="5">
                  <c:v>0.33352197698500002</c:v>
                </c:pt>
                <c:pt idx="6">
                  <c:v>0.32441093308199997</c:v>
                </c:pt>
                <c:pt idx="7">
                  <c:v>0.290090771558</c:v>
                </c:pt>
                <c:pt idx="8">
                  <c:v>0.26608957470799999</c:v>
                </c:pt>
                <c:pt idx="9">
                  <c:v>0.195089707271</c:v>
                </c:pt>
                <c:pt idx="10">
                  <c:v>0.19107919107900001</c:v>
                </c:pt>
                <c:pt idx="11">
                  <c:v>0.16940820571000001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7D-4FE3-A792-048F34C9BDAA}"/>
            </c:ext>
          </c:extLst>
        </c:ser>
        <c:ser>
          <c:idx val="1"/>
          <c:order val="1"/>
          <c:spPr>
            <a:noFill/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'SROVNÁNÍ_grafy+tab'!$A$96:$A$107</c:f>
              <c:strCache>
                <c:ptCount val="12"/>
                <c:pt idx="0">
                  <c:v>Proces podání přihlášky</c:v>
                </c:pt>
                <c:pt idx="1">
                  <c:v>Dostupnost informací o vysoké škole</c:v>
                </c:pt>
                <c:pt idx="2">
                  <c:v>Prestiž školy</c:v>
                </c:pt>
                <c:pt idx="3">
                  <c:v>Atraktivní a příjemné prostředí školy/fakulty</c:v>
                </c:pt>
                <c:pt idx="4">
                  <c:v>Možnosti odborné praxe a spolupráce se zaměstnavateli</c:v>
                </c:pt>
                <c:pt idx="5">
                  <c:v>Zvládnutelnost obsahu studia</c:v>
                </c:pt>
                <c:pt idx="6">
                  <c:v>Mezinárodní charakter školy</c:v>
                </c:pt>
                <c:pt idx="7">
                  <c:v>Umístění školy</c:v>
                </c:pt>
                <c:pt idx="8">
                  <c:v>Nabídka studijních programů</c:v>
                </c:pt>
                <c:pt idx="9">
                  <c:v>Studijní podmínky</c:v>
                </c:pt>
                <c:pt idx="10">
                  <c:v>Studentský život</c:v>
                </c:pt>
                <c:pt idx="11">
                  <c:v>Možnosti ubytování</c:v>
                </c:pt>
              </c:strCache>
            </c:strRef>
          </c:cat>
          <c:val>
            <c:numRef>
              <c:f>'SROVNÁNÍ_grafy+tab'!$C$96:$C$107</c:f>
              <c:numCache>
                <c:formatCode>0.0%</c:formatCode>
                <c:ptCount val="12"/>
                <c:pt idx="0">
                  <c:v>0.23146194423499994</c:v>
                </c:pt>
                <c:pt idx="1">
                  <c:v>0.23234018480099994</c:v>
                </c:pt>
                <c:pt idx="2">
                  <c:v>0.24099588169199998</c:v>
                </c:pt>
                <c:pt idx="3">
                  <c:v>0.24270127915699996</c:v>
                </c:pt>
                <c:pt idx="4">
                  <c:v>0.29243140964999997</c:v>
                </c:pt>
                <c:pt idx="5">
                  <c:v>0.36647802301499993</c:v>
                </c:pt>
                <c:pt idx="6">
                  <c:v>0.37558906691799998</c:v>
                </c:pt>
                <c:pt idx="7">
                  <c:v>0.40990922844199995</c:v>
                </c:pt>
                <c:pt idx="8">
                  <c:v>0.43391042529199997</c:v>
                </c:pt>
                <c:pt idx="9">
                  <c:v>0.5049102927289999</c:v>
                </c:pt>
                <c:pt idx="10">
                  <c:v>0.508920808921</c:v>
                </c:pt>
                <c:pt idx="11">
                  <c:v>0.53059179428999992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7D-4FE3-A792-048F34C9BDAA}"/>
            </c:ext>
          </c:extLst>
        </c:ser>
        <c:ser>
          <c:idx val="2"/>
          <c:order val="2"/>
          <c:tx>
            <c:strRef>
              <c:f>'SROVNÁNÍ_grafy+tab'!$D$2</c:f>
              <c:strCache>
                <c:ptCount val="1"/>
                <c:pt idx="0">
                  <c:v>Zhruba stejné na obou VŠ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'SROVNÁNÍ_grafy+tab'!$A$96:$A$107</c:f>
              <c:strCache>
                <c:ptCount val="12"/>
                <c:pt idx="0">
                  <c:v>Proces podání přihlášky</c:v>
                </c:pt>
                <c:pt idx="1">
                  <c:v>Dostupnost informací o vysoké škole</c:v>
                </c:pt>
                <c:pt idx="2">
                  <c:v>Prestiž školy</c:v>
                </c:pt>
                <c:pt idx="3">
                  <c:v>Atraktivní a příjemné prostředí školy/fakulty</c:v>
                </c:pt>
                <c:pt idx="4">
                  <c:v>Možnosti odborné praxe a spolupráce se zaměstnavateli</c:v>
                </c:pt>
                <c:pt idx="5">
                  <c:v>Zvládnutelnost obsahu studia</c:v>
                </c:pt>
                <c:pt idx="6">
                  <c:v>Mezinárodní charakter školy</c:v>
                </c:pt>
                <c:pt idx="7">
                  <c:v>Umístění školy</c:v>
                </c:pt>
                <c:pt idx="8">
                  <c:v>Nabídka studijních programů</c:v>
                </c:pt>
                <c:pt idx="9">
                  <c:v>Studijní podmínky</c:v>
                </c:pt>
                <c:pt idx="10">
                  <c:v>Studentský život</c:v>
                </c:pt>
                <c:pt idx="11">
                  <c:v>Možnosti ubytování</c:v>
                </c:pt>
              </c:strCache>
            </c:strRef>
          </c:cat>
          <c:val>
            <c:numRef>
              <c:f>'SROVNÁNÍ_grafy+tab'!$D$96:$D$107</c:f>
              <c:numCache>
                <c:formatCode>0.0%</c:formatCode>
                <c:ptCount val="12"/>
                <c:pt idx="0">
                  <c:v>0.42690278824400002</c:v>
                </c:pt>
                <c:pt idx="1">
                  <c:v>0.32472185555299998</c:v>
                </c:pt>
                <c:pt idx="2">
                  <c:v>0.40883564208200002</c:v>
                </c:pt>
                <c:pt idx="3">
                  <c:v>0.3320165538</c:v>
                </c:pt>
                <c:pt idx="4">
                  <c:v>0.36613055818399998</c:v>
                </c:pt>
                <c:pt idx="5">
                  <c:v>0.35917751367700002</c:v>
                </c:pt>
                <c:pt idx="6">
                  <c:v>0.34684260132</c:v>
                </c:pt>
                <c:pt idx="7">
                  <c:v>0.34171709531</c:v>
                </c:pt>
                <c:pt idx="8">
                  <c:v>0.401204365826</c:v>
                </c:pt>
                <c:pt idx="9">
                  <c:v>0.418885741265</c:v>
                </c:pt>
                <c:pt idx="10">
                  <c:v>0.37989037989000002</c:v>
                </c:pt>
                <c:pt idx="11">
                  <c:v>0.36490830024600002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7D-4FE3-A792-048F34C9BDAA}"/>
            </c:ext>
          </c:extLst>
        </c:ser>
        <c:ser>
          <c:idx val="3"/>
          <c:order val="3"/>
          <c:spPr>
            <a:noFill/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'SROVNÁNÍ_grafy+tab'!$A$96:$A$107</c:f>
              <c:strCache>
                <c:ptCount val="12"/>
                <c:pt idx="0">
                  <c:v>Proces podání přihlášky</c:v>
                </c:pt>
                <c:pt idx="1">
                  <c:v>Dostupnost informací o vysoké škole</c:v>
                </c:pt>
                <c:pt idx="2">
                  <c:v>Prestiž školy</c:v>
                </c:pt>
                <c:pt idx="3">
                  <c:v>Atraktivní a příjemné prostředí školy/fakulty</c:v>
                </c:pt>
                <c:pt idx="4">
                  <c:v>Možnosti odborné praxe a spolupráce se zaměstnavateli</c:v>
                </c:pt>
                <c:pt idx="5">
                  <c:v>Zvládnutelnost obsahu studia</c:v>
                </c:pt>
                <c:pt idx="6">
                  <c:v>Mezinárodní charakter školy</c:v>
                </c:pt>
                <c:pt idx="7">
                  <c:v>Umístění školy</c:v>
                </c:pt>
                <c:pt idx="8">
                  <c:v>Nabídka studijních programů</c:v>
                </c:pt>
                <c:pt idx="9">
                  <c:v>Studijní podmínky</c:v>
                </c:pt>
                <c:pt idx="10">
                  <c:v>Studentský život</c:v>
                </c:pt>
                <c:pt idx="11">
                  <c:v>Možnosti ubytování</c:v>
                </c:pt>
              </c:strCache>
            </c:strRef>
          </c:cat>
          <c:val>
            <c:numRef>
              <c:f>'SROVNÁNÍ_grafy+tab'!$E$96:$E$107</c:f>
              <c:numCache>
                <c:formatCode>0.0%</c:formatCode>
                <c:ptCount val="12"/>
                <c:pt idx="0">
                  <c:v>0.223097211756</c:v>
                </c:pt>
                <c:pt idx="1">
                  <c:v>0.32527814444700004</c:v>
                </c:pt>
                <c:pt idx="2">
                  <c:v>0.24116435791800001</c:v>
                </c:pt>
                <c:pt idx="3">
                  <c:v>0.31798344620000002</c:v>
                </c:pt>
                <c:pt idx="4">
                  <c:v>0.28386944181600005</c:v>
                </c:pt>
                <c:pt idx="5">
                  <c:v>0.29082248632300001</c:v>
                </c:pt>
                <c:pt idx="6">
                  <c:v>0.30315739868000002</c:v>
                </c:pt>
                <c:pt idx="7">
                  <c:v>0.30828290469000003</c:v>
                </c:pt>
                <c:pt idx="8">
                  <c:v>0.24879563417400002</c:v>
                </c:pt>
                <c:pt idx="9">
                  <c:v>0.23111425873500002</c:v>
                </c:pt>
                <c:pt idx="10">
                  <c:v>0.27010962011</c:v>
                </c:pt>
                <c:pt idx="11">
                  <c:v>0.28509169975400001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77D-4FE3-A792-048F34C9BDAA}"/>
            </c:ext>
          </c:extLst>
        </c:ser>
        <c:ser>
          <c:idx val="4"/>
          <c:order val="4"/>
          <c:tx>
            <c:strRef>
              <c:f>'SROVNÁNÍ_grafy+tab'!$F$95</c:f>
              <c:strCache>
                <c:ptCount val="1"/>
                <c:pt idx="0">
                  <c:v>Lepší na jiné VŠ</c:v>
                </c:pt>
              </c:strCache>
            </c:strRef>
          </c:tx>
          <c:spPr>
            <a:solidFill>
              <a:srgbClr val="FF73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'SROVNÁNÍ_grafy+tab'!$A$96:$A$107</c:f>
              <c:strCache>
                <c:ptCount val="12"/>
                <c:pt idx="0">
                  <c:v>Proces podání přihlášky</c:v>
                </c:pt>
                <c:pt idx="1">
                  <c:v>Dostupnost informací o vysoké škole</c:v>
                </c:pt>
                <c:pt idx="2">
                  <c:v>Prestiž školy</c:v>
                </c:pt>
                <c:pt idx="3">
                  <c:v>Atraktivní a příjemné prostředí školy/fakulty</c:v>
                </c:pt>
                <c:pt idx="4">
                  <c:v>Možnosti odborné praxe a spolupráce se zaměstnavateli</c:v>
                </c:pt>
                <c:pt idx="5">
                  <c:v>Zvládnutelnost obsahu studia</c:v>
                </c:pt>
                <c:pt idx="6">
                  <c:v>Mezinárodní charakter školy</c:v>
                </c:pt>
                <c:pt idx="7">
                  <c:v>Umístění školy</c:v>
                </c:pt>
                <c:pt idx="8">
                  <c:v>Nabídka studijních programů</c:v>
                </c:pt>
                <c:pt idx="9">
                  <c:v>Studijní podmínky</c:v>
                </c:pt>
                <c:pt idx="10">
                  <c:v>Studentský život</c:v>
                </c:pt>
                <c:pt idx="11">
                  <c:v>Možnosti ubytování</c:v>
                </c:pt>
              </c:strCache>
            </c:strRef>
          </c:cat>
          <c:val>
            <c:numRef>
              <c:f>'SROVNÁNÍ_grafy+tab'!$F$96:$F$107</c:f>
              <c:numCache>
                <c:formatCode>0.0%</c:formatCode>
                <c:ptCount val="12"/>
                <c:pt idx="0">
                  <c:v>4.2765636774999997E-2</c:v>
                </c:pt>
                <c:pt idx="1">
                  <c:v>5.0726004148999998E-2</c:v>
                </c:pt>
                <c:pt idx="2">
                  <c:v>5.4286783976000001E-2</c:v>
                </c:pt>
                <c:pt idx="3">
                  <c:v>0.127351392024</c:v>
                </c:pt>
                <c:pt idx="4">
                  <c:v>5.2601702932999997E-2</c:v>
                </c:pt>
                <c:pt idx="5">
                  <c:v>0.19524617996599999</c:v>
                </c:pt>
                <c:pt idx="6">
                  <c:v>6.2582469368999999E-2</c:v>
                </c:pt>
                <c:pt idx="7">
                  <c:v>6.5242057488999999E-2</c:v>
                </c:pt>
                <c:pt idx="8">
                  <c:v>3.3684606699000003E-2</c:v>
                </c:pt>
                <c:pt idx="9">
                  <c:v>0.12521246458900001</c:v>
                </c:pt>
                <c:pt idx="10">
                  <c:v>6.6339066338999997E-2</c:v>
                </c:pt>
                <c:pt idx="11">
                  <c:v>8.7540177726999999E-2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77D-4FE3-A792-048F34C9BDAA}"/>
            </c:ext>
          </c:extLst>
        </c:ser>
        <c:ser>
          <c:idx val="5"/>
          <c:order val="5"/>
          <c:spPr>
            <a:noFill/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9ABAE39-1DCB-4A34-A084-9439942ACEC6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177D-4FE3-A792-048F34C9BDA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915A450-D1C3-4C9F-8EEB-5D64110DDA04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177D-4FE3-A792-048F34C9BDA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89FBE24-AD33-41E7-9A47-CD0A661C827F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177D-4FE3-A792-048F34C9BDA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9F27102-58BB-406F-8A3F-6058CFE6263E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177D-4FE3-A792-048F34C9BDA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71990686-9EC2-4593-ADC8-605BE53A3297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177D-4FE3-A792-048F34C9BDAA}"/>
                </c:ext>
              </c:extLst>
            </c:dLbl>
            <c:dLbl>
              <c:idx val="5"/>
              <c:layout>
                <c:manualLayout>
                  <c:x val="-5.8113350950790156E-2"/>
                  <c:y val="8.0843973490926958E-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4CC38163-2ADD-4A10-92DF-BF90E1AC46EA}" type="CELLRANGE">
                      <a:rPr lang="en-US" sz="900">
                        <a:solidFill>
                          <a:schemeClr val="bg1"/>
                        </a:solidFill>
                      </a:rPr>
                      <a:pPr>
                        <a:defRPr b="1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A-177D-4FE3-A792-048F34C9BDAA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5DE8D025-25B9-4C21-9D66-6969CC2AC605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177D-4FE3-A792-048F34C9BDAA}"/>
                </c:ext>
              </c:extLst>
            </c:dLbl>
            <c:dLbl>
              <c:idx val="7"/>
              <c:layout>
                <c:manualLayout>
                  <c:x val="-2.2098408903778229E-2"/>
                  <c:y val="6.9444444444444448E-7"/>
                </c:manualLayout>
              </c:layout>
              <c:tx>
                <c:rich>
                  <a:bodyPr/>
                  <a:lstStyle/>
                  <a:p>
                    <a:fld id="{CD7AD459-D177-4143-94C1-EA580DEBC97E}" type="CELLRANGE">
                      <a:rPr lang="en-US">
                        <a:solidFill>
                          <a:schemeClr val="accent2"/>
                        </a:solidFill>
                      </a:rPr>
                      <a:pPr/>
                      <a:t>[OBLAST BUNĚK]</a:t>
                    </a:fld>
                    <a:endParaRPr lang="cs-CZ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177D-4FE3-A792-048F34C9BDAA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42A471F3-6AA7-47EC-B890-9786B3F33BEF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177D-4FE3-A792-048F34C9BDAA}"/>
                </c:ext>
              </c:extLst>
            </c:dLbl>
            <c:dLbl>
              <c:idx val="9"/>
              <c:layout>
                <c:manualLayout>
                  <c:x val="-1.0250759028497427E-2"/>
                  <c:y val="3.4722222230306619E-7"/>
                </c:manualLayout>
              </c:layout>
              <c:tx>
                <c:rich>
                  <a:bodyPr/>
                  <a:lstStyle/>
                  <a:p>
                    <a:fld id="{61BC25FC-2EDD-440E-890B-2E167077A785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E-177D-4FE3-A792-048F34C9BDAA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6033148D-A0AD-4DB6-9AA3-A631ABA9F313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177D-4FE3-A792-048F34C9BDAA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fld id="{F8856698-B793-4FD0-85C4-111A1A75B4AB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177D-4FE3-A792-048F34C9BD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'SROVNÁNÍ_grafy+tab'!$A$96:$A$107</c:f>
              <c:strCache>
                <c:ptCount val="12"/>
                <c:pt idx="0">
                  <c:v>Proces podání přihlášky</c:v>
                </c:pt>
                <c:pt idx="1">
                  <c:v>Dostupnost informací o vysoké škole</c:v>
                </c:pt>
                <c:pt idx="2">
                  <c:v>Prestiž školy</c:v>
                </c:pt>
                <c:pt idx="3">
                  <c:v>Atraktivní a příjemné prostředí školy/fakulty</c:v>
                </c:pt>
                <c:pt idx="4">
                  <c:v>Možnosti odborné praxe a spolupráce se zaměstnavateli</c:v>
                </c:pt>
                <c:pt idx="5">
                  <c:v>Zvládnutelnost obsahu studia</c:v>
                </c:pt>
                <c:pt idx="6">
                  <c:v>Mezinárodní charakter školy</c:v>
                </c:pt>
                <c:pt idx="7">
                  <c:v>Umístění školy</c:v>
                </c:pt>
                <c:pt idx="8">
                  <c:v>Nabídka studijních programů</c:v>
                </c:pt>
                <c:pt idx="9">
                  <c:v>Studijní podmínky</c:v>
                </c:pt>
                <c:pt idx="10">
                  <c:v>Studentský život</c:v>
                </c:pt>
                <c:pt idx="11">
                  <c:v>Možnosti ubytování</c:v>
                </c:pt>
              </c:strCache>
            </c:strRef>
          </c:cat>
          <c:val>
            <c:numRef>
              <c:f>'SROVNÁNÍ_grafy+tab'!$G$96:$G$107</c:f>
              <c:numCache>
                <c:formatCode>0.0%</c:formatCode>
                <c:ptCount val="12"/>
                <c:pt idx="0">
                  <c:v>0.38723436322499999</c:v>
                </c:pt>
                <c:pt idx="1">
                  <c:v>0.37927399585099997</c:v>
                </c:pt>
                <c:pt idx="2">
                  <c:v>0.37571321602399999</c:v>
                </c:pt>
                <c:pt idx="3">
                  <c:v>0.30264860797600002</c:v>
                </c:pt>
                <c:pt idx="4">
                  <c:v>0.37739829706700001</c:v>
                </c:pt>
                <c:pt idx="5">
                  <c:v>0.234753820034</c:v>
                </c:pt>
                <c:pt idx="6">
                  <c:v>0.36741753063100002</c:v>
                </c:pt>
                <c:pt idx="7">
                  <c:v>0.36475794251100002</c:v>
                </c:pt>
                <c:pt idx="8">
                  <c:v>0.39631539330099996</c:v>
                </c:pt>
                <c:pt idx="9">
                  <c:v>0.30478753541100001</c:v>
                </c:pt>
                <c:pt idx="10">
                  <c:v>0.363660933661</c:v>
                </c:pt>
                <c:pt idx="11">
                  <c:v>0.34245982227299998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'SROVNÁNÍ_grafy+tab'!$F$96:$F$107</c15:f>
                <c15:dlblRangeCache>
                  <c:ptCount val="12"/>
                  <c:pt idx="0">
                    <c:v>4,3%</c:v>
                  </c:pt>
                  <c:pt idx="1">
                    <c:v>5,1%</c:v>
                  </c:pt>
                  <c:pt idx="2">
                    <c:v>5,4%</c:v>
                  </c:pt>
                  <c:pt idx="3">
                    <c:v>12,7%</c:v>
                  </c:pt>
                  <c:pt idx="4">
                    <c:v>5,3%</c:v>
                  </c:pt>
                  <c:pt idx="5">
                    <c:v>19,5%</c:v>
                  </c:pt>
                  <c:pt idx="6">
                    <c:v>6,3%</c:v>
                  </c:pt>
                  <c:pt idx="7">
                    <c:v>6,5%</c:v>
                  </c:pt>
                  <c:pt idx="8">
                    <c:v>3,4%</c:v>
                  </c:pt>
                  <c:pt idx="9">
                    <c:v>12,5%</c:v>
                  </c:pt>
                  <c:pt idx="10">
                    <c:v>6,6%</c:v>
                  </c:pt>
                  <c:pt idx="11">
                    <c:v>8,8%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177D-4FE3-A792-048F34C9BDA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448806488"/>
        <c:axId val="448806816"/>
      </c:barChart>
      <c:catAx>
        <c:axId val="4488064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8806816"/>
        <c:crosses val="autoZero"/>
        <c:auto val="0"/>
        <c:lblAlgn val="ctr"/>
        <c:lblOffset val="100"/>
        <c:noMultiLvlLbl val="0"/>
      </c:catAx>
      <c:valAx>
        <c:axId val="44880681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448806488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15089747474747478"/>
          <c:y val="0.93547245370370369"/>
          <c:w val="0.83076397306397309"/>
          <c:h val="4.68886574074074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0866746357338299"/>
          <c:y val="4.8506944444444443E-2"/>
          <c:w val="0.46781392909055414"/>
          <c:h val="0.8061947916666666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'SROVNÁNÍ_grafy+tab'!$B$2</c:f>
              <c:strCache>
                <c:ptCount val="1"/>
                <c:pt idx="0">
                  <c:v>Lepší na MU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9"/>
              <c:layout>
                <c:manualLayout>
                  <c:x val="4.9808031545086645E-2"/>
                  <c:y val="2.645838625010583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D5D-48B0-9FA2-F1197614E532}"/>
                </c:ext>
              </c:extLst>
            </c:dLbl>
            <c:dLbl>
              <c:idx val="10"/>
              <c:layout>
                <c:manualLayout>
                  <c:x val="4.4898989898989897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D5D-48B0-9FA2-F1197614E532}"/>
                </c:ext>
              </c:extLst>
            </c:dLbl>
            <c:dLbl>
              <c:idx val="11"/>
              <c:layout>
                <c:manualLayout>
                  <c:x val="4.4898989898989897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D5D-48B0-9FA2-F1197614E5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'SROVNÁNÍ_grafy+tab'!$A$3:$A$14</c:f>
              <c:strCache>
                <c:ptCount val="12"/>
                <c:pt idx="0">
                  <c:v>Proces podání přihlášky</c:v>
                </c:pt>
                <c:pt idx="1">
                  <c:v>Dostupnost informací o vysoké škole</c:v>
                </c:pt>
                <c:pt idx="2">
                  <c:v>Atraktivní a příjemné prostředí školy/fakulty</c:v>
                </c:pt>
                <c:pt idx="3">
                  <c:v>Umístění školy</c:v>
                </c:pt>
                <c:pt idx="4">
                  <c:v>Nabídka studijních programů</c:v>
                </c:pt>
                <c:pt idx="5">
                  <c:v>Studijní podmínky</c:v>
                </c:pt>
                <c:pt idx="6">
                  <c:v>Zvládnutelnost obsahu studia</c:v>
                </c:pt>
                <c:pt idx="7">
                  <c:v>Studentský život</c:v>
                </c:pt>
                <c:pt idx="8">
                  <c:v>Možnosti ubytování</c:v>
                </c:pt>
                <c:pt idx="9">
                  <c:v>Možnosti odborné praxe a spolupráce se zaměstnavateli</c:v>
                </c:pt>
                <c:pt idx="10">
                  <c:v>Mezinárodní charakter školy</c:v>
                </c:pt>
                <c:pt idx="11">
                  <c:v>Prestiž školy</c:v>
                </c:pt>
              </c:strCache>
            </c:strRef>
          </c:cat>
          <c:val>
            <c:numRef>
              <c:f>'SROVNÁNÍ_grafy+tab'!$B$3:$B$14</c:f>
              <c:numCache>
                <c:formatCode>0.0%</c:formatCode>
                <c:ptCount val="12"/>
                <c:pt idx="0">
                  <c:v>0.53846153846153844</c:v>
                </c:pt>
                <c:pt idx="1">
                  <c:v>0.53191489361702127</c:v>
                </c:pt>
                <c:pt idx="2">
                  <c:v>0.4902120717781403</c:v>
                </c:pt>
                <c:pt idx="3">
                  <c:v>0.31866340668296661</c:v>
                </c:pt>
                <c:pt idx="4">
                  <c:v>0.29000812347684807</c:v>
                </c:pt>
                <c:pt idx="5">
                  <c:v>0.28501628664495116</c:v>
                </c:pt>
                <c:pt idx="6">
                  <c:v>0.28489795918367344</c:v>
                </c:pt>
                <c:pt idx="7">
                  <c:v>0.26835236541598695</c:v>
                </c:pt>
                <c:pt idx="8">
                  <c:v>0.25102207686017991</c:v>
                </c:pt>
                <c:pt idx="9">
                  <c:v>0.16408163265306122</c:v>
                </c:pt>
                <c:pt idx="10">
                  <c:v>0.11447260834014718</c:v>
                </c:pt>
                <c:pt idx="11">
                  <c:v>0.10154346060113728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D5D-48B0-9FA2-F1197614E532}"/>
            </c:ext>
          </c:extLst>
        </c:ser>
        <c:ser>
          <c:idx val="1"/>
          <c:order val="1"/>
          <c:spPr>
            <a:noFill/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'SROVNÁNÍ_grafy+tab'!$A$3:$A$14</c:f>
              <c:strCache>
                <c:ptCount val="12"/>
                <c:pt idx="0">
                  <c:v>Proces podání přihlášky</c:v>
                </c:pt>
                <c:pt idx="1">
                  <c:v>Dostupnost informací o vysoké škole</c:v>
                </c:pt>
                <c:pt idx="2">
                  <c:v>Atraktivní a příjemné prostředí školy/fakulty</c:v>
                </c:pt>
                <c:pt idx="3">
                  <c:v>Umístění školy</c:v>
                </c:pt>
                <c:pt idx="4">
                  <c:v>Nabídka studijních programů</c:v>
                </c:pt>
                <c:pt idx="5">
                  <c:v>Studijní podmínky</c:v>
                </c:pt>
                <c:pt idx="6">
                  <c:v>Zvládnutelnost obsahu studia</c:v>
                </c:pt>
                <c:pt idx="7">
                  <c:v>Studentský život</c:v>
                </c:pt>
                <c:pt idx="8">
                  <c:v>Možnosti ubytování</c:v>
                </c:pt>
                <c:pt idx="9">
                  <c:v>Možnosti odborné praxe a spolupráce se zaměstnavateli</c:v>
                </c:pt>
                <c:pt idx="10">
                  <c:v>Mezinárodní charakter školy</c:v>
                </c:pt>
                <c:pt idx="11">
                  <c:v>Prestiž školy</c:v>
                </c:pt>
              </c:strCache>
            </c:strRef>
          </c:cat>
          <c:val>
            <c:numRef>
              <c:f>'SROVNÁNÍ_grafy+tab'!$C$3:$C$14</c:f>
              <c:numCache>
                <c:formatCode>0.0%</c:formatCode>
                <c:ptCount val="12"/>
                <c:pt idx="0">
                  <c:v>0.11153846153846159</c:v>
                </c:pt>
                <c:pt idx="1">
                  <c:v>0.11808510638297876</c:v>
                </c:pt>
                <c:pt idx="2">
                  <c:v>0.15978792822185972</c:v>
                </c:pt>
                <c:pt idx="3">
                  <c:v>0.33133659331703341</c:v>
                </c:pt>
                <c:pt idx="4">
                  <c:v>0.35999187652315195</c:v>
                </c:pt>
                <c:pt idx="5">
                  <c:v>0.36498371335504887</c:v>
                </c:pt>
                <c:pt idx="6">
                  <c:v>0.36510204081632658</c:v>
                </c:pt>
                <c:pt idx="7">
                  <c:v>0.38164763458401307</c:v>
                </c:pt>
                <c:pt idx="8">
                  <c:v>0.39897792313982011</c:v>
                </c:pt>
                <c:pt idx="9">
                  <c:v>0.48591836734693883</c:v>
                </c:pt>
                <c:pt idx="10">
                  <c:v>0.53552739165985286</c:v>
                </c:pt>
                <c:pt idx="11">
                  <c:v>0.54845653939886274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D5D-48B0-9FA2-F1197614E532}"/>
            </c:ext>
          </c:extLst>
        </c:ser>
        <c:ser>
          <c:idx val="2"/>
          <c:order val="2"/>
          <c:tx>
            <c:strRef>
              <c:f>'SROVNÁNÍ_grafy+tab'!$D$2</c:f>
              <c:strCache>
                <c:ptCount val="1"/>
                <c:pt idx="0">
                  <c:v>Zhruba stejné na obou VŠ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'SROVNÁNÍ_grafy+tab'!$A$3:$A$14</c:f>
              <c:strCache>
                <c:ptCount val="12"/>
                <c:pt idx="0">
                  <c:v>Proces podání přihlášky</c:v>
                </c:pt>
                <c:pt idx="1">
                  <c:v>Dostupnost informací o vysoké škole</c:v>
                </c:pt>
                <c:pt idx="2">
                  <c:v>Atraktivní a příjemné prostředí školy/fakulty</c:v>
                </c:pt>
                <c:pt idx="3">
                  <c:v>Umístění školy</c:v>
                </c:pt>
                <c:pt idx="4">
                  <c:v>Nabídka studijních programů</c:v>
                </c:pt>
                <c:pt idx="5">
                  <c:v>Studijní podmínky</c:v>
                </c:pt>
                <c:pt idx="6">
                  <c:v>Zvládnutelnost obsahu studia</c:v>
                </c:pt>
                <c:pt idx="7">
                  <c:v>Studentský život</c:v>
                </c:pt>
                <c:pt idx="8">
                  <c:v>Možnosti ubytování</c:v>
                </c:pt>
                <c:pt idx="9">
                  <c:v>Možnosti odborné praxe a spolupráce se zaměstnavateli</c:v>
                </c:pt>
                <c:pt idx="10">
                  <c:v>Mezinárodní charakter školy</c:v>
                </c:pt>
                <c:pt idx="11">
                  <c:v>Prestiž školy</c:v>
                </c:pt>
              </c:strCache>
            </c:strRef>
          </c:cat>
          <c:val>
            <c:numRef>
              <c:f>'SROVNÁNÍ_grafy+tab'!$D$3:$D$14</c:f>
              <c:numCache>
                <c:formatCode>0.0%</c:formatCode>
                <c:ptCount val="12"/>
                <c:pt idx="0">
                  <c:v>0.29705400981996727</c:v>
                </c:pt>
                <c:pt idx="1">
                  <c:v>0.40507364975450083</c:v>
                </c:pt>
                <c:pt idx="2">
                  <c:v>0.32218597063621535</c:v>
                </c:pt>
                <c:pt idx="3">
                  <c:v>0.27465362673186633</c:v>
                </c:pt>
                <c:pt idx="4">
                  <c:v>0.57351746547522342</c:v>
                </c:pt>
                <c:pt idx="5">
                  <c:v>0.3982084690553746</c:v>
                </c:pt>
                <c:pt idx="6">
                  <c:v>0.44734693877551018</c:v>
                </c:pt>
                <c:pt idx="7">
                  <c:v>0.3923327895595432</c:v>
                </c:pt>
                <c:pt idx="8">
                  <c:v>0.3221586263286999</c:v>
                </c:pt>
                <c:pt idx="9">
                  <c:v>0.39510204081632655</c:v>
                </c:pt>
                <c:pt idx="10">
                  <c:v>0.45625511038430089</c:v>
                </c:pt>
                <c:pt idx="11">
                  <c:v>0.47197400487408608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D5D-48B0-9FA2-F1197614E532}"/>
            </c:ext>
          </c:extLst>
        </c:ser>
        <c:ser>
          <c:idx val="3"/>
          <c:order val="3"/>
          <c:spPr>
            <a:noFill/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'SROVNÁNÍ_grafy+tab'!$A$3:$A$14</c:f>
              <c:strCache>
                <c:ptCount val="12"/>
                <c:pt idx="0">
                  <c:v>Proces podání přihlášky</c:v>
                </c:pt>
                <c:pt idx="1">
                  <c:v>Dostupnost informací o vysoké škole</c:v>
                </c:pt>
                <c:pt idx="2">
                  <c:v>Atraktivní a příjemné prostředí školy/fakulty</c:v>
                </c:pt>
                <c:pt idx="3">
                  <c:v>Umístění školy</c:v>
                </c:pt>
                <c:pt idx="4">
                  <c:v>Nabídka studijních programů</c:v>
                </c:pt>
                <c:pt idx="5">
                  <c:v>Studijní podmínky</c:v>
                </c:pt>
                <c:pt idx="6">
                  <c:v>Zvládnutelnost obsahu studia</c:v>
                </c:pt>
                <c:pt idx="7">
                  <c:v>Studentský život</c:v>
                </c:pt>
                <c:pt idx="8">
                  <c:v>Možnosti ubytování</c:v>
                </c:pt>
                <c:pt idx="9">
                  <c:v>Možnosti odborné praxe a spolupráce se zaměstnavateli</c:v>
                </c:pt>
                <c:pt idx="10">
                  <c:v>Mezinárodní charakter školy</c:v>
                </c:pt>
                <c:pt idx="11">
                  <c:v>Prestiž školy</c:v>
                </c:pt>
              </c:strCache>
            </c:strRef>
          </c:cat>
          <c:val>
            <c:numRef>
              <c:f>'SROVNÁNÍ_grafy+tab'!$E$3:$E$14</c:f>
              <c:numCache>
                <c:formatCode>0.0%</c:formatCode>
                <c:ptCount val="12"/>
                <c:pt idx="0">
                  <c:v>0.35294599018003275</c:v>
                </c:pt>
                <c:pt idx="1">
                  <c:v>0.24492635024549919</c:v>
                </c:pt>
                <c:pt idx="2">
                  <c:v>0.32781402936378468</c:v>
                </c:pt>
                <c:pt idx="3">
                  <c:v>0.37534637326813369</c:v>
                </c:pt>
                <c:pt idx="4">
                  <c:v>7.6482534524776602E-2</c:v>
                </c:pt>
                <c:pt idx="5">
                  <c:v>0.25179153094462542</c:v>
                </c:pt>
                <c:pt idx="6">
                  <c:v>0.20265306122448984</c:v>
                </c:pt>
                <c:pt idx="7">
                  <c:v>0.25766721044045682</c:v>
                </c:pt>
                <c:pt idx="8">
                  <c:v>0.32784137367130012</c:v>
                </c:pt>
                <c:pt idx="9">
                  <c:v>0.25489795918367347</c:v>
                </c:pt>
                <c:pt idx="10">
                  <c:v>0.19374488961569913</c:v>
                </c:pt>
                <c:pt idx="11">
                  <c:v>0.17802599512591394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D5D-48B0-9FA2-F1197614E532}"/>
            </c:ext>
          </c:extLst>
        </c:ser>
        <c:ser>
          <c:idx val="4"/>
          <c:order val="4"/>
          <c:tx>
            <c:strRef>
              <c:f>'SROVNÁNÍ_grafy+tab'!$F$2</c:f>
              <c:strCache>
                <c:ptCount val="1"/>
                <c:pt idx="0">
                  <c:v>Lepší na UK</c:v>
                </c:pt>
              </c:strCache>
            </c:strRef>
          </c:tx>
          <c:spPr>
            <a:solidFill>
              <a:srgbClr val="FF73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319461279461279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D5D-48B0-9FA2-F1197614E532}"/>
                </c:ext>
              </c:extLst>
            </c:dLbl>
            <c:dLbl>
              <c:idx val="2"/>
              <c:layout>
                <c:manualLayout>
                  <c:x val="2.7309764309764152E-2"/>
                  <c:y val="3.472222222323277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D5D-48B0-9FA2-F1197614E53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4D5D-48B0-9FA2-F1197614E532}"/>
                </c:ext>
              </c:extLst>
            </c:dLbl>
            <c:dLbl>
              <c:idx val="4"/>
              <c:layout>
                <c:manualLayout>
                  <c:x val="3.982356902356886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D5D-48B0-9FA2-F1197614E532}"/>
                </c:ext>
              </c:extLst>
            </c:dLbl>
            <c:dLbl>
              <c:idx val="7"/>
              <c:layout>
                <c:manualLayout>
                  <c:x val="3.5304377104377102E-2"/>
                  <c:y val="8.084397349092695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D5D-48B0-9FA2-F1197614E532}"/>
                </c:ext>
              </c:extLst>
            </c:dLbl>
            <c:dLbl>
              <c:idx val="8"/>
              <c:layout>
                <c:manualLayout>
                  <c:x val="3.4526936026936024E-2"/>
                  <c:y val="-4.0421986745463479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D5D-48B0-9FA2-F1197614E532}"/>
                </c:ext>
              </c:extLst>
            </c:dLbl>
            <c:dLbl>
              <c:idx val="9"/>
              <c:layout>
                <c:manualLayout>
                  <c:x val="2.888636363636348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D5D-48B0-9FA2-F1197614E532}"/>
                </c:ext>
              </c:extLst>
            </c:dLbl>
            <c:dLbl>
              <c:idx val="10"/>
              <c:layout>
                <c:manualLayout>
                  <c:x val="5.2132242938347034E-2"/>
                  <c:y val="1.3229193125052916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D5D-48B0-9FA2-F1197614E532}"/>
                </c:ext>
              </c:extLst>
            </c:dLbl>
            <c:dLbl>
              <c:idx val="11"/>
              <c:layout>
                <c:manualLayout>
                  <c:x val="-3.5296296296297865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D5D-48B0-9FA2-F1197614E5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'SROVNÁNÍ_grafy+tab'!$A$3:$A$14</c:f>
              <c:strCache>
                <c:ptCount val="12"/>
                <c:pt idx="0">
                  <c:v>Proces podání přihlášky</c:v>
                </c:pt>
                <c:pt idx="1">
                  <c:v>Dostupnost informací o vysoké škole</c:v>
                </c:pt>
                <c:pt idx="2">
                  <c:v>Atraktivní a příjemné prostředí školy/fakulty</c:v>
                </c:pt>
                <c:pt idx="3">
                  <c:v>Umístění školy</c:v>
                </c:pt>
                <c:pt idx="4">
                  <c:v>Nabídka studijních programů</c:v>
                </c:pt>
                <c:pt idx="5">
                  <c:v>Studijní podmínky</c:v>
                </c:pt>
                <c:pt idx="6">
                  <c:v>Zvládnutelnost obsahu studia</c:v>
                </c:pt>
                <c:pt idx="7">
                  <c:v>Studentský život</c:v>
                </c:pt>
                <c:pt idx="8">
                  <c:v>Možnosti ubytování</c:v>
                </c:pt>
                <c:pt idx="9">
                  <c:v>Možnosti odborné praxe a spolupráce se zaměstnavateli</c:v>
                </c:pt>
                <c:pt idx="10">
                  <c:v>Mezinárodní charakter školy</c:v>
                </c:pt>
                <c:pt idx="11">
                  <c:v>Prestiž školy</c:v>
                </c:pt>
              </c:strCache>
            </c:strRef>
          </c:cat>
          <c:val>
            <c:numRef>
              <c:f>'SROVNÁNÍ_grafy+tab'!$F$3:$F$14</c:f>
              <c:numCache>
                <c:formatCode>0.0%</c:formatCode>
                <c:ptCount val="12"/>
                <c:pt idx="0">
                  <c:v>3.4369885433715219E-2</c:v>
                </c:pt>
                <c:pt idx="1">
                  <c:v>3.0278232405891982E-2</c:v>
                </c:pt>
                <c:pt idx="2">
                  <c:v>3.4257748776508973E-2</c:v>
                </c:pt>
                <c:pt idx="3">
                  <c:v>0.32599837000814996</c:v>
                </c:pt>
                <c:pt idx="4">
                  <c:v>8.1234768480909825E-2</c:v>
                </c:pt>
                <c:pt idx="5">
                  <c:v>2.3615635179153095E-2</c:v>
                </c:pt>
                <c:pt idx="6">
                  <c:v>2.5306122448979593E-2</c:v>
                </c:pt>
                <c:pt idx="7">
                  <c:v>7.8303425774877644E-2</c:v>
                </c:pt>
                <c:pt idx="8">
                  <c:v>8.3401471790678652E-2</c:v>
                </c:pt>
                <c:pt idx="9">
                  <c:v>4.7346938775510203E-2</c:v>
                </c:pt>
                <c:pt idx="10">
                  <c:v>0.14799672935404742</c:v>
                </c:pt>
                <c:pt idx="11">
                  <c:v>0.38830219333874899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4D5D-48B0-9FA2-F1197614E532}"/>
            </c:ext>
          </c:extLst>
        </c:ser>
        <c:ser>
          <c:idx val="5"/>
          <c:order val="5"/>
          <c:spPr>
            <a:noFill/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'SROVNÁNÍ_grafy+tab'!$A$3:$A$14</c:f>
              <c:strCache>
                <c:ptCount val="12"/>
                <c:pt idx="0">
                  <c:v>Proces podání přihlášky</c:v>
                </c:pt>
                <c:pt idx="1">
                  <c:v>Dostupnost informací o vysoké škole</c:v>
                </c:pt>
                <c:pt idx="2">
                  <c:v>Atraktivní a příjemné prostředí školy/fakulty</c:v>
                </c:pt>
                <c:pt idx="3">
                  <c:v>Umístění školy</c:v>
                </c:pt>
                <c:pt idx="4">
                  <c:v>Nabídka studijních programů</c:v>
                </c:pt>
                <c:pt idx="5">
                  <c:v>Studijní podmínky</c:v>
                </c:pt>
                <c:pt idx="6">
                  <c:v>Zvládnutelnost obsahu studia</c:v>
                </c:pt>
                <c:pt idx="7">
                  <c:v>Studentský život</c:v>
                </c:pt>
                <c:pt idx="8">
                  <c:v>Možnosti ubytování</c:v>
                </c:pt>
                <c:pt idx="9">
                  <c:v>Možnosti odborné praxe a spolupráce se zaměstnavateli</c:v>
                </c:pt>
                <c:pt idx="10">
                  <c:v>Mezinárodní charakter školy</c:v>
                </c:pt>
                <c:pt idx="11">
                  <c:v>Prestiž školy</c:v>
                </c:pt>
              </c:strCache>
            </c:strRef>
          </c:cat>
          <c:val>
            <c:numRef>
              <c:f>'SROVNÁNÍ_grafy+tab'!$G$3:$G$14</c:f>
              <c:numCache>
                <c:formatCode>0.0%</c:formatCode>
                <c:ptCount val="12"/>
                <c:pt idx="0">
                  <c:v>0.39563011456628477</c:v>
                </c:pt>
                <c:pt idx="1">
                  <c:v>0.39972176759410799</c:v>
                </c:pt>
                <c:pt idx="2">
                  <c:v>0.39574225122349105</c:v>
                </c:pt>
                <c:pt idx="3">
                  <c:v>0.10400162999185003</c:v>
                </c:pt>
                <c:pt idx="4">
                  <c:v>0.34876523151909017</c:v>
                </c:pt>
                <c:pt idx="5">
                  <c:v>0.40638436482084689</c:v>
                </c:pt>
                <c:pt idx="6">
                  <c:v>0.40469387755102038</c:v>
                </c:pt>
                <c:pt idx="7">
                  <c:v>0.35169657422512235</c:v>
                </c:pt>
                <c:pt idx="8">
                  <c:v>0.34659852820932135</c:v>
                </c:pt>
                <c:pt idx="9">
                  <c:v>0.38265306122448978</c:v>
                </c:pt>
                <c:pt idx="10">
                  <c:v>0.28200327064595254</c:v>
                </c:pt>
                <c:pt idx="11">
                  <c:v>4.1697806661251002E-2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4D5D-48B0-9FA2-F1197614E53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448806488"/>
        <c:axId val="448806816"/>
      </c:barChart>
      <c:catAx>
        <c:axId val="4488064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8806816"/>
        <c:crosses val="autoZero"/>
        <c:auto val="0"/>
        <c:lblAlgn val="ctr"/>
        <c:lblOffset val="100"/>
        <c:noMultiLvlLbl val="0"/>
      </c:catAx>
      <c:valAx>
        <c:axId val="44880681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448806488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15089747474747478"/>
          <c:y val="0.93547245370370369"/>
          <c:w val="0.83076397306397309"/>
          <c:h val="4.68886574074074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0451679427795926"/>
          <c:y val="4.8506944444444443E-2"/>
          <c:w val="0.47196459838597793"/>
          <c:h val="0.8061947916666666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'SROVNÁNÍ_grafy+tab'!$B$2</c:f>
              <c:strCache>
                <c:ptCount val="1"/>
                <c:pt idx="0">
                  <c:v>Lepší na MU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9"/>
              <c:layout>
                <c:manualLayout>
                  <c:x val="5.1883366192798513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4E1E-45D3-923C-53DD8B666C2A}"/>
                </c:ext>
              </c:extLst>
            </c:dLbl>
            <c:dLbl>
              <c:idx val="10"/>
              <c:layout>
                <c:manualLayout>
                  <c:x val="4.489898989898982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1E-45D3-923C-53DD8B666C2A}"/>
                </c:ext>
              </c:extLst>
            </c:dLbl>
            <c:dLbl>
              <c:idx val="11"/>
              <c:layout>
                <c:manualLayout>
                  <c:x val="4.0622895622895623E-2"/>
                  <c:y val="0"/>
                </c:manualLayout>
              </c:layout>
              <c:tx>
                <c:rich>
                  <a:bodyPr/>
                  <a:lstStyle/>
                  <a:p>
                    <a:fld id="{A7330FB3-2769-46D4-BC5F-EA4AF14ECACD}" type="VALUE">
                      <a:rPr lang="en-US">
                        <a:solidFill>
                          <a:schemeClr val="accent1"/>
                        </a:solidFill>
                      </a:rPr>
                      <a:pPr/>
                      <a:t>[HODNOTA]</a:t>
                    </a:fld>
                    <a:endParaRPr lang="cs-CZ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E1E-45D3-923C-53DD8B666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'SROVNÁNÍ_grafy+tab'!$A$19:$A$30</c:f>
              <c:strCache>
                <c:ptCount val="12"/>
                <c:pt idx="0">
                  <c:v>Dostupnost informací o vysoké škole</c:v>
                </c:pt>
                <c:pt idx="1">
                  <c:v>Prestiž školy</c:v>
                </c:pt>
                <c:pt idx="2">
                  <c:v>Proces podání přihlášky</c:v>
                </c:pt>
                <c:pt idx="3">
                  <c:v>Nabídka studijních programů</c:v>
                </c:pt>
                <c:pt idx="4">
                  <c:v>Umístění školy</c:v>
                </c:pt>
                <c:pt idx="5">
                  <c:v>Studentský život</c:v>
                </c:pt>
                <c:pt idx="6">
                  <c:v>Atraktivní a příjemné prostředí školy/fakulty</c:v>
                </c:pt>
                <c:pt idx="7">
                  <c:v>Mezinárodní charakter školy</c:v>
                </c:pt>
                <c:pt idx="8">
                  <c:v>Studijní podmínky</c:v>
                </c:pt>
                <c:pt idx="9">
                  <c:v>Možnosti odborné praxe a spolupráce se zaměstnavateli</c:v>
                </c:pt>
                <c:pt idx="10">
                  <c:v>Možnosti ubytování</c:v>
                </c:pt>
                <c:pt idx="11">
                  <c:v>Zvládnutelnost obsahu studia</c:v>
                </c:pt>
              </c:strCache>
            </c:strRef>
          </c:cat>
          <c:val>
            <c:numRef>
              <c:f>'SROVNÁNÍ_grafy+tab'!$B$19:$B$30</c:f>
              <c:numCache>
                <c:formatCode>0.0%</c:formatCode>
                <c:ptCount val="12"/>
                <c:pt idx="0">
                  <c:v>0.52039966694421314</c:v>
                </c:pt>
                <c:pt idx="1">
                  <c:v>0.49707112970711298</c:v>
                </c:pt>
                <c:pt idx="2">
                  <c:v>0.47662771285475791</c:v>
                </c:pt>
                <c:pt idx="3">
                  <c:v>0.40697674418604651</c:v>
                </c:pt>
                <c:pt idx="4">
                  <c:v>0.38995815899581587</c:v>
                </c:pt>
                <c:pt idx="5">
                  <c:v>0.34778982485404503</c:v>
                </c:pt>
                <c:pt idx="6">
                  <c:v>0.34479865771812079</c:v>
                </c:pt>
                <c:pt idx="7">
                  <c:v>0.26610878661087867</c:v>
                </c:pt>
                <c:pt idx="8">
                  <c:v>0.21963394342762063</c:v>
                </c:pt>
                <c:pt idx="9">
                  <c:v>0.16401673640167364</c:v>
                </c:pt>
                <c:pt idx="10">
                  <c:v>0.13868003341687551</c:v>
                </c:pt>
                <c:pt idx="11">
                  <c:v>0.10896898575020955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1E-45D3-923C-53DD8B666C2A}"/>
            </c:ext>
          </c:extLst>
        </c:ser>
        <c:ser>
          <c:idx val="1"/>
          <c:order val="1"/>
          <c:spPr>
            <a:noFill/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'SROVNÁNÍ_grafy+tab'!$A$19:$A$30</c:f>
              <c:strCache>
                <c:ptCount val="12"/>
                <c:pt idx="0">
                  <c:v>Dostupnost informací o vysoké škole</c:v>
                </c:pt>
                <c:pt idx="1">
                  <c:v>Prestiž školy</c:v>
                </c:pt>
                <c:pt idx="2">
                  <c:v>Proces podání přihlášky</c:v>
                </c:pt>
                <c:pt idx="3">
                  <c:v>Nabídka studijních programů</c:v>
                </c:pt>
                <c:pt idx="4">
                  <c:v>Umístění školy</c:v>
                </c:pt>
                <c:pt idx="5">
                  <c:v>Studentský život</c:v>
                </c:pt>
                <c:pt idx="6">
                  <c:v>Atraktivní a příjemné prostředí školy/fakulty</c:v>
                </c:pt>
                <c:pt idx="7">
                  <c:v>Mezinárodní charakter školy</c:v>
                </c:pt>
                <c:pt idx="8">
                  <c:v>Studijní podmínky</c:v>
                </c:pt>
                <c:pt idx="9">
                  <c:v>Možnosti odborné praxe a spolupráce se zaměstnavateli</c:v>
                </c:pt>
                <c:pt idx="10">
                  <c:v>Možnosti ubytování</c:v>
                </c:pt>
                <c:pt idx="11">
                  <c:v>Zvládnutelnost obsahu studia</c:v>
                </c:pt>
              </c:strCache>
            </c:strRef>
          </c:cat>
          <c:val>
            <c:numRef>
              <c:f>'SROVNÁNÍ_grafy+tab'!$C$19:$C$30</c:f>
              <c:numCache>
                <c:formatCode>0.0%</c:formatCode>
                <c:ptCount val="12"/>
                <c:pt idx="0">
                  <c:v>0.12960033305578689</c:v>
                </c:pt>
                <c:pt idx="1">
                  <c:v>0.15292887029288704</c:v>
                </c:pt>
                <c:pt idx="2">
                  <c:v>0.17337228714524211</c:v>
                </c:pt>
                <c:pt idx="3">
                  <c:v>0.24302325581395351</c:v>
                </c:pt>
                <c:pt idx="4">
                  <c:v>0.26004184100418415</c:v>
                </c:pt>
                <c:pt idx="5">
                  <c:v>0.302210175145955</c:v>
                </c:pt>
                <c:pt idx="6">
                  <c:v>0.30520134228187923</c:v>
                </c:pt>
                <c:pt idx="7">
                  <c:v>0.38389121338912136</c:v>
                </c:pt>
                <c:pt idx="8">
                  <c:v>0.43036605657237936</c:v>
                </c:pt>
                <c:pt idx="9">
                  <c:v>0.48598326359832639</c:v>
                </c:pt>
                <c:pt idx="10">
                  <c:v>0.51131996658312451</c:v>
                </c:pt>
                <c:pt idx="11">
                  <c:v>0.5410310142497905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E1E-45D3-923C-53DD8B666C2A}"/>
            </c:ext>
          </c:extLst>
        </c:ser>
        <c:ser>
          <c:idx val="2"/>
          <c:order val="2"/>
          <c:tx>
            <c:strRef>
              <c:f>'SROVNÁNÍ_grafy+tab'!$D$2</c:f>
              <c:strCache>
                <c:ptCount val="1"/>
                <c:pt idx="0">
                  <c:v>Zhruba stejné na obou VŠ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'SROVNÁNÍ_grafy+tab'!$A$19:$A$30</c:f>
              <c:strCache>
                <c:ptCount val="12"/>
                <c:pt idx="0">
                  <c:v>Dostupnost informací o vysoké škole</c:v>
                </c:pt>
                <c:pt idx="1">
                  <c:v>Prestiž školy</c:v>
                </c:pt>
                <c:pt idx="2">
                  <c:v>Proces podání přihlášky</c:v>
                </c:pt>
                <c:pt idx="3">
                  <c:v>Nabídka studijních programů</c:v>
                </c:pt>
                <c:pt idx="4">
                  <c:v>Umístění školy</c:v>
                </c:pt>
                <c:pt idx="5">
                  <c:v>Studentský život</c:v>
                </c:pt>
                <c:pt idx="6">
                  <c:v>Atraktivní a příjemné prostředí školy/fakulty</c:v>
                </c:pt>
                <c:pt idx="7">
                  <c:v>Mezinárodní charakter školy</c:v>
                </c:pt>
                <c:pt idx="8">
                  <c:v>Studijní podmínky</c:v>
                </c:pt>
                <c:pt idx="9">
                  <c:v>Možnosti odborné praxe a spolupráce se zaměstnavateli</c:v>
                </c:pt>
                <c:pt idx="10">
                  <c:v>Možnosti ubytování</c:v>
                </c:pt>
                <c:pt idx="11">
                  <c:v>Zvládnutelnost obsahu studia</c:v>
                </c:pt>
              </c:strCache>
            </c:strRef>
          </c:cat>
          <c:val>
            <c:numRef>
              <c:f>'SROVNÁNÍ_grafy+tab'!$D$19:$D$30</c:f>
              <c:numCache>
                <c:formatCode>0.0%</c:formatCode>
                <c:ptCount val="12"/>
                <c:pt idx="0">
                  <c:v>0.4163197335553705</c:v>
                </c:pt>
                <c:pt idx="1">
                  <c:v>0.38326359832635981</c:v>
                </c:pt>
                <c:pt idx="2">
                  <c:v>0.36894824707846413</c:v>
                </c:pt>
                <c:pt idx="3">
                  <c:v>0.51079734219269102</c:v>
                </c:pt>
                <c:pt idx="4">
                  <c:v>0.35062761506276152</c:v>
                </c:pt>
                <c:pt idx="5">
                  <c:v>0.3611342785654712</c:v>
                </c:pt>
                <c:pt idx="6">
                  <c:v>0.44211409395973156</c:v>
                </c:pt>
                <c:pt idx="7">
                  <c:v>0.37071129707112971</c:v>
                </c:pt>
                <c:pt idx="8">
                  <c:v>0.46089850249584025</c:v>
                </c:pt>
                <c:pt idx="9">
                  <c:v>0.43514644351464438</c:v>
                </c:pt>
                <c:pt idx="10">
                  <c:v>0.40517961570593147</c:v>
                </c:pt>
                <c:pt idx="11">
                  <c:v>0.5238893545683152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E1E-45D3-923C-53DD8B666C2A}"/>
            </c:ext>
          </c:extLst>
        </c:ser>
        <c:ser>
          <c:idx val="3"/>
          <c:order val="3"/>
          <c:spPr>
            <a:noFill/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'SROVNÁNÍ_grafy+tab'!$A$19:$A$30</c:f>
              <c:strCache>
                <c:ptCount val="12"/>
                <c:pt idx="0">
                  <c:v>Dostupnost informací o vysoké škole</c:v>
                </c:pt>
                <c:pt idx="1">
                  <c:v>Prestiž školy</c:v>
                </c:pt>
                <c:pt idx="2">
                  <c:v>Proces podání přihlášky</c:v>
                </c:pt>
                <c:pt idx="3">
                  <c:v>Nabídka studijních programů</c:v>
                </c:pt>
                <c:pt idx="4">
                  <c:v>Umístění školy</c:v>
                </c:pt>
                <c:pt idx="5">
                  <c:v>Studentský život</c:v>
                </c:pt>
                <c:pt idx="6">
                  <c:v>Atraktivní a příjemné prostředí školy/fakulty</c:v>
                </c:pt>
                <c:pt idx="7">
                  <c:v>Mezinárodní charakter školy</c:v>
                </c:pt>
                <c:pt idx="8">
                  <c:v>Studijní podmínky</c:v>
                </c:pt>
                <c:pt idx="9">
                  <c:v>Možnosti odborné praxe a spolupráce se zaměstnavateli</c:v>
                </c:pt>
                <c:pt idx="10">
                  <c:v>Možnosti ubytování</c:v>
                </c:pt>
                <c:pt idx="11">
                  <c:v>Zvládnutelnost obsahu studia</c:v>
                </c:pt>
              </c:strCache>
            </c:strRef>
          </c:cat>
          <c:val>
            <c:numRef>
              <c:f>'SROVNÁNÍ_grafy+tab'!$E$19:$E$30</c:f>
              <c:numCache>
                <c:formatCode>0.0%</c:formatCode>
                <c:ptCount val="12"/>
                <c:pt idx="0">
                  <c:v>0.23368026644462953</c:v>
                </c:pt>
                <c:pt idx="1">
                  <c:v>0.26673640167364021</c:v>
                </c:pt>
                <c:pt idx="2">
                  <c:v>0.28105175292153589</c:v>
                </c:pt>
                <c:pt idx="3">
                  <c:v>0.139202657807309</c:v>
                </c:pt>
                <c:pt idx="4">
                  <c:v>0.2993723849372385</c:v>
                </c:pt>
                <c:pt idx="5">
                  <c:v>0.28886572143452882</c:v>
                </c:pt>
                <c:pt idx="6">
                  <c:v>0.20788590604026846</c:v>
                </c:pt>
                <c:pt idx="7">
                  <c:v>0.27928870292887031</c:v>
                </c:pt>
                <c:pt idx="8">
                  <c:v>0.18910149750415978</c:v>
                </c:pt>
                <c:pt idx="9">
                  <c:v>0.21485355648535565</c:v>
                </c:pt>
                <c:pt idx="10">
                  <c:v>0.24482038429406855</c:v>
                </c:pt>
                <c:pt idx="11">
                  <c:v>0.12611064543168482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E1E-45D3-923C-53DD8B666C2A}"/>
            </c:ext>
          </c:extLst>
        </c:ser>
        <c:ser>
          <c:idx val="4"/>
          <c:order val="4"/>
          <c:tx>
            <c:strRef>
              <c:f>'SROVNÁNÍ_grafy+tab'!$F$18</c:f>
              <c:strCache>
                <c:ptCount val="1"/>
                <c:pt idx="0">
                  <c:v>Lepší na UPOL</c:v>
                </c:pt>
              </c:strCache>
            </c:strRef>
          </c:tx>
          <c:spPr>
            <a:solidFill>
              <a:srgbClr val="FF73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'SROVNÁNÍ_grafy+tab'!$A$19:$A$30</c:f>
              <c:strCache>
                <c:ptCount val="12"/>
                <c:pt idx="0">
                  <c:v>Dostupnost informací o vysoké škole</c:v>
                </c:pt>
                <c:pt idx="1">
                  <c:v>Prestiž školy</c:v>
                </c:pt>
                <c:pt idx="2">
                  <c:v>Proces podání přihlášky</c:v>
                </c:pt>
                <c:pt idx="3">
                  <c:v>Nabídka studijních programů</c:v>
                </c:pt>
                <c:pt idx="4">
                  <c:v>Umístění školy</c:v>
                </c:pt>
                <c:pt idx="5">
                  <c:v>Studentský život</c:v>
                </c:pt>
                <c:pt idx="6">
                  <c:v>Atraktivní a příjemné prostředí školy/fakulty</c:v>
                </c:pt>
                <c:pt idx="7">
                  <c:v>Mezinárodní charakter školy</c:v>
                </c:pt>
                <c:pt idx="8">
                  <c:v>Studijní podmínky</c:v>
                </c:pt>
                <c:pt idx="9">
                  <c:v>Možnosti odborné praxe a spolupráce se zaměstnavateli</c:v>
                </c:pt>
                <c:pt idx="10">
                  <c:v>Možnosti ubytování</c:v>
                </c:pt>
                <c:pt idx="11">
                  <c:v>Zvládnutelnost obsahu studia</c:v>
                </c:pt>
              </c:strCache>
            </c:strRef>
          </c:cat>
          <c:val>
            <c:numRef>
              <c:f>'SROVNÁNÍ_grafy+tab'!$F$19:$F$30</c:f>
              <c:numCache>
                <c:formatCode>0.0%</c:formatCode>
                <c:ptCount val="12"/>
                <c:pt idx="0">
                  <c:v>4.2464612822647796E-2</c:v>
                </c:pt>
                <c:pt idx="1">
                  <c:v>5.0209205020920501E-2</c:v>
                </c:pt>
                <c:pt idx="2">
                  <c:v>6.1769616026711188E-2</c:v>
                </c:pt>
                <c:pt idx="3">
                  <c:v>5.232558139534884E-2</c:v>
                </c:pt>
                <c:pt idx="4">
                  <c:v>0.18493723849372384</c:v>
                </c:pt>
                <c:pt idx="5">
                  <c:v>6.1718098415346125E-2</c:v>
                </c:pt>
                <c:pt idx="6">
                  <c:v>7.9697986577181204E-2</c:v>
                </c:pt>
                <c:pt idx="7">
                  <c:v>2.8451882845188285E-2</c:v>
                </c:pt>
                <c:pt idx="8">
                  <c:v>2.6622296173044926E-2</c:v>
                </c:pt>
                <c:pt idx="9">
                  <c:v>3.5146443514644354E-2</c:v>
                </c:pt>
                <c:pt idx="10">
                  <c:v>0.11779448621553884</c:v>
                </c:pt>
                <c:pt idx="11">
                  <c:v>0.10896898575020955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E1E-45D3-923C-53DD8B666C2A}"/>
            </c:ext>
          </c:extLst>
        </c:ser>
        <c:ser>
          <c:idx val="5"/>
          <c:order val="5"/>
          <c:spPr>
            <a:noFill/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79779B1-A5B7-4261-B66D-8CC779FE6820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4E1E-45D3-923C-53DD8B666C2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F04A666-CD08-4B78-9B6D-335B123E02D7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4E1E-45D3-923C-53DD8B666C2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1AFACB6-BB21-43B9-BE1E-EA8A2E10A9A2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4E1E-45D3-923C-53DD8B666C2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95FD4A1-7A4D-4BE2-B9CA-B1F5EBD43291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4E1E-45D3-923C-53DD8B666C2A}"/>
                </c:ext>
              </c:extLst>
            </c:dLbl>
            <c:dLbl>
              <c:idx val="4"/>
              <c:layout>
                <c:manualLayout>
                  <c:x val="9.2023933347439735E-3"/>
                  <c:y val="1.0506625179917642E-3"/>
                </c:manualLayout>
              </c:layout>
              <c:tx>
                <c:rich>
                  <a:bodyPr/>
                  <a:lstStyle/>
                  <a:p>
                    <a:fld id="{B0DC504C-8CA5-49C7-8DE0-F78051A230E6}" type="CELLRANGE">
                      <a:rPr lang="en-US" sz="900">
                        <a:solidFill>
                          <a:schemeClr val="accent2"/>
                        </a:solidFill>
                      </a:rPr>
                      <a:pPr/>
                      <a:t>[OBLAST BUNĚK]</a:t>
                    </a:fld>
                    <a:endParaRPr lang="cs-CZ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B-4E1E-45D3-923C-53DD8B666C2A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656832CB-439E-4790-8D2A-1EE19E2D7C95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C-4E1E-45D3-923C-53DD8B666C2A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F4EBCC4A-39E4-4E15-A0B8-A95AD5780856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4E1E-45D3-923C-53DD8B666C2A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75385D55-56CE-449E-9FB6-DC742BD7DEB6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4E1E-45D3-923C-53DD8B666C2A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C26F71E2-783F-42BC-9480-0A8DC758F127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4E1E-45D3-923C-53DD8B666C2A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EDD09E91-33D6-4BC8-BF6B-D1F2A7024B2D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4E1E-45D3-923C-53DD8B666C2A}"/>
                </c:ext>
              </c:extLst>
            </c:dLbl>
            <c:dLbl>
              <c:idx val="10"/>
              <c:layout>
                <c:manualLayout>
                  <c:x val="-1.2659541351042855E-3"/>
                  <c:y val="4.4108775717552669E-3"/>
                </c:manualLayout>
              </c:layout>
              <c:tx>
                <c:rich>
                  <a:bodyPr/>
                  <a:lstStyle/>
                  <a:p>
                    <a:fld id="{BDFDCC88-4B83-4122-8C47-E59FB20F337F}" type="CELLRANGE">
                      <a:rPr lang="en-US" sz="900">
                        <a:solidFill>
                          <a:schemeClr val="accent2"/>
                        </a:solidFill>
                      </a:rPr>
                      <a:pPr/>
                      <a:t>[OBLAST BUNĚK]</a:t>
                    </a:fld>
                    <a:endParaRPr lang="cs-CZ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1-4E1E-45D3-923C-53DD8B666C2A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fld id="{7157BA5A-7F84-4A0B-902E-A32AA8450740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2-4E1E-45D3-923C-53DD8B666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'SROVNÁNÍ_grafy+tab'!$A$19:$A$30</c:f>
              <c:strCache>
                <c:ptCount val="12"/>
                <c:pt idx="0">
                  <c:v>Dostupnost informací o vysoké škole</c:v>
                </c:pt>
                <c:pt idx="1">
                  <c:v>Prestiž školy</c:v>
                </c:pt>
                <c:pt idx="2">
                  <c:v>Proces podání přihlášky</c:v>
                </c:pt>
                <c:pt idx="3">
                  <c:v>Nabídka studijních programů</c:v>
                </c:pt>
                <c:pt idx="4">
                  <c:v>Umístění školy</c:v>
                </c:pt>
                <c:pt idx="5">
                  <c:v>Studentský život</c:v>
                </c:pt>
                <c:pt idx="6">
                  <c:v>Atraktivní a příjemné prostředí školy/fakulty</c:v>
                </c:pt>
                <c:pt idx="7">
                  <c:v>Mezinárodní charakter školy</c:v>
                </c:pt>
                <c:pt idx="8">
                  <c:v>Studijní podmínky</c:v>
                </c:pt>
                <c:pt idx="9">
                  <c:v>Možnosti odborné praxe a spolupráce se zaměstnavateli</c:v>
                </c:pt>
                <c:pt idx="10">
                  <c:v>Možnosti ubytování</c:v>
                </c:pt>
                <c:pt idx="11">
                  <c:v>Zvládnutelnost obsahu studia</c:v>
                </c:pt>
              </c:strCache>
            </c:strRef>
          </c:cat>
          <c:val>
            <c:numRef>
              <c:f>'SROVNÁNÍ_grafy+tab'!$G$19:$G$30</c:f>
              <c:numCache>
                <c:formatCode>0.0%</c:formatCode>
                <c:ptCount val="12"/>
                <c:pt idx="0">
                  <c:v>0.3875353871773522</c:v>
                </c:pt>
                <c:pt idx="1">
                  <c:v>0.37979079497907947</c:v>
                </c:pt>
                <c:pt idx="2">
                  <c:v>0.36823038397328878</c:v>
                </c:pt>
                <c:pt idx="3">
                  <c:v>0.37767441860465117</c:v>
                </c:pt>
                <c:pt idx="4">
                  <c:v>0.24506276150627615</c:v>
                </c:pt>
                <c:pt idx="5">
                  <c:v>0.36828190158465385</c:v>
                </c:pt>
                <c:pt idx="6">
                  <c:v>0.3503020134228188</c:v>
                </c:pt>
                <c:pt idx="7">
                  <c:v>0.4015481171548117</c:v>
                </c:pt>
                <c:pt idx="8">
                  <c:v>0.40337770382695509</c:v>
                </c:pt>
                <c:pt idx="9">
                  <c:v>0.39485355648535564</c:v>
                </c:pt>
                <c:pt idx="10">
                  <c:v>0.31220551378446115</c:v>
                </c:pt>
                <c:pt idx="11">
                  <c:v>0.32103101424979041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'SROVNÁNÍ_grafy+tab'!$F$19:$F$30</c15:f>
                <c15:dlblRangeCache>
                  <c:ptCount val="12"/>
                  <c:pt idx="0">
                    <c:v>4,2%</c:v>
                  </c:pt>
                  <c:pt idx="1">
                    <c:v>5,0%</c:v>
                  </c:pt>
                  <c:pt idx="2">
                    <c:v>6,2%</c:v>
                  </c:pt>
                  <c:pt idx="3">
                    <c:v>5,2%</c:v>
                  </c:pt>
                  <c:pt idx="4">
                    <c:v>18,5%</c:v>
                  </c:pt>
                  <c:pt idx="5">
                    <c:v>6,2%</c:v>
                  </c:pt>
                  <c:pt idx="6">
                    <c:v>8,0%</c:v>
                  </c:pt>
                  <c:pt idx="7">
                    <c:v>2,8%</c:v>
                  </c:pt>
                  <c:pt idx="8">
                    <c:v>2,7%</c:v>
                  </c:pt>
                  <c:pt idx="9">
                    <c:v>3,5%</c:v>
                  </c:pt>
                  <c:pt idx="10">
                    <c:v>11,8%</c:v>
                  </c:pt>
                  <c:pt idx="11">
                    <c:v>10,9%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3-4E1E-45D3-923C-53DD8B666C2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448806488"/>
        <c:axId val="448806816"/>
      </c:barChart>
      <c:catAx>
        <c:axId val="4488064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8806816"/>
        <c:crosses val="autoZero"/>
        <c:auto val="0"/>
        <c:lblAlgn val="ctr"/>
        <c:lblOffset val="100"/>
        <c:noMultiLvlLbl val="0"/>
      </c:catAx>
      <c:valAx>
        <c:axId val="44880681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448806488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15089747474747478"/>
          <c:y val="0.93547245370370369"/>
          <c:w val="0.83076397306397309"/>
          <c:h val="4.68886574074074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829079033482337"/>
          <c:y val="4.8506944444444443E-2"/>
          <c:w val="0.47819060232911376"/>
          <c:h val="0.8061947916666666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'SROVNÁNÍ_grafy+tab'!$B$2</c:f>
              <c:strCache>
                <c:ptCount val="1"/>
                <c:pt idx="0">
                  <c:v>Lepší na MU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9"/>
              <c:layout>
                <c:manualLayout>
                  <c:x val="4.1506692954238113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FCD-4C9F-A72B-EF20E23DFF9B}"/>
                </c:ext>
              </c:extLst>
            </c:dLbl>
            <c:dLbl>
              <c:idx val="10"/>
              <c:layout>
                <c:manualLayout>
                  <c:x val="5.3958700840510535E-2"/>
                  <c:y val="2.645838625010583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FCD-4C9F-A72B-EF20E23DFF9B}"/>
                </c:ext>
              </c:extLst>
            </c:dLbl>
            <c:dLbl>
              <c:idx val="11"/>
              <c:layout>
                <c:manualLayout>
                  <c:x val="4.4898989898989897E-2"/>
                  <c:y val="1.041666666666666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FCD-4C9F-A72B-EF20E23DFF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'SROVNÁNÍ_grafy+tab'!$A$34:$A$45</c:f>
              <c:strCache>
                <c:ptCount val="12"/>
                <c:pt idx="0">
                  <c:v>Nabídka studijních programů</c:v>
                </c:pt>
                <c:pt idx="1">
                  <c:v>Prestiž školy</c:v>
                </c:pt>
                <c:pt idx="2">
                  <c:v>Atraktivní a příjemné prostředí školy/fakulty</c:v>
                </c:pt>
                <c:pt idx="3">
                  <c:v>Mezinárodní charakter školy</c:v>
                </c:pt>
                <c:pt idx="4">
                  <c:v>Studijní podmínky</c:v>
                </c:pt>
                <c:pt idx="5">
                  <c:v>Dostupnost informací o vysoké škole</c:v>
                </c:pt>
                <c:pt idx="6">
                  <c:v>Studentský život</c:v>
                </c:pt>
                <c:pt idx="7">
                  <c:v>Proces podání přihlášky</c:v>
                </c:pt>
                <c:pt idx="8">
                  <c:v>Zvládnutelnost obsahu studia</c:v>
                </c:pt>
                <c:pt idx="9">
                  <c:v>Umístění školy</c:v>
                </c:pt>
                <c:pt idx="10">
                  <c:v>Možnosti odborné praxe a spolupráce se zaměstnavateli</c:v>
                </c:pt>
                <c:pt idx="11">
                  <c:v>Možnosti ubytování</c:v>
                </c:pt>
              </c:strCache>
            </c:strRef>
          </c:cat>
          <c:val>
            <c:numRef>
              <c:f>'SROVNÁNÍ_grafy+tab'!$B$34:$B$45</c:f>
              <c:numCache>
                <c:formatCode>0.0%</c:formatCode>
                <c:ptCount val="12"/>
                <c:pt idx="0">
                  <c:v>0.52238805970149249</c:v>
                </c:pt>
                <c:pt idx="1">
                  <c:v>0.45085470085470086</c:v>
                </c:pt>
                <c:pt idx="2">
                  <c:v>0.35991379310344829</c:v>
                </c:pt>
                <c:pt idx="3">
                  <c:v>0.34978540772532191</c:v>
                </c:pt>
                <c:pt idx="4">
                  <c:v>0.27991452991452992</c:v>
                </c:pt>
                <c:pt idx="5">
                  <c:v>0.27311827956989249</c:v>
                </c:pt>
                <c:pt idx="6">
                  <c:v>0.27292110874200426</c:v>
                </c:pt>
                <c:pt idx="7">
                  <c:v>0.26923076923076922</c:v>
                </c:pt>
                <c:pt idx="8">
                  <c:v>0.24197002141327623</c:v>
                </c:pt>
                <c:pt idx="9">
                  <c:v>0.18803418803418803</c:v>
                </c:pt>
                <c:pt idx="10">
                  <c:v>0.14377682403433475</c:v>
                </c:pt>
                <c:pt idx="11">
                  <c:v>7.3275862068965511E-2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CD-4C9F-A72B-EF20E23DFF9B}"/>
            </c:ext>
          </c:extLst>
        </c:ser>
        <c:ser>
          <c:idx val="1"/>
          <c:order val="1"/>
          <c:spPr>
            <a:noFill/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'SROVNÁNÍ_grafy+tab'!$A$34:$A$45</c:f>
              <c:strCache>
                <c:ptCount val="12"/>
                <c:pt idx="0">
                  <c:v>Nabídka studijních programů</c:v>
                </c:pt>
                <c:pt idx="1">
                  <c:v>Prestiž školy</c:v>
                </c:pt>
                <c:pt idx="2">
                  <c:v>Atraktivní a příjemné prostředí školy/fakulty</c:v>
                </c:pt>
                <c:pt idx="3">
                  <c:v>Mezinárodní charakter školy</c:v>
                </c:pt>
                <c:pt idx="4">
                  <c:v>Studijní podmínky</c:v>
                </c:pt>
                <c:pt idx="5">
                  <c:v>Dostupnost informací o vysoké škole</c:v>
                </c:pt>
                <c:pt idx="6">
                  <c:v>Studentský život</c:v>
                </c:pt>
                <c:pt idx="7">
                  <c:v>Proces podání přihlášky</c:v>
                </c:pt>
                <c:pt idx="8">
                  <c:v>Zvládnutelnost obsahu studia</c:v>
                </c:pt>
                <c:pt idx="9">
                  <c:v>Umístění školy</c:v>
                </c:pt>
                <c:pt idx="10">
                  <c:v>Možnosti odborné praxe a spolupráce se zaměstnavateli</c:v>
                </c:pt>
                <c:pt idx="11">
                  <c:v>Možnosti ubytování</c:v>
                </c:pt>
              </c:strCache>
            </c:strRef>
          </c:cat>
          <c:val>
            <c:numRef>
              <c:f>'SROVNÁNÍ_grafy+tab'!$C$34:$C$45</c:f>
              <c:numCache>
                <c:formatCode>0.0%</c:formatCode>
                <c:ptCount val="12"/>
                <c:pt idx="0">
                  <c:v>0.12761194029850753</c:v>
                </c:pt>
                <c:pt idx="1">
                  <c:v>0.19914529914529916</c:v>
                </c:pt>
                <c:pt idx="2">
                  <c:v>0.29008620689655173</c:v>
                </c:pt>
                <c:pt idx="3">
                  <c:v>0.30021459227467812</c:v>
                </c:pt>
                <c:pt idx="4">
                  <c:v>0.3700854700854701</c:v>
                </c:pt>
                <c:pt idx="5">
                  <c:v>0.37688172043010754</c:v>
                </c:pt>
                <c:pt idx="6">
                  <c:v>0.37707889125799576</c:v>
                </c:pt>
                <c:pt idx="7">
                  <c:v>0.3807692307692308</c:v>
                </c:pt>
                <c:pt idx="8">
                  <c:v>0.4080299785867238</c:v>
                </c:pt>
                <c:pt idx="9">
                  <c:v>0.46196581196581199</c:v>
                </c:pt>
                <c:pt idx="10">
                  <c:v>0.50622317596566524</c:v>
                </c:pt>
                <c:pt idx="11">
                  <c:v>0.5767241379310345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CD-4C9F-A72B-EF20E23DFF9B}"/>
            </c:ext>
          </c:extLst>
        </c:ser>
        <c:ser>
          <c:idx val="2"/>
          <c:order val="2"/>
          <c:tx>
            <c:strRef>
              <c:f>'SROVNÁNÍ_grafy+tab'!$D$2</c:f>
              <c:strCache>
                <c:ptCount val="1"/>
                <c:pt idx="0">
                  <c:v>Zhruba stejné na obou VŠ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'SROVNÁNÍ_grafy+tab'!$A$34:$A$45</c:f>
              <c:strCache>
                <c:ptCount val="12"/>
                <c:pt idx="0">
                  <c:v>Nabídka studijních programů</c:v>
                </c:pt>
                <c:pt idx="1">
                  <c:v>Prestiž školy</c:v>
                </c:pt>
                <c:pt idx="2">
                  <c:v>Atraktivní a příjemné prostředí školy/fakulty</c:v>
                </c:pt>
                <c:pt idx="3">
                  <c:v>Mezinárodní charakter školy</c:v>
                </c:pt>
                <c:pt idx="4">
                  <c:v>Studijní podmínky</c:v>
                </c:pt>
                <c:pt idx="5">
                  <c:v>Dostupnost informací o vysoké škole</c:v>
                </c:pt>
                <c:pt idx="6">
                  <c:v>Studentský život</c:v>
                </c:pt>
                <c:pt idx="7">
                  <c:v>Proces podání přihlášky</c:v>
                </c:pt>
                <c:pt idx="8">
                  <c:v>Zvládnutelnost obsahu studia</c:v>
                </c:pt>
                <c:pt idx="9">
                  <c:v>Umístění školy</c:v>
                </c:pt>
                <c:pt idx="10">
                  <c:v>Možnosti odborné praxe a spolupráce se zaměstnavateli</c:v>
                </c:pt>
                <c:pt idx="11">
                  <c:v>Možnosti ubytování</c:v>
                </c:pt>
              </c:strCache>
            </c:strRef>
          </c:cat>
          <c:val>
            <c:numRef>
              <c:f>'SROVNÁNÍ_grafy+tab'!$D$34:$D$45</c:f>
              <c:numCache>
                <c:formatCode>0.0%</c:formatCode>
                <c:ptCount val="12"/>
                <c:pt idx="0">
                  <c:v>0.32835820895522388</c:v>
                </c:pt>
                <c:pt idx="1">
                  <c:v>0.38709677419354838</c:v>
                </c:pt>
                <c:pt idx="2">
                  <c:v>0.38146551724137934</c:v>
                </c:pt>
                <c:pt idx="3">
                  <c:v>0.30686695278969955</c:v>
                </c:pt>
                <c:pt idx="4">
                  <c:v>0.39743589743589741</c:v>
                </c:pt>
                <c:pt idx="5">
                  <c:v>0.56774193548387097</c:v>
                </c:pt>
                <c:pt idx="6">
                  <c:v>0.34968017057569295</c:v>
                </c:pt>
                <c:pt idx="7">
                  <c:v>0.41025641025641024</c:v>
                </c:pt>
                <c:pt idx="8">
                  <c:v>0.33832976445396146</c:v>
                </c:pt>
                <c:pt idx="9">
                  <c:v>0.65811965811965811</c:v>
                </c:pt>
                <c:pt idx="10">
                  <c:v>0.34334763948497854</c:v>
                </c:pt>
                <c:pt idx="11">
                  <c:v>0.38793103448275862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FCD-4C9F-A72B-EF20E23DFF9B}"/>
            </c:ext>
          </c:extLst>
        </c:ser>
        <c:ser>
          <c:idx val="3"/>
          <c:order val="3"/>
          <c:spPr>
            <a:noFill/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'SROVNÁNÍ_grafy+tab'!$A$34:$A$45</c:f>
              <c:strCache>
                <c:ptCount val="12"/>
                <c:pt idx="0">
                  <c:v>Nabídka studijních programů</c:v>
                </c:pt>
                <c:pt idx="1">
                  <c:v>Prestiž školy</c:v>
                </c:pt>
                <c:pt idx="2">
                  <c:v>Atraktivní a příjemné prostředí školy/fakulty</c:v>
                </c:pt>
                <c:pt idx="3">
                  <c:v>Mezinárodní charakter školy</c:v>
                </c:pt>
                <c:pt idx="4">
                  <c:v>Studijní podmínky</c:v>
                </c:pt>
                <c:pt idx="5">
                  <c:v>Dostupnost informací o vysoké škole</c:v>
                </c:pt>
                <c:pt idx="6">
                  <c:v>Studentský život</c:v>
                </c:pt>
                <c:pt idx="7">
                  <c:v>Proces podání přihlášky</c:v>
                </c:pt>
                <c:pt idx="8">
                  <c:v>Zvládnutelnost obsahu studia</c:v>
                </c:pt>
                <c:pt idx="9">
                  <c:v>Umístění školy</c:v>
                </c:pt>
                <c:pt idx="10">
                  <c:v>Možnosti odborné praxe a spolupráce se zaměstnavateli</c:v>
                </c:pt>
                <c:pt idx="11">
                  <c:v>Možnosti ubytování</c:v>
                </c:pt>
              </c:strCache>
            </c:strRef>
          </c:cat>
          <c:val>
            <c:numRef>
              <c:f>'SROVNÁNÍ_grafy+tab'!$E$34:$E$45</c:f>
              <c:numCache>
                <c:formatCode>0.0%</c:formatCode>
                <c:ptCount val="12"/>
                <c:pt idx="0">
                  <c:v>0.37164179104477607</c:v>
                </c:pt>
                <c:pt idx="1">
                  <c:v>0.31290322580645158</c:v>
                </c:pt>
                <c:pt idx="2">
                  <c:v>0.31853448275862062</c:v>
                </c:pt>
                <c:pt idx="3">
                  <c:v>0.3931330472103004</c:v>
                </c:pt>
                <c:pt idx="4">
                  <c:v>0.30256410256410254</c:v>
                </c:pt>
                <c:pt idx="5">
                  <c:v>0.13225806451612898</c:v>
                </c:pt>
                <c:pt idx="6">
                  <c:v>0.35031982942430701</c:v>
                </c:pt>
                <c:pt idx="7">
                  <c:v>0.28974358974358971</c:v>
                </c:pt>
                <c:pt idx="8">
                  <c:v>0.3616702355460385</c:v>
                </c:pt>
                <c:pt idx="9">
                  <c:v>4.1880341880341843E-2</c:v>
                </c:pt>
                <c:pt idx="10">
                  <c:v>0.35665236051502142</c:v>
                </c:pt>
                <c:pt idx="11">
                  <c:v>0.31206896551724134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FCD-4C9F-A72B-EF20E23DFF9B}"/>
            </c:ext>
          </c:extLst>
        </c:ser>
        <c:ser>
          <c:idx val="4"/>
          <c:order val="4"/>
          <c:tx>
            <c:strRef>
              <c:f>'SROVNÁNÍ_grafy+tab'!$F$33</c:f>
              <c:strCache>
                <c:ptCount val="1"/>
                <c:pt idx="0">
                  <c:v>Lepší na VUT</c:v>
                </c:pt>
              </c:strCache>
            </c:strRef>
          </c:tx>
          <c:spPr>
            <a:solidFill>
              <a:srgbClr val="FF73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'SROVNÁNÍ_grafy+tab'!$A$34:$A$45</c:f>
              <c:strCache>
                <c:ptCount val="12"/>
                <c:pt idx="0">
                  <c:v>Nabídka studijních programů</c:v>
                </c:pt>
                <c:pt idx="1">
                  <c:v>Prestiž školy</c:v>
                </c:pt>
                <c:pt idx="2">
                  <c:v>Atraktivní a příjemné prostředí školy/fakulty</c:v>
                </c:pt>
                <c:pt idx="3">
                  <c:v>Mezinárodní charakter školy</c:v>
                </c:pt>
                <c:pt idx="4">
                  <c:v>Studijní podmínky</c:v>
                </c:pt>
                <c:pt idx="5">
                  <c:v>Dostupnost informací o vysoké škole</c:v>
                </c:pt>
                <c:pt idx="6">
                  <c:v>Studentský život</c:v>
                </c:pt>
                <c:pt idx="7">
                  <c:v>Proces podání přihlášky</c:v>
                </c:pt>
                <c:pt idx="8">
                  <c:v>Zvládnutelnost obsahu studia</c:v>
                </c:pt>
                <c:pt idx="9">
                  <c:v>Umístění školy</c:v>
                </c:pt>
                <c:pt idx="10">
                  <c:v>Možnosti odborné praxe a spolupráce se zaměstnavateli</c:v>
                </c:pt>
                <c:pt idx="11">
                  <c:v>Možnosti ubytování</c:v>
                </c:pt>
              </c:strCache>
            </c:strRef>
          </c:cat>
          <c:val>
            <c:numRef>
              <c:f>'SROVNÁNÍ_grafy+tab'!$F$34:$F$45</c:f>
              <c:numCache>
                <c:formatCode>0.0%</c:formatCode>
                <c:ptCount val="12"/>
                <c:pt idx="0">
                  <c:v>4.9040511727078892E-2</c:v>
                </c:pt>
                <c:pt idx="1">
                  <c:v>3.2258064516129031E-2</c:v>
                </c:pt>
                <c:pt idx="2">
                  <c:v>7.3275862068965511E-2</c:v>
                </c:pt>
                <c:pt idx="3">
                  <c:v>3.4334763948497854E-2</c:v>
                </c:pt>
                <c:pt idx="4">
                  <c:v>3.8461538461538464E-2</c:v>
                </c:pt>
                <c:pt idx="5">
                  <c:v>8.387096774193549E-2</c:v>
                </c:pt>
                <c:pt idx="6">
                  <c:v>6.8230277185501065E-2</c:v>
                </c:pt>
                <c:pt idx="7">
                  <c:v>9.6153846153846159E-2</c:v>
                </c:pt>
                <c:pt idx="8">
                  <c:v>0.16274089935760172</c:v>
                </c:pt>
                <c:pt idx="9">
                  <c:v>3.8461538461538464E-2</c:v>
                </c:pt>
                <c:pt idx="10">
                  <c:v>0.19313304721030042</c:v>
                </c:pt>
                <c:pt idx="11">
                  <c:v>4.5258620689655173E-2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FCD-4C9F-A72B-EF20E23DFF9B}"/>
            </c:ext>
          </c:extLst>
        </c:ser>
        <c:ser>
          <c:idx val="5"/>
          <c:order val="5"/>
          <c:spPr>
            <a:noFill/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8B8E588-CA9E-405A-AB3A-302032F5346D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7FCD-4C9F-A72B-EF20E23DFF9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12CD6D3-921C-42FA-8B34-5AB7C5E82D9D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7FCD-4C9F-A72B-EF20E23DFF9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D74CE93-0ADD-4F2E-9A7D-377C6C88722D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7FCD-4C9F-A72B-EF20E23DFF9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8D0D713-C2F7-4323-A187-6B99FF002AB3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7FCD-4C9F-A72B-EF20E23DFF9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61AC5AC8-C735-4393-9E10-34485C7B21F7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7FCD-4C9F-A72B-EF20E23DFF9B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C57A32D5-FCED-441A-AB34-4E8F6A904EFE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7FCD-4C9F-A72B-EF20E23DFF9B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180EE5DF-83B9-4B16-9115-3388A0E329CC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C-7FCD-4C9F-A72B-EF20E23DFF9B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9E5DE250-ADE3-439D-AAFE-43B6B3744694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7FCD-4C9F-A72B-EF20E23DFF9B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2C87AB8F-A410-41A8-9CF8-BBAE51017120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7FCD-4C9F-A72B-EF20E23DFF9B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E6FA2793-6824-4245-8E50-B79473ADCD7C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7FCD-4C9F-A72B-EF20E23DFF9B}"/>
                </c:ext>
              </c:extLst>
            </c:dLbl>
            <c:dLbl>
              <c:idx val="10"/>
              <c:layout>
                <c:manualLayout>
                  <c:x val="6.8458263304406654E-3"/>
                  <c:y val="7.9375158750317501E-7"/>
                </c:manualLayout>
              </c:layout>
              <c:tx>
                <c:rich>
                  <a:bodyPr/>
                  <a:lstStyle/>
                  <a:p>
                    <a:fld id="{B4DF8C50-FBA0-4DAF-8DE6-231562C6B8D8}" type="CELLRANGE">
                      <a:rPr lang="en-US" sz="900">
                        <a:solidFill>
                          <a:schemeClr val="accent2"/>
                        </a:solidFill>
                      </a:rPr>
                      <a:pPr/>
                      <a:t>[OBLAST BUNĚK]</a:t>
                    </a:fld>
                    <a:endParaRPr lang="cs-CZ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0-7FCD-4C9F-A72B-EF20E23DFF9B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fld id="{DFD673C2-7B39-41D6-9B06-C690EFE5C9EA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1-7FCD-4C9F-A72B-EF20E23DFF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'SROVNÁNÍ_grafy+tab'!$A$34:$A$45</c:f>
              <c:strCache>
                <c:ptCount val="12"/>
                <c:pt idx="0">
                  <c:v>Nabídka studijních programů</c:v>
                </c:pt>
                <c:pt idx="1">
                  <c:v>Prestiž školy</c:v>
                </c:pt>
                <c:pt idx="2">
                  <c:v>Atraktivní a příjemné prostředí školy/fakulty</c:v>
                </c:pt>
                <c:pt idx="3">
                  <c:v>Mezinárodní charakter školy</c:v>
                </c:pt>
                <c:pt idx="4">
                  <c:v>Studijní podmínky</c:v>
                </c:pt>
                <c:pt idx="5">
                  <c:v>Dostupnost informací o vysoké škole</c:v>
                </c:pt>
                <c:pt idx="6">
                  <c:v>Studentský život</c:v>
                </c:pt>
                <c:pt idx="7">
                  <c:v>Proces podání přihlášky</c:v>
                </c:pt>
                <c:pt idx="8">
                  <c:v>Zvládnutelnost obsahu studia</c:v>
                </c:pt>
                <c:pt idx="9">
                  <c:v>Umístění školy</c:v>
                </c:pt>
                <c:pt idx="10">
                  <c:v>Možnosti odborné praxe a spolupráce se zaměstnavateli</c:v>
                </c:pt>
                <c:pt idx="11">
                  <c:v>Možnosti ubytování</c:v>
                </c:pt>
              </c:strCache>
            </c:strRef>
          </c:cat>
          <c:val>
            <c:numRef>
              <c:f>'SROVNÁNÍ_grafy+tab'!$G$34:$G$45</c:f>
              <c:numCache>
                <c:formatCode>0.0%</c:formatCode>
                <c:ptCount val="12"/>
                <c:pt idx="0">
                  <c:v>0.38095948827292109</c:v>
                </c:pt>
                <c:pt idx="1">
                  <c:v>0.39774193548387093</c:v>
                </c:pt>
                <c:pt idx="2">
                  <c:v>0.35672413793103447</c:v>
                </c:pt>
                <c:pt idx="3">
                  <c:v>0.39566523605150217</c:v>
                </c:pt>
                <c:pt idx="4">
                  <c:v>0.3915384615384615</c:v>
                </c:pt>
                <c:pt idx="5">
                  <c:v>0.34612903225806452</c:v>
                </c:pt>
                <c:pt idx="6">
                  <c:v>0.36176972281449893</c:v>
                </c:pt>
                <c:pt idx="7">
                  <c:v>0.33384615384615385</c:v>
                </c:pt>
                <c:pt idx="8">
                  <c:v>0.26725910064239827</c:v>
                </c:pt>
                <c:pt idx="9">
                  <c:v>0.3915384615384615</c:v>
                </c:pt>
                <c:pt idx="10">
                  <c:v>0.23686695278969958</c:v>
                </c:pt>
                <c:pt idx="11">
                  <c:v>0.3847413793103448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'SROVNÁNÍ_grafy+tab'!$F$34:$F$45</c15:f>
                <c15:dlblRangeCache>
                  <c:ptCount val="12"/>
                  <c:pt idx="0">
                    <c:v>4,9%</c:v>
                  </c:pt>
                  <c:pt idx="1">
                    <c:v>3,2%</c:v>
                  </c:pt>
                  <c:pt idx="2">
                    <c:v>7,3%</c:v>
                  </c:pt>
                  <c:pt idx="3">
                    <c:v>3,4%</c:v>
                  </c:pt>
                  <c:pt idx="4">
                    <c:v>3,8%</c:v>
                  </c:pt>
                  <c:pt idx="5">
                    <c:v>8,4%</c:v>
                  </c:pt>
                  <c:pt idx="6">
                    <c:v>6,8%</c:v>
                  </c:pt>
                  <c:pt idx="7">
                    <c:v>9,6%</c:v>
                  </c:pt>
                  <c:pt idx="8">
                    <c:v>16,3%</c:v>
                  </c:pt>
                  <c:pt idx="9">
                    <c:v>3,8%</c:v>
                  </c:pt>
                  <c:pt idx="10">
                    <c:v>19,3%</c:v>
                  </c:pt>
                  <c:pt idx="11">
                    <c:v>4,5%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2-7FCD-4C9F-A72B-EF20E23DFF9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448806488"/>
        <c:axId val="448806816"/>
      </c:barChart>
      <c:catAx>
        <c:axId val="4488064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8806816"/>
        <c:crosses val="autoZero"/>
        <c:auto val="0"/>
        <c:lblAlgn val="ctr"/>
        <c:lblOffset val="100"/>
        <c:noMultiLvlLbl val="0"/>
      </c:catAx>
      <c:valAx>
        <c:axId val="44880681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448806488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15089747474747478"/>
          <c:y val="0.93547245370370369"/>
          <c:w val="0.83076397306397309"/>
          <c:h val="4.68886574074074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111267676767677"/>
          <c:y val="4.8506944444444443E-2"/>
          <c:w val="0.5653547138047138"/>
          <c:h val="0.8061947916666666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'SROVNÁNÍ_grafy+tab'!$B$2</c:f>
              <c:strCache>
                <c:ptCount val="1"/>
                <c:pt idx="0">
                  <c:v>Lepší na MU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0"/>
              <c:layout>
                <c:manualLayout>
                  <c:x val="4.2760942760941981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B02-488E-BAB3-2436AB5F7B0D}"/>
                </c:ext>
              </c:extLst>
            </c:dLbl>
            <c:dLbl>
              <c:idx val="11"/>
              <c:layout>
                <c:manualLayout>
                  <c:x val="4.7312917544117518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02-488E-BAB3-2436AB5F7B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'SROVNÁNÍ_grafy+tab'!$A$49:$A$60</c:f>
              <c:strCache>
                <c:ptCount val="12"/>
                <c:pt idx="0">
                  <c:v>Prestiž školy</c:v>
                </c:pt>
                <c:pt idx="1">
                  <c:v>Nabídka studijních programů</c:v>
                </c:pt>
                <c:pt idx="2">
                  <c:v>Dostupnost informací o vysoké škole</c:v>
                </c:pt>
                <c:pt idx="3">
                  <c:v>Proces podání přihlášky</c:v>
                </c:pt>
                <c:pt idx="4">
                  <c:v>Atraktivní a příjemné prostředí školy/fakulty</c:v>
                </c:pt>
                <c:pt idx="5">
                  <c:v>Mezinárodní charakter školy</c:v>
                </c:pt>
                <c:pt idx="6">
                  <c:v>Studentský život</c:v>
                </c:pt>
                <c:pt idx="7">
                  <c:v>Umístění školy</c:v>
                </c:pt>
                <c:pt idx="8">
                  <c:v>Studijní podmínky</c:v>
                </c:pt>
                <c:pt idx="9">
                  <c:v>Možnosti odborné praxe a spolupráce se zaměstnavateli</c:v>
                </c:pt>
                <c:pt idx="10">
                  <c:v>Zvládnutelnost obsahu studia</c:v>
                </c:pt>
                <c:pt idx="11">
                  <c:v>Možnosti ubytování</c:v>
                </c:pt>
              </c:strCache>
            </c:strRef>
          </c:cat>
          <c:val>
            <c:numRef>
              <c:f>'SROVNÁNÍ_grafy+tab'!$B$49:$B$60</c:f>
              <c:numCache>
                <c:formatCode>0.0%</c:formatCode>
                <c:ptCount val="12"/>
                <c:pt idx="0">
                  <c:v>0.79069767441860461</c:v>
                </c:pt>
                <c:pt idx="1">
                  <c:v>0.70765661252900236</c:v>
                </c:pt>
                <c:pt idx="2">
                  <c:v>0.50465116279069766</c:v>
                </c:pt>
                <c:pt idx="3">
                  <c:v>0.48372093023255813</c:v>
                </c:pt>
                <c:pt idx="4">
                  <c:v>0.48243559718969553</c:v>
                </c:pt>
                <c:pt idx="5">
                  <c:v>0.47529411764705881</c:v>
                </c:pt>
                <c:pt idx="6">
                  <c:v>0.33799533799533799</c:v>
                </c:pt>
                <c:pt idx="7">
                  <c:v>0.31235431235431238</c:v>
                </c:pt>
                <c:pt idx="8">
                  <c:v>0.29137529137529139</c:v>
                </c:pt>
                <c:pt idx="9">
                  <c:v>0.24242424242424243</c:v>
                </c:pt>
                <c:pt idx="10">
                  <c:v>0.1888111888111888</c:v>
                </c:pt>
                <c:pt idx="11">
                  <c:v>0.12646370023419204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02-488E-BAB3-2436AB5F7B0D}"/>
            </c:ext>
          </c:extLst>
        </c:ser>
        <c:ser>
          <c:idx val="1"/>
          <c:order val="1"/>
          <c:spPr>
            <a:noFill/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'SROVNÁNÍ_grafy+tab'!$A$49:$A$60</c:f>
              <c:strCache>
                <c:ptCount val="12"/>
                <c:pt idx="0">
                  <c:v>Prestiž školy</c:v>
                </c:pt>
                <c:pt idx="1">
                  <c:v>Nabídka studijních programů</c:v>
                </c:pt>
                <c:pt idx="2">
                  <c:v>Dostupnost informací o vysoké škole</c:v>
                </c:pt>
                <c:pt idx="3">
                  <c:v>Proces podání přihlášky</c:v>
                </c:pt>
                <c:pt idx="4">
                  <c:v>Atraktivní a příjemné prostředí školy/fakulty</c:v>
                </c:pt>
                <c:pt idx="5">
                  <c:v>Mezinárodní charakter školy</c:v>
                </c:pt>
                <c:pt idx="6">
                  <c:v>Studentský život</c:v>
                </c:pt>
                <c:pt idx="7">
                  <c:v>Umístění školy</c:v>
                </c:pt>
                <c:pt idx="8">
                  <c:v>Studijní podmínky</c:v>
                </c:pt>
                <c:pt idx="9">
                  <c:v>Možnosti odborné praxe a spolupráce se zaměstnavateli</c:v>
                </c:pt>
                <c:pt idx="10">
                  <c:v>Zvládnutelnost obsahu studia</c:v>
                </c:pt>
                <c:pt idx="11">
                  <c:v>Možnosti ubytování</c:v>
                </c:pt>
              </c:strCache>
            </c:strRef>
          </c:cat>
          <c:val>
            <c:numRef>
              <c:f>'SROVNÁNÍ_grafy+tab'!$C$49:$C$60</c:f>
              <c:numCache>
                <c:formatCode>0.0%</c:formatCode>
                <c:ptCount val="12"/>
                <c:pt idx="0">
                  <c:v>5.9302325581395365E-2</c:v>
                </c:pt>
                <c:pt idx="1">
                  <c:v>0.14234338747099762</c:v>
                </c:pt>
                <c:pt idx="2">
                  <c:v>0.34534883720930232</c:v>
                </c:pt>
                <c:pt idx="3">
                  <c:v>0.36627906976744184</c:v>
                </c:pt>
                <c:pt idx="4">
                  <c:v>0.36756440281030445</c:v>
                </c:pt>
                <c:pt idx="5">
                  <c:v>0.37470588235294117</c:v>
                </c:pt>
                <c:pt idx="6">
                  <c:v>0.51200466200466199</c:v>
                </c:pt>
                <c:pt idx="7">
                  <c:v>0.53764568764568765</c:v>
                </c:pt>
                <c:pt idx="8">
                  <c:v>0.55862470862470859</c:v>
                </c:pt>
                <c:pt idx="9">
                  <c:v>0.60757575757575755</c:v>
                </c:pt>
                <c:pt idx="10">
                  <c:v>0.66118881118881112</c:v>
                </c:pt>
                <c:pt idx="11">
                  <c:v>0.72353629976580791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B02-488E-BAB3-2436AB5F7B0D}"/>
            </c:ext>
          </c:extLst>
        </c:ser>
        <c:ser>
          <c:idx val="2"/>
          <c:order val="2"/>
          <c:tx>
            <c:strRef>
              <c:f>'SROVNÁNÍ_grafy+tab'!$D$2</c:f>
              <c:strCache>
                <c:ptCount val="1"/>
                <c:pt idx="0">
                  <c:v>Zhruba stejné na obou VŠ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7312917544117442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B02-488E-BAB3-2436AB5F7B0D}"/>
                </c:ext>
              </c:extLst>
            </c:dLbl>
            <c:dLbl>
              <c:idx val="1"/>
              <c:layout>
                <c:manualLayout>
                  <c:x val="2.8838383838376001E-4"/>
                  <c:y val="3.47222222222222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B02-488E-BAB3-2436AB5F7B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'SROVNÁNÍ_grafy+tab'!$A$49:$A$60</c:f>
              <c:strCache>
                <c:ptCount val="12"/>
                <c:pt idx="0">
                  <c:v>Prestiž školy</c:v>
                </c:pt>
                <c:pt idx="1">
                  <c:v>Nabídka studijních programů</c:v>
                </c:pt>
                <c:pt idx="2">
                  <c:v>Dostupnost informací o vysoké škole</c:v>
                </c:pt>
                <c:pt idx="3">
                  <c:v>Proces podání přihlášky</c:v>
                </c:pt>
                <c:pt idx="4">
                  <c:v>Atraktivní a příjemné prostředí školy/fakulty</c:v>
                </c:pt>
                <c:pt idx="5">
                  <c:v>Mezinárodní charakter školy</c:v>
                </c:pt>
                <c:pt idx="6">
                  <c:v>Studentský život</c:v>
                </c:pt>
                <c:pt idx="7">
                  <c:v>Umístění školy</c:v>
                </c:pt>
                <c:pt idx="8">
                  <c:v>Studijní podmínky</c:v>
                </c:pt>
                <c:pt idx="9">
                  <c:v>Možnosti odborné praxe a spolupráce se zaměstnavateli</c:v>
                </c:pt>
                <c:pt idx="10">
                  <c:v>Zvládnutelnost obsahu studia</c:v>
                </c:pt>
                <c:pt idx="11">
                  <c:v>Možnosti ubytování</c:v>
                </c:pt>
              </c:strCache>
            </c:strRef>
          </c:cat>
          <c:val>
            <c:numRef>
              <c:f>'SROVNÁNÍ_grafy+tab'!$D$49:$D$60</c:f>
              <c:numCache>
                <c:formatCode>0.0%</c:formatCode>
                <c:ptCount val="12"/>
                <c:pt idx="0">
                  <c:v>0.1372093023255814</c:v>
                </c:pt>
                <c:pt idx="1">
                  <c:v>0.22737819025522041</c:v>
                </c:pt>
                <c:pt idx="2">
                  <c:v>0.42790697674418604</c:v>
                </c:pt>
                <c:pt idx="3">
                  <c:v>0.23953488372093024</c:v>
                </c:pt>
                <c:pt idx="4">
                  <c:v>0.31850117096018737</c:v>
                </c:pt>
                <c:pt idx="5">
                  <c:v>0.24235294117647058</c:v>
                </c:pt>
                <c:pt idx="6">
                  <c:v>0.33333333333333331</c:v>
                </c:pt>
                <c:pt idx="7">
                  <c:v>0.53846153846153844</c:v>
                </c:pt>
                <c:pt idx="8">
                  <c:v>0.36596736596736595</c:v>
                </c:pt>
                <c:pt idx="9">
                  <c:v>0.32167832167832167</c:v>
                </c:pt>
                <c:pt idx="10">
                  <c:v>0.36829836829836832</c:v>
                </c:pt>
                <c:pt idx="11">
                  <c:v>0.34660421545667447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B02-488E-BAB3-2436AB5F7B0D}"/>
            </c:ext>
          </c:extLst>
        </c:ser>
        <c:ser>
          <c:idx val="3"/>
          <c:order val="3"/>
          <c:spPr>
            <a:noFill/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'SROVNÁNÍ_grafy+tab'!$A$49:$A$60</c:f>
              <c:strCache>
                <c:ptCount val="12"/>
                <c:pt idx="0">
                  <c:v>Prestiž školy</c:v>
                </c:pt>
                <c:pt idx="1">
                  <c:v>Nabídka studijních programů</c:v>
                </c:pt>
                <c:pt idx="2">
                  <c:v>Dostupnost informací o vysoké škole</c:v>
                </c:pt>
                <c:pt idx="3">
                  <c:v>Proces podání přihlášky</c:v>
                </c:pt>
                <c:pt idx="4">
                  <c:v>Atraktivní a příjemné prostředí školy/fakulty</c:v>
                </c:pt>
                <c:pt idx="5">
                  <c:v>Mezinárodní charakter školy</c:v>
                </c:pt>
                <c:pt idx="6">
                  <c:v>Studentský život</c:v>
                </c:pt>
                <c:pt idx="7">
                  <c:v>Umístění školy</c:v>
                </c:pt>
                <c:pt idx="8">
                  <c:v>Studijní podmínky</c:v>
                </c:pt>
                <c:pt idx="9">
                  <c:v>Možnosti odborné praxe a spolupráce se zaměstnavateli</c:v>
                </c:pt>
                <c:pt idx="10">
                  <c:v>Zvládnutelnost obsahu studia</c:v>
                </c:pt>
                <c:pt idx="11">
                  <c:v>Možnosti ubytování</c:v>
                </c:pt>
              </c:strCache>
            </c:strRef>
          </c:cat>
          <c:val>
            <c:numRef>
              <c:f>'SROVNÁNÍ_grafy+tab'!$E$49:$E$60</c:f>
              <c:numCache>
                <c:formatCode>0.0%</c:formatCode>
                <c:ptCount val="12"/>
                <c:pt idx="0">
                  <c:v>0.49279069767441863</c:v>
                </c:pt>
                <c:pt idx="1">
                  <c:v>0.40262180974477957</c:v>
                </c:pt>
                <c:pt idx="2">
                  <c:v>0.20209302325581396</c:v>
                </c:pt>
                <c:pt idx="3">
                  <c:v>0.39046511627906977</c:v>
                </c:pt>
                <c:pt idx="4">
                  <c:v>0.31149882903981263</c:v>
                </c:pt>
                <c:pt idx="5">
                  <c:v>0.38764705882352946</c:v>
                </c:pt>
                <c:pt idx="6">
                  <c:v>0.29666666666666669</c:v>
                </c:pt>
                <c:pt idx="7">
                  <c:v>9.1538461538461569E-2</c:v>
                </c:pt>
                <c:pt idx="8">
                  <c:v>0.26403263403263405</c:v>
                </c:pt>
                <c:pt idx="9">
                  <c:v>0.30832167832167834</c:v>
                </c:pt>
                <c:pt idx="10">
                  <c:v>0.26170163170163169</c:v>
                </c:pt>
                <c:pt idx="11">
                  <c:v>0.28339578454332554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B02-488E-BAB3-2436AB5F7B0D}"/>
            </c:ext>
          </c:extLst>
        </c:ser>
        <c:ser>
          <c:idx val="4"/>
          <c:order val="4"/>
          <c:tx>
            <c:strRef>
              <c:f>'SROVNÁNÍ_grafy+tab'!$F$48</c:f>
              <c:strCache>
                <c:ptCount val="1"/>
                <c:pt idx="0">
                  <c:v>Lepší na MENDELU</c:v>
                </c:pt>
              </c:strCache>
            </c:strRef>
          </c:tx>
          <c:spPr>
            <a:solidFill>
              <a:srgbClr val="FF73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'SROVNÁNÍ_grafy+tab'!$A$49:$A$60</c:f>
              <c:strCache>
                <c:ptCount val="12"/>
                <c:pt idx="0">
                  <c:v>Prestiž školy</c:v>
                </c:pt>
                <c:pt idx="1">
                  <c:v>Nabídka studijních programů</c:v>
                </c:pt>
                <c:pt idx="2">
                  <c:v>Dostupnost informací o vysoké škole</c:v>
                </c:pt>
                <c:pt idx="3">
                  <c:v>Proces podání přihlášky</c:v>
                </c:pt>
                <c:pt idx="4">
                  <c:v>Atraktivní a příjemné prostředí školy/fakulty</c:v>
                </c:pt>
                <c:pt idx="5">
                  <c:v>Mezinárodní charakter školy</c:v>
                </c:pt>
                <c:pt idx="6">
                  <c:v>Studentský život</c:v>
                </c:pt>
                <c:pt idx="7">
                  <c:v>Umístění školy</c:v>
                </c:pt>
                <c:pt idx="8">
                  <c:v>Studijní podmínky</c:v>
                </c:pt>
                <c:pt idx="9">
                  <c:v>Možnosti odborné praxe a spolupráce se zaměstnavateli</c:v>
                </c:pt>
                <c:pt idx="10">
                  <c:v>Zvládnutelnost obsahu studia</c:v>
                </c:pt>
                <c:pt idx="11">
                  <c:v>Možnosti ubytování</c:v>
                </c:pt>
              </c:strCache>
            </c:strRef>
          </c:cat>
          <c:val>
            <c:numRef>
              <c:f>'SROVNÁNÍ_grafy+tab'!$F$49:$F$60</c:f>
              <c:numCache>
                <c:formatCode>0.0%</c:formatCode>
                <c:ptCount val="12"/>
                <c:pt idx="0">
                  <c:v>1.1627906976744186E-2</c:v>
                </c:pt>
                <c:pt idx="1">
                  <c:v>1.3921113689095127E-2</c:v>
                </c:pt>
                <c:pt idx="2">
                  <c:v>1.3953488372093023E-2</c:v>
                </c:pt>
                <c:pt idx="3">
                  <c:v>3.255813953488372E-2</c:v>
                </c:pt>
                <c:pt idx="4">
                  <c:v>3.7470725995316159E-2</c:v>
                </c:pt>
                <c:pt idx="5">
                  <c:v>2.823529411764706E-2</c:v>
                </c:pt>
                <c:pt idx="6">
                  <c:v>4.8951048951048952E-2</c:v>
                </c:pt>
                <c:pt idx="7">
                  <c:v>5.128205128205128E-2</c:v>
                </c:pt>
                <c:pt idx="8">
                  <c:v>3.9627039627039624E-2</c:v>
                </c:pt>
                <c:pt idx="9">
                  <c:v>8.3916083916083919E-2</c:v>
                </c:pt>
                <c:pt idx="10">
                  <c:v>0.19813519813519814</c:v>
                </c:pt>
                <c:pt idx="11">
                  <c:v>1.873536299765808E-2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B02-488E-BAB3-2436AB5F7B0D}"/>
            </c:ext>
          </c:extLst>
        </c:ser>
        <c:ser>
          <c:idx val="5"/>
          <c:order val="5"/>
          <c:spPr>
            <a:noFill/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566C3F4-EBA2-4244-8929-F01C8C19EA5A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4B02-488E-BAB3-2436AB5F7B0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9B3E64A-5098-41C3-9FE9-F532F3122996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4B02-488E-BAB3-2436AB5F7B0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3748A98-D6C1-4219-BFEB-AD2DFC6ED848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4B02-488E-BAB3-2436AB5F7B0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248392CE-0DC9-41BA-8ACE-EAD1CB2C59DA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C-4B02-488E-BAB3-2436AB5F7B0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279838D-BCF3-4B90-A1D1-C1B2D7A38E9C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4B02-488E-BAB3-2436AB5F7B0D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CB9C63BD-B009-4F4B-A211-78E05A341387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4B02-488E-BAB3-2436AB5F7B0D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35A28AD6-A249-407A-8D6B-E40CD9FF64AB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4B02-488E-BAB3-2436AB5F7B0D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EEDBEB52-B338-44C8-91A9-C7717ACCD97B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4B02-488E-BAB3-2436AB5F7B0D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B5829B13-AF20-4F94-B24E-7FE4583A2FA6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1-4B02-488E-BAB3-2436AB5F7B0D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A2705D30-F6F8-464A-AAB6-02BB3C822903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2-4B02-488E-BAB3-2436AB5F7B0D}"/>
                </c:ext>
              </c:extLst>
            </c:dLbl>
            <c:dLbl>
              <c:idx val="10"/>
              <c:layout>
                <c:manualLayout>
                  <c:x val="-4.5926720181855007E-2"/>
                  <c:y val="6.9444444444444448E-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CBCB02A4-A4EA-4C67-9606-C076577FC827}" type="CELLRANGE">
                      <a:rPr lang="en-US">
                        <a:solidFill>
                          <a:schemeClr val="bg1"/>
                        </a:solidFill>
                      </a:rPr>
                      <a:pPr>
                        <a:defRPr sz="800" b="1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3-4B02-488E-BAB3-2436AB5F7B0D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fld id="{7789A9D6-47DD-4544-B1AE-CC0319F3D6AB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4-4B02-488E-BAB3-2436AB5F7B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'SROVNÁNÍ_grafy+tab'!$A$49:$A$60</c:f>
              <c:strCache>
                <c:ptCount val="12"/>
                <c:pt idx="0">
                  <c:v>Prestiž školy</c:v>
                </c:pt>
                <c:pt idx="1">
                  <c:v>Nabídka studijních programů</c:v>
                </c:pt>
                <c:pt idx="2">
                  <c:v>Dostupnost informací o vysoké škole</c:v>
                </c:pt>
                <c:pt idx="3">
                  <c:v>Proces podání přihlášky</c:v>
                </c:pt>
                <c:pt idx="4">
                  <c:v>Atraktivní a příjemné prostředí školy/fakulty</c:v>
                </c:pt>
                <c:pt idx="5">
                  <c:v>Mezinárodní charakter školy</c:v>
                </c:pt>
                <c:pt idx="6">
                  <c:v>Studentský život</c:v>
                </c:pt>
                <c:pt idx="7">
                  <c:v>Umístění školy</c:v>
                </c:pt>
                <c:pt idx="8">
                  <c:v>Studijní podmínky</c:v>
                </c:pt>
                <c:pt idx="9">
                  <c:v>Možnosti odborné praxe a spolupráce se zaměstnavateli</c:v>
                </c:pt>
                <c:pt idx="10">
                  <c:v>Zvládnutelnost obsahu studia</c:v>
                </c:pt>
                <c:pt idx="11">
                  <c:v>Možnosti ubytování</c:v>
                </c:pt>
              </c:strCache>
            </c:strRef>
          </c:cat>
          <c:val>
            <c:numRef>
              <c:f>'SROVNÁNÍ_grafy+tab'!$G$49:$G$60</c:f>
              <c:numCache>
                <c:formatCode>0.0%</c:formatCode>
                <c:ptCount val="12"/>
                <c:pt idx="0">
                  <c:v>0.41837209302325579</c:v>
                </c:pt>
                <c:pt idx="1">
                  <c:v>0.41607888631090484</c:v>
                </c:pt>
                <c:pt idx="2">
                  <c:v>0.41604651162790696</c:v>
                </c:pt>
                <c:pt idx="3">
                  <c:v>0.39744186046511626</c:v>
                </c:pt>
                <c:pt idx="4">
                  <c:v>0.39252927400468385</c:v>
                </c:pt>
                <c:pt idx="5">
                  <c:v>0.40176470588235291</c:v>
                </c:pt>
                <c:pt idx="6">
                  <c:v>0.38104895104895103</c:v>
                </c:pt>
                <c:pt idx="7">
                  <c:v>0.37871794871794873</c:v>
                </c:pt>
                <c:pt idx="8">
                  <c:v>0.39037296037296038</c:v>
                </c:pt>
                <c:pt idx="9">
                  <c:v>0.34608391608391609</c:v>
                </c:pt>
                <c:pt idx="10">
                  <c:v>0.23186480186480185</c:v>
                </c:pt>
                <c:pt idx="11">
                  <c:v>0.41126463700234189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'SROVNÁNÍ_grafy+tab'!$F$49:$F$60</c15:f>
                <c15:dlblRangeCache>
                  <c:ptCount val="12"/>
                  <c:pt idx="0">
                    <c:v>1,2%</c:v>
                  </c:pt>
                  <c:pt idx="1">
                    <c:v>1,4%</c:v>
                  </c:pt>
                  <c:pt idx="2">
                    <c:v>1,4%</c:v>
                  </c:pt>
                  <c:pt idx="3">
                    <c:v>3,3%</c:v>
                  </c:pt>
                  <c:pt idx="4">
                    <c:v>3,7%</c:v>
                  </c:pt>
                  <c:pt idx="5">
                    <c:v>2,8%</c:v>
                  </c:pt>
                  <c:pt idx="6">
                    <c:v>4,9%</c:v>
                  </c:pt>
                  <c:pt idx="7">
                    <c:v>5,1%</c:v>
                  </c:pt>
                  <c:pt idx="8">
                    <c:v>4,0%</c:v>
                  </c:pt>
                  <c:pt idx="9">
                    <c:v>8,4%</c:v>
                  </c:pt>
                  <c:pt idx="10">
                    <c:v>19,8%</c:v>
                  </c:pt>
                  <c:pt idx="11">
                    <c:v>1,9%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5-4B02-488E-BAB3-2436AB5F7B0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448806488"/>
        <c:axId val="448806816"/>
      </c:barChart>
      <c:catAx>
        <c:axId val="4488064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8806816"/>
        <c:crosses val="autoZero"/>
        <c:auto val="0"/>
        <c:lblAlgn val="ctr"/>
        <c:lblOffset val="100"/>
        <c:noMultiLvlLbl val="0"/>
      </c:catAx>
      <c:valAx>
        <c:axId val="44880681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448806488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15089747474747478"/>
          <c:y val="0.93547245370370369"/>
          <c:w val="0.83076397306397309"/>
          <c:h val="4.68886574074074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4BC8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4BF-4B93-8119-FBDD8A39866A}"/>
              </c:ext>
            </c:extLst>
          </c:dPt>
          <c:dPt>
            <c:idx val="2"/>
            <c:invertIfNegative val="0"/>
            <c:bubble3D val="0"/>
            <c:spPr>
              <a:solidFill>
                <a:srgbClr val="4BC8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4BF-4B93-8119-FBDD8A39866A}"/>
              </c:ext>
            </c:extLst>
          </c:dPt>
          <c:dPt>
            <c:idx val="3"/>
            <c:invertIfNegative val="0"/>
            <c:bubble3D val="0"/>
            <c:spPr>
              <a:solidFill>
                <a:srgbClr val="4BC8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4BF-4B93-8119-FBDD8A39866A}"/>
              </c:ext>
            </c:extLst>
          </c:dPt>
          <c:dPt>
            <c:idx val="4"/>
            <c:invertIfNegative val="0"/>
            <c:bubble3D val="0"/>
            <c:spPr>
              <a:solidFill>
                <a:srgbClr val="4BC8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4BF-4B93-8119-FBDD8A39866A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C1718EE5-0EA1-4934-9A28-9136B8A0178C}" type="CELLRANGE">
                      <a:rPr lang="en-US"/>
                      <a:pPr>
                        <a:defRPr sz="1000" b="1">
                          <a:solidFill>
                            <a:schemeClr val="accent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D4BF-4B93-8119-FBDD8A39866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0A26E42-034F-4FCC-82F9-2D93AFFCBC3F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D4BF-4B93-8119-FBDD8A39866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6E175C5-BC3D-47E3-AF8A-0616A729BF9E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D4BF-4B93-8119-FBDD8A39866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10892EDE-FC90-4765-9CDA-7A82861F1475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D4BF-4B93-8119-FBDD8A39866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78C4C214-8A7A-4FB1-964F-1E7C29CE9640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D4BF-4B93-8119-FBDD8A3986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VZOREK!$I$103:$I$108</c:f>
              <c:strCache>
                <c:ptCount val="5"/>
                <c:pt idx="0">
                  <c:v>Maturita ve stejném roce jako přijímací řízení</c:v>
                </c:pt>
                <c:pt idx="1">
                  <c:v>1–2 roky před přijímacím řízením</c:v>
                </c:pt>
                <c:pt idx="2">
                  <c:v>3–5 let před přijímacím řízením</c:v>
                </c:pt>
                <c:pt idx="3">
                  <c:v>6–10 let před přijímacím řízením</c:v>
                </c:pt>
                <c:pt idx="4">
                  <c:v>Více jak 10 let před přijímacím řízením</c:v>
                </c:pt>
              </c:strCache>
            </c:strRef>
          </c:cat>
          <c:val>
            <c:numRef>
              <c:f>VZOREK!$J$103:$J$108</c:f>
              <c:numCache>
                <c:formatCode>0.0%</c:formatCode>
                <c:ptCount val="5"/>
                <c:pt idx="0">
                  <c:v>0.70670702564919552</c:v>
                </c:pt>
                <c:pt idx="1">
                  <c:v>0.15437310817269395</c:v>
                </c:pt>
                <c:pt idx="2">
                  <c:v>5.7352238330412621E-2</c:v>
                </c:pt>
                <c:pt idx="3">
                  <c:v>7.9815198343157562E-2</c:v>
                </c:pt>
                <c:pt idx="4">
                  <c:v>0.13674716322374164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VZOREK!$J$103:$J$108</c15:f>
                <c15:dlblRangeCache>
                  <c:ptCount val="6"/>
                  <c:pt idx="0">
                    <c:v>70,7%</c:v>
                  </c:pt>
                  <c:pt idx="1">
                    <c:v>15,4%</c:v>
                  </c:pt>
                  <c:pt idx="2">
                    <c:v>5,7%</c:v>
                  </c:pt>
                  <c:pt idx="3">
                    <c:v>8,0%</c:v>
                  </c:pt>
                  <c:pt idx="4">
                    <c:v>13,7%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9-D4BF-4B93-8119-FBDD8A39866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484267016"/>
        <c:axId val="484268000"/>
      </c:barChart>
      <c:catAx>
        <c:axId val="4842670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84268000"/>
        <c:crosses val="autoZero"/>
        <c:auto val="1"/>
        <c:lblAlgn val="ctr"/>
        <c:lblOffset val="100"/>
        <c:noMultiLvlLbl val="0"/>
      </c:catAx>
      <c:valAx>
        <c:axId val="484268000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84267016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621545568711145"/>
          <c:y val="4.8506944444444443E-2"/>
          <c:w val="0.48026593697682568"/>
          <c:h val="0.8061947916666666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'SROVNÁNÍ_grafy+tab'!$B$2</c:f>
              <c:strCache>
                <c:ptCount val="1"/>
                <c:pt idx="0">
                  <c:v>Lepší na MU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1"/>
              <c:layout>
                <c:manualLayout>
                  <c:x val="2.1380471380470596E-3"/>
                  <c:y val="1.0416666666666667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B7-4ACD-82F9-36CEA41CE8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'SROVNÁNÍ_grafy+tab'!$A$64:$A$75</c:f>
              <c:strCache>
                <c:ptCount val="12"/>
                <c:pt idx="0">
                  <c:v>Prestiž školy</c:v>
                </c:pt>
                <c:pt idx="1">
                  <c:v>Nabídka studijních programů</c:v>
                </c:pt>
                <c:pt idx="2">
                  <c:v>Proces podání přihlášky</c:v>
                </c:pt>
                <c:pt idx="3">
                  <c:v>Atraktivní a příjemné prostředí školy/fakulty</c:v>
                </c:pt>
                <c:pt idx="4">
                  <c:v>Mezinárodní charakter školy</c:v>
                </c:pt>
                <c:pt idx="5">
                  <c:v>Studentský život</c:v>
                </c:pt>
                <c:pt idx="6">
                  <c:v>Dostupnost informací o vysoké škole</c:v>
                </c:pt>
                <c:pt idx="7">
                  <c:v>Umístění školy</c:v>
                </c:pt>
                <c:pt idx="8">
                  <c:v>Možnosti odborné praxe a spolupráce se zaměstnavateli</c:v>
                </c:pt>
                <c:pt idx="9">
                  <c:v>Studijní podmínky</c:v>
                </c:pt>
                <c:pt idx="10">
                  <c:v>Možnosti ubytování</c:v>
                </c:pt>
                <c:pt idx="11">
                  <c:v>Zvládnutelnost obsahu studia</c:v>
                </c:pt>
              </c:strCache>
            </c:strRef>
          </c:cat>
          <c:val>
            <c:numRef>
              <c:f>'SROVNÁNÍ_grafy+tab'!$B$64:$B$75</c:f>
              <c:numCache>
                <c:formatCode>0.0%</c:formatCode>
                <c:ptCount val="12"/>
                <c:pt idx="0">
                  <c:v>0.77114427860696522</c:v>
                </c:pt>
                <c:pt idx="1">
                  <c:v>0.57213930348258701</c:v>
                </c:pt>
                <c:pt idx="2">
                  <c:v>0.47979797979797978</c:v>
                </c:pt>
                <c:pt idx="3">
                  <c:v>0.47738693467336685</c:v>
                </c:pt>
                <c:pt idx="4">
                  <c:v>0.45500000000000002</c:v>
                </c:pt>
                <c:pt idx="5">
                  <c:v>0.41708542713567837</c:v>
                </c:pt>
                <c:pt idx="6">
                  <c:v>0.37313432835820898</c:v>
                </c:pt>
                <c:pt idx="7">
                  <c:v>0.37</c:v>
                </c:pt>
                <c:pt idx="8">
                  <c:v>0.28140703517587939</c:v>
                </c:pt>
                <c:pt idx="9">
                  <c:v>0.27860696517412936</c:v>
                </c:pt>
                <c:pt idx="10">
                  <c:v>0.1890547263681592</c:v>
                </c:pt>
                <c:pt idx="11">
                  <c:v>0.18090452261306533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B7-4ACD-82F9-36CEA41CE882}"/>
            </c:ext>
          </c:extLst>
        </c:ser>
        <c:ser>
          <c:idx val="1"/>
          <c:order val="1"/>
          <c:spPr>
            <a:noFill/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'SROVNÁNÍ_grafy+tab'!$A$64:$A$75</c:f>
              <c:strCache>
                <c:ptCount val="12"/>
                <c:pt idx="0">
                  <c:v>Prestiž školy</c:v>
                </c:pt>
                <c:pt idx="1">
                  <c:v>Nabídka studijních programů</c:v>
                </c:pt>
                <c:pt idx="2">
                  <c:v>Proces podání přihlášky</c:v>
                </c:pt>
                <c:pt idx="3">
                  <c:v>Atraktivní a příjemné prostředí školy/fakulty</c:v>
                </c:pt>
                <c:pt idx="4">
                  <c:v>Mezinárodní charakter školy</c:v>
                </c:pt>
                <c:pt idx="5">
                  <c:v>Studentský život</c:v>
                </c:pt>
                <c:pt idx="6">
                  <c:v>Dostupnost informací o vysoké škole</c:v>
                </c:pt>
                <c:pt idx="7">
                  <c:v>Umístění školy</c:v>
                </c:pt>
                <c:pt idx="8">
                  <c:v>Možnosti odborné praxe a spolupráce se zaměstnavateli</c:v>
                </c:pt>
                <c:pt idx="9">
                  <c:v>Studijní podmínky</c:v>
                </c:pt>
                <c:pt idx="10">
                  <c:v>Možnosti ubytování</c:v>
                </c:pt>
                <c:pt idx="11">
                  <c:v>Zvládnutelnost obsahu studia</c:v>
                </c:pt>
              </c:strCache>
            </c:strRef>
          </c:cat>
          <c:val>
            <c:numRef>
              <c:f>'SROVNÁNÍ_grafy+tab'!$C$64:$C$75</c:f>
              <c:numCache>
                <c:formatCode>0.0%</c:formatCode>
                <c:ptCount val="12"/>
                <c:pt idx="0">
                  <c:v>0.12885572139303481</c:v>
                </c:pt>
                <c:pt idx="1">
                  <c:v>0.32786069651741301</c:v>
                </c:pt>
                <c:pt idx="2">
                  <c:v>0.42020202020202024</c:v>
                </c:pt>
                <c:pt idx="3">
                  <c:v>0.42261306532663317</c:v>
                </c:pt>
                <c:pt idx="4">
                  <c:v>0.44500000000000001</c:v>
                </c:pt>
                <c:pt idx="5">
                  <c:v>0.48291457286432166</c:v>
                </c:pt>
                <c:pt idx="6">
                  <c:v>0.52686567164179099</c:v>
                </c:pt>
                <c:pt idx="7">
                  <c:v>0.53</c:v>
                </c:pt>
                <c:pt idx="8">
                  <c:v>0.61859296482412063</c:v>
                </c:pt>
                <c:pt idx="9">
                  <c:v>0.62139303482587072</c:v>
                </c:pt>
                <c:pt idx="10">
                  <c:v>0.71094527363184079</c:v>
                </c:pt>
                <c:pt idx="11">
                  <c:v>0.71909547738693469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B7-4ACD-82F9-36CEA41CE882}"/>
            </c:ext>
          </c:extLst>
        </c:ser>
        <c:ser>
          <c:idx val="2"/>
          <c:order val="2"/>
          <c:tx>
            <c:strRef>
              <c:f>'SROVNÁNÍ_grafy+tab'!$D$2</c:f>
              <c:strCache>
                <c:ptCount val="1"/>
                <c:pt idx="0">
                  <c:v>Zhruba stejné na obou VŠ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9932659932659932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B7-4ACD-82F9-36CEA41CE8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'SROVNÁNÍ_grafy+tab'!$A$64:$A$75</c:f>
              <c:strCache>
                <c:ptCount val="12"/>
                <c:pt idx="0">
                  <c:v>Prestiž školy</c:v>
                </c:pt>
                <c:pt idx="1">
                  <c:v>Nabídka studijních programů</c:v>
                </c:pt>
                <c:pt idx="2">
                  <c:v>Proces podání přihlášky</c:v>
                </c:pt>
                <c:pt idx="3">
                  <c:v>Atraktivní a příjemné prostředí školy/fakulty</c:v>
                </c:pt>
                <c:pt idx="4">
                  <c:v>Mezinárodní charakter školy</c:v>
                </c:pt>
                <c:pt idx="5">
                  <c:v>Studentský život</c:v>
                </c:pt>
                <c:pt idx="6">
                  <c:v>Dostupnost informací o vysoké škole</c:v>
                </c:pt>
                <c:pt idx="7">
                  <c:v>Umístění školy</c:v>
                </c:pt>
                <c:pt idx="8">
                  <c:v>Možnosti odborné praxe a spolupráce se zaměstnavateli</c:v>
                </c:pt>
                <c:pt idx="9">
                  <c:v>Studijní podmínky</c:v>
                </c:pt>
                <c:pt idx="10">
                  <c:v>Možnosti ubytování</c:v>
                </c:pt>
                <c:pt idx="11">
                  <c:v>Zvládnutelnost obsahu studia</c:v>
                </c:pt>
              </c:strCache>
            </c:strRef>
          </c:cat>
          <c:val>
            <c:numRef>
              <c:f>'SROVNÁNÍ_grafy+tab'!$D$64:$D$75</c:f>
              <c:numCache>
                <c:formatCode>0.0%</c:formatCode>
                <c:ptCount val="12"/>
                <c:pt idx="0">
                  <c:v>0.10945273631840796</c:v>
                </c:pt>
                <c:pt idx="1">
                  <c:v>0.29850746268656714</c:v>
                </c:pt>
                <c:pt idx="2">
                  <c:v>0.32323232323232326</c:v>
                </c:pt>
                <c:pt idx="3">
                  <c:v>0.33668341708542715</c:v>
                </c:pt>
                <c:pt idx="4">
                  <c:v>0.245</c:v>
                </c:pt>
                <c:pt idx="5">
                  <c:v>0.30653266331658291</c:v>
                </c:pt>
                <c:pt idx="6">
                  <c:v>0.49751243781094528</c:v>
                </c:pt>
                <c:pt idx="7">
                  <c:v>0.34499999999999997</c:v>
                </c:pt>
                <c:pt idx="8">
                  <c:v>0.30150753768844218</c:v>
                </c:pt>
                <c:pt idx="9">
                  <c:v>0.4228855721393035</c:v>
                </c:pt>
                <c:pt idx="10">
                  <c:v>0.32835820895522388</c:v>
                </c:pt>
                <c:pt idx="11">
                  <c:v>0.39698492462311558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4B7-4ACD-82F9-36CEA41CE882}"/>
            </c:ext>
          </c:extLst>
        </c:ser>
        <c:ser>
          <c:idx val="3"/>
          <c:order val="3"/>
          <c:spPr>
            <a:noFill/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'SROVNÁNÍ_grafy+tab'!$A$64:$A$75</c:f>
              <c:strCache>
                <c:ptCount val="12"/>
                <c:pt idx="0">
                  <c:v>Prestiž školy</c:v>
                </c:pt>
                <c:pt idx="1">
                  <c:v>Nabídka studijních programů</c:v>
                </c:pt>
                <c:pt idx="2">
                  <c:v>Proces podání přihlášky</c:v>
                </c:pt>
                <c:pt idx="3">
                  <c:v>Atraktivní a příjemné prostředí školy/fakulty</c:v>
                </c:pt>
                <c:pt idx="4">
                  <c:v>Mezinárodní charakter školy</c:v>
                </c:pt>
                <c:pt idx="5">
                  <c:v>Studentský život</c:v>
                </c:pt>
                <c:pt idx="6">
                  <c:v>Dostupnost informací o vysoké škole</c:v>
                </c:pt>
                <c:pt idx="7">
                  <c:v>Umístění školy</c:v>
                </c:pt>
                <c:pt idx="8">
                  <c:v>Možnosti odborné praxe a spolupráce se zaměstnavateli</c:v>
                </c:pt>
                <c:pt idx="9">
                  <c:v>Studijní podmínky</c:v>
                </c:pt>
                <c:pt idx="10">
                  <c:v>Možnosti ubytování</c:v>
                </c:pt>
                <c:pt idx="11">
                  <c:v>Zvládnutelnost obsahu studia</c:v>
                </c:pt>
              </c:strCache>
            </c:strRef>
          </c:cat>
          <c:val>
            <c:numRef>
              <c:f>'SROVNÁNÍ_grafy+tab'!$E$64:$E$75</c:f>
              <c:numCache>
                <c:formatCode>0.0%</c:formatCode>
                <c:ptCount val="12"/>
                <c:pt idx="0">
                  <c:v>0.54054726368159201</c:v>
                </c:pt>
                <c:pt idx="1">
                  <c:v>0.35149253731343288</c:v>
                </c:pt>
                <c:pt idx="2">
                  <c:v>0.32676767676767676</c:v>
                </c:pt>
                <c:pt idx="3">
                  <c:v>0.31331658291457287</c:v>
                </c:pt>
                <c:pt idx="4">
                  <c:v>0.40500000000000003</c:v>
                </c:pt>
                <c:pt idx="5">
                  <c:v>0.34346733668341711</c:v>
                </c:pt>
                <c:pt idx="6">
                  <c:v>0.15248756218905474</c:v>
                </c:pt>
                <c:pt idx="7">
                  <c:v>0.30500000000000005</c:v>
                </c:pt>
                <c:pt idx="8">
                  <c:v>0.34849246231155784</c:v>
                </c:pt>
                <c:pt idx="9">
                  <c:v>0.22711442786069652</c:v>
                </c:pt>
                <c:pt idx="10">
                  <c:v>0.32164179104477614</c:v>
                </c:pt>
                <c:pt idx="11">
                  <c:v>0.25301507537688445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4B7-4ACD-82F9-36CEA41CE882}"/>
            </c:ext>
          </c:extLst>
        </c:ser>
        <c:ser>
          <c:idx val="4"/>
          <c:order val="4"/>
          <c:tx>
            <c:strRef>
              <c:f>'SROVNÁNÍ_grafy+tab'!$F$63</c:f>
              <c:strCache>
                <c:ptCount val="1"/>
                <c:pt idx="0">
                  <c:v>Lepší na OU</c:v>
                </c:pt>
              </c:strCache>
            </c:strRef>
          </c:tx>
          <c:spPr>
            <a:solidFill>
              <a:srgbClr val="FF73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'SROVNÁNÍ_grafy+tab'!$A$64:$A$75</c:f>
              <c:strCache>
                <c:ptCount val="12"/>
                <c:pt idx="0">
                  <c:v>Prestiž školy</c:v>
                </c:pt>
                <c:pt idx="1">
                  <c:v>Nabídka studijních programů</c:v>
                </c:pt>
                <c:pt idx="2">
                  <c:v>Proces podání přihlášky</c:v>
                </c:pt>
                <c:pt idx="3">
                  <c:v>Atraktivní a příjemné prostředí školy/fakulty</c:v>
                </c:pt>
                <c:pt idx="4">
                  <c:v>Mezinárodní charakter školy</c:v>
                </c:pt>
                <c:pt idx="5">
                  <c:v>Studentský život</c:v>
                </c:pt>
                <c:pt idx="6">
                  <c:v>Dostupnost informací o vysoké škole</c:v>
                </c:pt>
                <c:pt idx="7">
                  <c:v>Umístění školy</c:v>
                </c:pt>
                <c:pt idx="8">
                  <c:v>Možnosti odborné praxe a spolupráce se zaměstnavateli</c:v>
                </c:pt>
                <c:pt idx="9">
                  <c:v>Studijní podmínky</c:v>
                </c:pt>
                <c:pt idx="10">
                  <c:v>Možnosti ubytování</c:v>
                </c:pt>
                <c:pt idx="11">
                  <c:v>Zvládnutelnost obsahu studia</c:v>
                </c:pt>
              </c:strCache>
            </c:strRef>
          </c:cat>
          <c:val>
            <c:numRef>
              <c:f>'SROVNÁNÍ_grafy+tab'!$F$64:$F$75</c:f>
              <c:numCache>
                <c:formatCode>0.0%</c:formatCode>
                <c:ptCount val="12"/>
                <c:pt idx="0">
                  <c:v>1.9900497512437811E-2</c:v>
                </c:pt>
                <c:pt idx="1">
                  <c:v>4.975124378109453E-2</c:v>
                </c:pt>
                <c:pt idx="2">
                  <c:v>4.5454545454545456E-2</c:v>
                </c:pt>
                <c:pt idx="3">
                  <c:v>1.507537688442211E-2</c:v>
                </c:pt>
                <c:pt idx="4">
                  <c:v>3.5000000000000003E-2</c:v>
                </c:pt>
                <c:pt idx="5">
                  <c:v>2.5125628140703519E-2</c:v>
                </c:pt>
                <c:pt idx="6">
                  <c:v>5.4726368159203981E-2</c:v>
                </c:pt>
                <c:pt idx="7">
                  <c:v>0.19</c:v>
                </c:pt>
                <c:pt idx="8">
                  <c:v>4.0201005025125629E-2</c:v>
                </c:pt>
                <c:pt idx="9">
                  <c:v>3.482587064676617E-2</c:v>
                </c:pt>
                <c:pt idx="10">
                  <c:v>0.13432835820895522</c:v>
                </c:pt>
                <c:pt idx="11">
                  <c:v>0.20100502512562815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4B7-4ACD-82F9-36CEA41CE882}"/>
            </c:ext>
          </c:extLst>
        </c:ser>
        <c:ser>
          <c:idx val="5"/>
          <c:order val="5"/>
          <c:spPr>
            <a:noFill/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D531A39-BFFD-442C-B319-A2185EDB1A53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64B7-4ACD-82F9-36CEA41CE88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93B597E-210B-4795-B2FA-2AEE242AAE92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64B7-4ACD-82F9-36CEA41CE88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8FD6558-42FA-49B7-8727-47D1676D7CC4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64B7-4ACD-82F9-36CEA41CE88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C408D5C5-045B-4693-9266-C7F54F8B22B8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64B7-4ACD-82F9-36CEA41CE88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D87E11DD-767D-4FBA-8F16-E3C6DB05BD26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64B7-4ACD-82F9-36CEA41CE88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0E2D3885-58D5-42E7-913C-094BE4B0AD49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C-64B7-4ACD-82F9-36CEA41CE882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2D09A819-E5F2-46B4-B01A-36A4539D29C1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64B7-4ACD-82F9-36CEA41CE882}"/>
                </c:ext>
              </c:extLst>
            </c:dLbl>
            <c:dLbl>
              <c:idx val="7"/>
              <c:layout>
                <c:manualLayout>
                  <c:x val="1.6618364750686128E-2"/>
                  <c:y val="8.8209811700770031E-3"/>
                </c:manualLayout>
              </c:layout>
              <c:tx>
                <c:rich>
                  <a:bodyPr/>
                  <a:lstStyle/>
                  <a:p>
                    <a:fld id="{E60E6192-1E9C-453D-BC3F-C5AE1FCC8E34}" type="CELLRANGE">
                      <a:rPr lang="en-US" sz="900">
                        <a:solidFill>
                          <a:schemeClr val="accent2"/>
                        </a:solidFill>
                      </a:rPr>
                      <a:pPr/>
                      <a:t>[OBLAST BUNĚK]</a:t>
                    </a:fld>
                    <a:endParaRPr lang="cs-CZ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E-64B7-4ACD-82F9-36CEA41CE882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EE6A9A82-BBDC-471C-88A9-0AB5B638D53A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64B7-4ACD-82F9-36CEA41CE882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AD2A4053-40F7-4E58-B017-682639F36590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64B7-4ACD-82F9-36CEA41CE882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7FB05390-42EA-4814-A7D3-D81EE13A1D5E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1-64B7-4ACD-82F9-36CEA41CE882}"/>
                </c:ext>
              </c:extLst>
            </c:dLbl>
            <c:dLbl>
              <c:idx val="11"/>
              <c:layout>
                <c:manualLayout>
                  <c:x val="1.9909485995167751E-2"/>
                  <c:y val="3.4725538028804835E-7"/>
                </c:manualLayout>
              </c:layout>
              <c:tx>
                <c:rich>
                  <a:bodyPr/>
                  <a:lstStyle/>
                  <a:p>
                    <a:fld id="{747F30C2-43AB-47CB-B262-D626CF660398}" type="CELLRANGE">
                      <a:rPr lang="en-US" sz="900">
                        <a:solidFill>
                          <a:schemeClr val="accent2"/>
                        </a:solidFill>
                      </a:rPr>
                      <a:pPr/>
                      <a:t>[OBLAST BUNĚK]</a:t>
                    </a:fld>
                    <a:endParaRPr lang="cs-CZ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64B7-4ACD-82F9-36CEA41CE8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'SROVNÁNÍ_grafy+tab'!$A$64:$A$75</c:f>
              <c:strCache>
                <c:ptCount val="12"/>
                <c:pt idx="0">
                  <c:v>Prestiž školy</c:v>
                </c:pt>
                <c:pt idx="1">
                  <c:v>Nabídka studijních programů</c:v>
                </c:pt>
                <c:pt idx="2">
                  <c:v>Proces podání přihlášky</c:v>
                </c:pt>
                <c:pt idx="3">
                  <c:v>Atraktivní a příjemné prostředí školy/fakulty</c:v>
                </c:pt>
                <c:pt idx="4">
                  <c:v>Mezinárodní charakter školy</c:v>
                </c:pt>
                <c:pt idx="5">
                  <c:v>Studentský život</c:v>
                </c:pt>
                <c:pt idx="6">
                  <c:v>Dostupnost informací o vysoké škole</c:v>
                </c:pt>
                <c:pt idx="7">
                  <c:v>Umístění školy</c:v>
                </c:pt>
                <c:pt idx="8">
                  <c:v>Možnosti odborné praxe a spolupráce se zaměstnavateli</c:v>
                </c:pt>
                <c:pt idx="9">
                  <c:v>Studijní podmínky</c:v>
                </c:pt>
                <c:pt idx="10">
                  <c:v>Možnosti ubytování</c:v>
                </c:pt>
                <c:pt idx="11">
                  <c:v>Zvládnutelnost obsahu studia</c:v>
                </c:pt>
              </c:strCache>
            </c:strRef>
          </c:cat>
          <c:val>
            <c:numRef>
              <c:f>'SROVNÁNÍ_grafy+tab'!$G$64:$G$75</c:f>
              <c:numCache>
                <c:formatCode>0.0%</c:formatCode>
                <c:ptCount val="12"/>
                <c:pt idx="0">
                  <c:v>0.41009950248756216</c:v>
                </c:pt>
                <c:pt idx="1">
                  <c:v>0.38024875621890547</c:v>
                </c:pt>
                <c:pt idx="2">
                  <c:v>0.38454545454545452</c:v>
                </c:pt>
                <c:pt idx="3">
                  <c:v>0.41492462311557787</c:v>
                </c:pt>
                <c:pt idx="4">
                  <c:v>0.39500000000000002</c:v>
                </c:pt>
                <c:pt idx="5">
                  <c:v>0.40487437185929648</c:v>
                </c:pt>
                <c:pt idx="6">
                  <c:v>0.37527363184079598</c:v>
                </c:pt>
                <c:pt idx="7">
                  <c:v>0.24</c:v>
                </c:pt>
                <c:pt idx="8">
                  <c:v>0.38979899497487436</c:v>
                </c:pt>
                <c:pt idx="9">
                  <c:v>0.39517412935323382</c:v>
                </c:pt>
                <c:pt idx="10">
                  <c:v>0.29567164179104477</c:v>
                </c:pt>
                <c:pt idx="11">
                  <c:v>0.22899497487437184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'SROVNÁNÍ_grafy+tab'!$F$64:$F$75</c15:f>
                <c15:dlblRangeCache>
                  <c:ptCount val="12"/>
                  <c:pt idx="0">
                    <c:v>2,0%</c:v>
                  </c:pt>
                  <c:pt idx="1">
                    <c:v>5,0%</c:v>
                  </c:pt>
                  <c:pt idx="2">
                    <c:v>4,5%</c:v>
                  </c:pt>
                  <c:pt idx="3">
                    <c:v>1,5%</c:v>
                  </c:pt>
                  <c:pt idx="4">
                    <c:v>3,5%</c:v>
                  </c:pt>
                  <c:pt idx="5">
                    <c:v>2,5%</c:v>
                  </c:pt>
                  <c:pt idx="6">
                    <c:v>5,5%</c:v>
                  </c:pt>
                  <c:pt idx="7">
                    <c:v>19,0%</c:v>
                  </c:pt>
                  <c:pt idx="8">
                    <c:v>4,0%</c:v>
                  </c:pt>
                  <c:pt idx="9">
                    <c:v>3,5%</c:v>
                  </c:pt>
                  <c:pt idx="10">
                    <c:v>13,4%</c:v>
                  </c:pt>
                  <c:pt idx="11">
                    <c:v>20,1%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3-64B7-4ACD-82F9-36CEA41CE88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448806488"/>
        <c:axId val="448806816"/>
      </c:barChart>
      <c:catAx>
        <c:axId val="4488064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8806816"/>
        <c:crosses val="autoZero"/>
        <c:auto val="0"/>
        <c:lblAlgn val="ctr"/>
        <c:lblOffset val="100"/>
        <c:noMultiLvlLbl val="0"/>
      </c:catAx>
      <c:valAx>
        <c:axId val="44880681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448806488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15089747474747478"/>
          <c:y val="0.93547245370370369"/>
          <c:w val="0.83076397306397309"/>
          <c:h val="4.68886574074074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414012103939947"/>
          <c:y val="4.8506944444444443E-2"/>
          <c:w val="0.48234127162453772"/>
          <c:h val="0.8061947916666666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'SROVNÁNÍ_grafy+tab'!$B$2</c:f>
              <c:strCache>
                <c:ptCount val="1"/>
                <c:pt idx="0">
                  <c:v>Lepší na MU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9"/>
              <c:layout>
                <c:manualLayout>
                  <c:x val="4.1506692954238868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174B-45F0-9A90-F9514C85E844}"/>
                </c:ext>
              </c:extLst>
            </c:dLbl>
            <c:dLbl>
              <c:idx val="10"/>
              <c:layout>
                <c:manualLayout>
                  <c:x val="4.5657362249662756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74B-45F0-9A90-F9514C85E844}"/>
                </c:ext>
              </c:extLst>
            </c:dLbl>
            <c:dLbl>
              <c:idx val="11"/>
              <c:layout>
                <c:manualLayout>
                  <c:x val="4.3011743221924935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4B-45F0-9A90-F9514C85E8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'SROVNÁNÍ_grafy+tab'!$A$79:$A$90</c:f>
              <c:strCache>
                <c:ptCount val="12"/>
                <c:pt idx="0">
                  <c:v>Prestiž školy</c:v>
                </c:pt>
                <c:pt idx="1">
                  <c:v>Nabídka studijních programů</c:v>
                </c:pt>
                <c:pt idx="2">
                  <c:v>Dostupnost informací o vysoké škole</c:v>
                </c:pt>
                <c:pt idx="3">
                  <c:v>Umístění školy</c:v>
                </c:pt>
                <c:pt idx="4">
                  <c:v>Mezinárodní charakter školy</c:v>
                </c:pt>
                <c:pt idx="5">
                  <c:v>Studentský život</c:v>
                </c:pt>
                <c:pt idx="6">
                  <c:v>Proces podání přihlášky</c:v>
                </c:pt>
                <c:pt idx="7">
                  <c:v>Atraktivní a příjemné prostředí školy/fakulty</c:v>
                </c:pt>
                <c:pt idx="8">
                  <c:v>Studijní podmínky</c:v>
                </c:pt>
                <c:pt idx="9">
                  <c:v>Možnosti odborné praxe a spolupráce se zaměstnavateli</c:v>
                </c:pt>
                <c:pt idx="10">
                  <c:v>Možnosti ubytování</c:v>
                </c:pt>
                <c:pt idx="11">
                  <c:v>Zvládnutelnost obsahu studia</c:v>
                </c:pt>
              </c:strCache>
            </c:strRef>
          </c:cat>
          <c:val>
            <c:numRef>
              <c:f>'SROVNÁNÍ_grafy+tab'!$B$79:$B$90</c:f>
              <c:numCache>
                <c:formatCode>0.0%</c:formatCode>
                <c:ptCount val="12"/>
                <c:pt idx="0">
                  <c:v>0.76136363636363635</c:v>
                </c:pt>
                <c:pt idx="1">
                  <c:v>0.65714285714285714</c:v>
                </c:pt>
                <c:pt idx="2">
                  <c:v>0.5</c:v>
                </c:pt>
                <c:pt idx="3">
                  <c:v>0.46551724137931033</c:v>
                </c:pt>
                <c:pt idx="4">
                  <c:v>0.41714285714285715</c:v>
                </c:pt>
                <c:pt idx="5">
                  <c:v>0.40804597701149425</c:v>
                </c:pt>
                <c:pt idx="6">
                  <c:v>0.36416184971098264</c:v>
                </c:pt>
                <c:pt idx="7">
                  <c:v>0.27272727272727271</c:v>
                </c:pt>
                <c:pt idx="8">
                  <c:v>0.25862068965517243</c:v>
                </c:pt>
                <c:pt idx="9">
                  <c:v>0.21839080459770116</c:v>
                </c:pt>
                <c:pt idx="10">
                  <c:v>0.16184971098265896</c:v>
                </c:pt>
                <c:pt idx="11">
                  <c:v>0.10285714285714286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4B-45F0-9A90-F9514C85E844}"/>
            </c:ext>
          </c:extLst>
        </c:ser>
        <c:ser>
          <c:idx val="1"/>
          <c:order val="1"/>
          <c:spPr>
            <a:noFill/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'SROVNÁNÍ_grafy+tab'!$A$79:$A$90</c:f>
              <c:strCache>
                <c:ptCount val="12"/>
                <c:pt idx="0">
                  <c:v>Prestiž školy</c:v>
                </c:pt>
                <c:pt idx="1">
                  <c:v>Nabídka studijních programů</c:v>
                </c:pt>
                <c:pt idx="2">
                  <c:v>Dostupnost informací o vysoké škole</c:v>
                </c:pt>
                <c:pt idx="3">
                  <c:v>Umístění školy</c:v>
                </c:pt>
                <c:pt idx="4">
                  <c:v>Mezinárodní charakter školy</c:v>
                </c:pt>
                <c:pt idx="5">
                  <c:v>Studentský život</c:v>
                </c:pt>
                <c:pt idx="6">
                  <c:v>Proces podání přihlášky</c:v>
                </c:pt>
                <c:pt idx="7">
                  <c:v>Atraktivní a příjemné prostředí školy/fakulty</c:v>
                </c:pt>
                <c:pt idx="8">
                  <c:v>Studijní podmínky</c:v>
                </c:pt>
                <c:pt idx="9">
                  <c:v>Možnosti odborné praxe a spolupráce se zaměstnavateli</c:v>
                </c:pt>
                <c:pt idx="10">
                  <c:v>Možnosti ubytování</c:v>
                </c:pt>
                <c:pt idx="11">
                  <c:v>Zvládnutelnost obsahu studia</c:v>
                </c:pt>
              </c:strCache>
            </c:strRef>
          </c:cat>
          <c:val>
            <c:numRef>
              <c:f>'SROVNÁNÍ_grafy+tab'!$C$79:$C$90</c:f>
              <c:numCache>
                <c:formatCode>0.0%</c:formatCode>
                <c:ptCount val="12"/>
                <c:pt idx="0">
                  <c:v>0.13863636363636367</c:v>
                </c:pt>
                <c:pt idx="1">
                  <c:v>0.24285714285714288</c:v>
                </c:pt>
                <c:pt idx="2">
                  <c:v>0.4</c:v>
                </c:pt>
                <c:pt idx="3">
                  <c:v>0.43448275862068969</c:v>
                </c:pt>
                <c:pt idx="4">
                  <c:v>0.48285714285714287</c:v>
                </c:pt>
                <c:pt idx="5">
                  <c:v>0.49195402298850577</c:v>
                </c:pt>
                <c:pt idx="6">
                  <c:v>0.53583815028901738</c:v>
                </c:pt>
                <c:pt idx="7">
                  <c:v>0.62727272727272732</c:v>
                </c:pt>
                <c:pt idx="8">
                  <c:v>0.64137931034482754</c:v>
                </c:pt>
                <c:pt idx="9">
                  <c:v>0.68160919540229892</c:v>
                </c:pt>
                <c:pt idx="10">
                  <c:v>0.73815028901734103</c:v>
                </c:pt>
                <c:pt idx="11">
                  <c:v>0.79714285714285715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4B-45F0-9A90-F9514C85E844}"/>
            </c:ext>
          </c:extLst>
        </c:ser>
        <c:ser>
          <c:idx val="2"/>
          <c:order val="2"/>
          <c:tx>
            <c:strRef>
              <c:f>'SROVNÁNÍ_grafy+tab'!$D$2</c:f>
              <c:strCache>
                <c:ptCount val="1"/>
                <c:pt idx="0">
                  <c:v>Zhruba stejné na obou VŠ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3764679027406267E-2"/>
                  <c:y val="3.472222222323277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4B-45F0-9A90-F9514C85E844}"/>
                </c:ext>
              </c:extLst>
            </c:dLbl>
            <c:dLbl>
              <c:idx val="1"/>
              <c:layout>
                <c:manualLayout>
                  <c:x val="5.3764679027406191E-2"/>
                  <c:y val="2.021099337273174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74B-45F0-9A90-F9514C85E8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'SROVNÁNÍ_grafy+tab'!$A$79:$A$90</c:f>
              <c:strCache>
                <c:ptCount val="12"/>
                <c:pt idx="0">
                  <c:v>Prestiž školy</c:v>
                </c:pt>
                <c:pt idx="1">
                  <c:v>Nabídka studijních programů</c:v>
                </c:pt>
                <c:pt idx="2">
                  <c:v>Dostupnost informací o vysoké škole</c:v>
                </c:pt>
                <c:pt idx="3">
                  <c:v>Umístění školy</c:v>
                </c:pt>
                <c:pt idx="4">
                  <c:v>Mezinárodní charakter školy</c:v>
                </c:pt>
                <c:pt idx="5">
                  <c:v>Studentský život</c:v>
                </c:pt>
                <c:pt idx="6">
                  <c:v>Proces podání přihlášky</c:v>
                </c:pt>
                <c:pt idx="7">
                  <c:v>Atraktivní a příjemné prostředí školy/fakulty</c:v>
                </c:pt>
                <c:pt idx="8">
                  <c:v>Studijní podmínky</c:v>
                </c:pt>
                <c:pt idx="9">
                  <c:v>Možnosti odborné praxe a spolupráce se zaměstnavateli</c:v>
                </c:pt>
                <c:pt idx="10">
                  <c:v>Možnosti ubytování</c:v>
                </c:pt>
                <c:pt idx="11">
                  <c:v>Zvládnutelnost obsahu studia</c:v>
                </c:pt>
              </c:strCache>
            </c:strRef>
          </c:cat>
          <c:val>
            <c:numRef>
              <c:f>'SROVNÁNÍ_grafy+tab'!$D$79:$D$90</c:f>
              <c:numCache>
                <c:formatCode>0.0%</c:formatCode>
                <c:ptCount val="12"/>
                <c:pt idx="0">
                  <c:v>0.16477272727272727</c:v>
                </c:pt>
                <c:pt idx="1">
                  <c:v>0.24</c:v>
                </c:pt>
                <c:pt idx="2">
                  <c:v>0.375</c:v>
                </c:pt>
                <c:pt idx="3">
                  <c:v>0.34482758620689657</c:v>
                </c:pt>
                <c:pt idx="4">
                  <c:v>0.26285714285714284</c:v>
                </c:pt>
                <c:pt idx="5">
                  <c:v>0.28735632183908044</c:v>
                </c:pt>
                <c:pt idx="6">
                  <c:v>0.45664739884393063</c:v>
                </c:pt>
                <c:pt idx="7">
                  <c:v>0.46022727272727271</c:v>
                </c:pt>
                <c:pt idx="8">
                  <c:v>0.36781609195402298</c:v>
                </c:pt>
                <c:pt idx="9">
                  <c:v>0.41954022988505746</c:v>
                </c:pt>
                <c:pt idx="10">
                  <c:v>0.39884393063583817</c:v>
                </c:pt>
                <c:pt idx="11">
                  <c:v>0.33142857142857141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74B-45F0-9A90-F9514C85E844}"/>
            </c:ext>
          </c:extLst>
        </c:ser>
        <c:ser>
          <c:idx val="3"/>
          <c:order val="3"/>
          <c:spPr>
            <a:noFill/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'SROVNÁNÍ_grafy+tab'!$A$79:$A$90</c:f>
              <c:strCache>
                <c:ptCount val="12"/>
                <c:pt idx="0">
                  <c:v>Prestiž školy</c:v>
                </c:pt>
                <c:pt idx="1">
                  <c:v>Nabídka studijních programů</c:v>
                </c:pt>
                <c:pt idx="2">
                  <c:v>Dostupnost informací o vysoké škole</c:v>
                </c:pt>
                <c:pt idx="3">
                  <c:v>Umístění školy</c:v>
                </c:pt>
                <c:pt idx="4">
                  <c:v>Mezinárodní charakter školy</c:v>
                </c:pt>
                <c:pt idx="5">
                  <c:v>Studentský život</c:v>
                </c:pt>
                <c:pt idx="6">
                  <c:v>Proces podání přihlášky</c:v>
                </c:pt>
                <c:pt idx="7">
                  <c:v>Atraktivní a příjemné prostředí školy/fakulty</c:v>
                </c:pt>
                <c:pt idx="8">
                  <c:v>Studijní podmínky</c:v>
                </c:pt>
                <c:pt idx="9">
                  <c:v>Možnosti odborné praxe a spolupráce se zaměstnavateli</c:v>
                </c:pt>
                <c:pt idx="10">
                  <c:v>Možnosti ubytování</c:v>
                </c:pt>
                <c:pt idx="11">
                  <c:v>Zvládnutelnost obsahu studia</c:v>
                </c:pt>
              </c:strCache>
            </c:strRef>
          </c:cat>
          <c:val>
            <c:numRef>
              <c:f>'SROVNÁNÍ_grafy+tab'!$E$79:$E$90</c:f>
              <c:numCache>
                <c:formatCode>0.0%</c:formatCode>
                <c:ptCount val="12"/>
                <c:pt idx="0">
                  <c:v>0.48522727272727273</c:v>
                </c:pt>
                <c:pt idx="1">
                  <c:v>0.41000000000000003</c:v>
                </c:pt>
                <c:pt idx="2">
                  <c:v>0.27500000000000002</c:v>
                </c:pt>
                <c:pt idx="3">
                  <c:v>0.30517241379310345</c:v>
                </c:pt>
                <c:pt idx="4">
                  <c:v>0.38714285714285718</c:v>
                </c:pt>
                <c:pt idx="5">
                  <c:v>0.36264367816091958</c:v>
                </c:pt>
                <c:pt idx="6">
                  <c:v>0.19335260115606939</c:v>
                </c:pt>
                <c:pt idx="7">
                  <c:v>0.18977272727272732</c:v>
                </c:pt>
                <c:pt idx="8">
                  <c:v>0.28218390804597704</c:v>
                </c:pt>
                <c:pt idx="9">
                  <c:v>0.23045977011494256</c:v>
                </c:pt>
                <c:pt idx="10">
                  <c:v>0.25115606936416185</c:v>
                </c:pt>
                <c:pt idx="11">
                  <c:v>0.31857142857142862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74B-45F0-9A90-F9514C85E844}"/>
            </c:ext>
          </c:extLst>
        </c:ser>
        <c:ser>
          <c:idx val="4"/>
          <c:order val="4"/>
          <c:tx>
            <c:strRef>
              <c:f>'SROVNÁNÍ_grafy+tab'!$F$78</c:f>
              <c:strCache>
                <c:ptCount val="1"/>
                <c:pt idx="0">
                  <c:v>Lepší na UTB</c:v>
                </c:pt>
              </c:strCache>
            </c:strRef>
          </c:tx>
          <c:spPr>
            <a:solidFill>
              <a:srgbClr val="FF73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'SROVNÁNÍ_grafy+tab'!$A$79:$A$90</c:f>
              <c:strCache>
                <c:ptCount val="12"/>
                <c:pt idx="0">
                  <c:v>Prestiž školy</c:v>
                </c:pt>
                <c:pt idx="1">
                  <c:v>Nabídka studijních programů</c:v>
                </c:pt>
                <c:pt idx="2">
                  <c:v>Dostupnost informací o vysoké škole</c:v>
                </c:pt>
                <c:pt idx="3">
                  <c:v>Umístění školy</c:v>
                </c:pt>
                <c:pt idx="4">
                  <c:v>Mezinárodní charakter školy</c:v>
                </c:pt>
                <c:pt idx="5">
                  <c:v>Studentský život</c:v>
                </c:pt>
                <c:pt idx="6">
                  <c:v>Proces podání přihlášky</c:v>
                </c:pt>
                <c:pt idx="7">
                  <c:v>Atraktivní a příjemné prostředí školy/fakulty</c:v>
                </c:pt>
                <c:pt idx="8">
                  <c:v>Studijní podmínky</c:v>
                </c:pt>
                <c:pt idx="9">
                  <c:v>Možnosti odborné praxe a spolupráce se zaměstnavateli</c:v>
                </c:pt>
                <c:pt idx="10">
                  <c:v>Možnosti ubytování</c:v>
                </c:pt>
                <c:pt idx="11">
                  <c:v>Zvládnutelnost obsahu studia</c:v>
                </c:pt>
              </c:strCache>
            </c:strRef>
          </c:cat>
          <c:val>
            <c:numRef>
              <c:f>'SROVNÁNÍ_grafy+tab'!$F$79:$F$90</c:f>
              <c:numCache>
                <c:formatCode>0.0%</c:formatCode>
                <c:ptCount val="12"/>
                <c:pt idx="0">
                  <c:v>2.8409090909090908E-2</c:v>
                </c:pt>
                <c:pt idx="1">
                  <c:v>6.2857142857142861E-2</c:v>
                </c:pt>
                <c:pt idx="2">
                  <c:v>9.0909090909090912E-2</c:v>
                </c:pt>
                <c:pt idx="3">
                  <c:v>0.10919540229885058</c:v>
                </c:pt>
                <c:pt idx="4">
                  <c:v>2.2857142857142857E-2</c:v>
                </c:pt>
                <c:pt idx="5">
                  <c:v>6.3218390804597707E-2</c:v>
                </c:pt>
                <c:pt idx="6">
                  <c:v>5.2023121387283239E-2</c:v>
                </c:pt>
                <c:pt idx="7">
                  <c:v>0.10795454545454546</c:v>
                </c:pt>
                <c:pt idx="8">
                  <c:v>8.0459770114942528E-2</c:v>
                </c:pt>
                <c:pt idx="9">
                  <c:v>6.3218390804597707E-2</c:v>
                </c:pt>
                <c:pt idx="10">
                  <c:v>8.6705202312138727E-2</c:v>
                </c:pt>
                <c:pt idx="11">
                  <c:v>0.34285714285714286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74B-45F0-9A90-F9514C85E844}"/>
            </c:ext>
          </c:extLst>
        </c:ser>
        <c:ser>
          <c:idx val="5"/>
          <c:order val="5"/>
          <c:spPr>
            <a:noFill/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EB2B62E-1728-42F2-ACD3-885A1B1B8970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174B-45F0-9A90-F9514C85E84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3B4BA2C-0955-4D9C-98B1-D79330781FA6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174B-45F0-9A90-F9514C85E84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9EA9B9B-E88E-4C98-B4F0-1E26888A10A2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174B-45F0-9A90-F9514C85E84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6919B74-F36D-4072-8ABE-FAD7FF8A05F0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174B-45F0-9A90-F9514C85E84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5A08A281-9756-4990-B807-9A83B17C218C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C-174B-45F0-9A90-F9514C85E844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C3054FD0-3BEE-4D69-AB83-CFC951BC738C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174B-45F0-9A90-F9514C85E844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AEFDFC69-7E9C-42FC-8FED-DC24F6099824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174B-45F0-9A90-F9514C85E844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30102370-00C8-4CBD-ABBA-8531FBA9B420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174B-45F0-9A90-F9514C85E844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BDDADFC0-57BF-45DC-B06F-6C6FF764E7A4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174B-45F0-9A90-F9514C85E844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9F71DD7E-C798-430E-9FF5-881F81475C86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1-174B-45F0-9A90-F9514C85E844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EEE880A6-58B4-4D8E-BDF7-2D77062537C3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2-174B-45F0-9A90-F9514C85E844}"/>
                </c:ext>
              </c:extLst>
            </c:dLbl>
            <c:dLbl>
              <c:idx val="11"/>
              <c:layout>
                <c:manualLayout>
                  <c:x val="-4.7489197956298718E-2"/>
                  <c:y val="4.409722222222222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03258151-CCE6-464F-95F9-186C51F3C34B}" type="CELLRANGE">
                      <a:rPr lang="en-US" sz="900">
                        <a:solidFill>
                          <a:schemeClr val="bg1"/>
                        </a:solidFill>
                      </a:rPr>
                      <a:pPr>
                        <a:defRPr b="1">
                          <a:solidFill>
                            <a:schemeClr val="bg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3-174B-45F0-9A90-F9514C85E8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'SROVNÁNÍ_grafy+tab'!$A$79:$A$90</c:f>
              <c:strCache>
                <c:ptCount val="12"/>
                <c:pt idx="0">
                  <c:v>Prestiž školy</c:v>
                </c:pt>
                <c:pt idx="1">
                  <c:v>Nabídka studijních programů</c:v>
                </c:pt>
                <c:pt idx="2">
                  <c:v>Dostupnost informací o vysoké škole</c:v>
                </c:pt>
                <c:pt idx="3">
                  <c:v>Umístění školy</c:v>
                </c:pt>
                <c:pt idx="4">
                  <c:v>Mezinárodní charakter školy</c:v>
                </c:pt>
                <c:pt idx="5">
                  <c:v>Studentský život</c:v>
                </c:pt>
                <c:pt idx="6">
                  <c:v>Proces podání přihlášky</c:v>
                </c:pt>
                <c:pt idx="7">
                  <c:v>Atraktivní a příjemné prostředí školy/fakulty</c:v>
                </c:pt>
                <c:pt idx="8">
                  <c:v>Studijní podmínky</c:v>
                </c:pt>
                <c:pt idx="9">
                  <c:v>Možnosti odborné praxe a spolupráce se zaměstnavateli</c:v>
                </c:pt>
                <c:pt idx="10">
                  <c:v>Možnosti ubytování</c:v>
                </c:pt>
                <c:pt idx="11">
                  <c:v>Zvládnutelnost obsahu studia</c:v>
                </c:pt>
              </c:strCache>
            </c:strRef>
          </c:cat>
          <c:val>
            <c:numRef>
              <c:f>'SROVNÁNÍ_grafy+tab'!$G$79:$G$90</c:f>
              <c:numCache>
                <c:formatCode>0.0%</c:formatCode>
                <c:ptCount val="12"/>
                <c:pt idx="0">
                  <c:v>0.40159090909090911</c:v>
                </c:pt>
                <c:pt idx="1">
                  <c:v>0.3671428571428571</c:v>
                </c:pt>
                <c:pt idx="2">
                  <c:v>0.33909090909090911</c:v>
                </c:pt>
                <c:pt idx="3">
                  <c:v>0.32080459770114944</c:v>
                </c:pt>
                <c:pt idx="4">
                  <c:v>0.40714285714285714</c:v>
                </c:pt>
                <c:pt idx="5">
                  <c:v>0.36678160919540226</c:v>
                </c:pt>
                <c:pt idx="6">
                  <c:v>0.37797687861271678</c:v>
                </c:pt>
                <c:pt idx="7">
                  <c:v>0.32204545454545452</c:v>
                </c:pt>
                <c:pt idx="8">
                  <c:v>0.34954022988505745</c:v>
                </c:pt>
                <c:pt idx="9">
                  <c:v>0.36678160919540226</c:v>
                </c:pt>
                <c:pt idx="10">
                  <c:v>0.34329479768786125</c:v>
                </c:pt>
                <c:pt idx="11">
                  <c:v>8.7142857142857133E-2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'SROVNÁNÍ_grafy+tab'!$F$79:$F$90</c15:f>
                <c15:dlblRangeCache>
                  <c:ptCount val="12"/>
                  <c:pt idx="0">
                    <c:v>2,8%</c:v>
                  </c:pt>
                  <c:pt idx="1">
                    <c:v>6,3%</c:v>
                  </c:pt>
                  <c:pt idx="2">
                    <c:v>9,1%</c:v>
                  </c:pt>
                  <c:pt idx="3">
                    <c:v>10,9%</c:v>
                  </c:pt>
                  <c:pt idx="4">
                    <c:v>2,3%</c:v>
                  </c:pt>
                  <c:pt idx="5">
                    <c:v>6,3%</c:v>
                  </c:pt>
                  <c:pt idx="6">
                    <c:v>5,2%</c:v>
                  </c:pt>
                  <c:pt idx="7">
                    <c:v>10,8%</c:v>
                  </c:pt>
                  <c:pt idx="8">
                    <c:v>8,0%</c:v>
                  </c:pt>
                  <c:pt idx="9">
                    <c:v>6,3%</c:v>
                  </c:pt>
                  <c:pt idx="10">
                    <c:v>8,7%</c:v>
                  </c:pt>
                  <c:pt idx="11">
                    <c:v>34,3%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4-174B-45F0-9A90-F9514C85E84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448806488"/>
        <c:axId val="448806816"/>
      </c:barChart>
      <c:catAx>
        <c:axId val="4488064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8806816"/>
        <c:crosses val="autoZero"/>
        <c:auto val="0"/>
        <c:lblAlgn val="ctr"/>
        <c:lblOffset val="100"/>
        <c:noMultiLvlLbl val="0"/>
      </c:catAx>
      <c:valAx>
        <c:axId val="44880681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448806488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15089747474747478"/>
          <c:y val="0.93547245370370369"/>
          <c:w val="0.83076397306397309"/>
          <c:h val="4.68886574074074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DF2-497D-A43D-F8192494237B}"/>
              </c:ext>
            </c:extLst>
          </c:dPt>
          <c:dPt>
            <c:idx val="1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DF2-497D-A43D-F8192494237B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DF2-497D-A43D-F8192494237B}"/>
              </c:ext>
            </c:extLst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DF2-497D-A43D-F8192494237B}"/>
              </c:ext>
            </c:extLst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DF2-497D-A43D-F8192494237B}"/>
                </c:ext>
              </c:extLst>
            </c:dLbl>
            <c:dLbl>
              <c:idx val="1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DF2-497D-A43D-F8192494237B}"/>
                </c:ext>
              </c:extLst>
            </c:dLbl>
            <c:dLbl>
              <c:idx val="2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EDF2-497D-A43D-F8192494237B}"/>
                </c:ext>
              </c:extLst>
            </c:dLbl>
            <c:dLbl>
              <c:idx val="3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>
                          <a:lumMod val="6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EDF2-497D-A43D-F8192494237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PROPAGACE!$A$4:$A$7</c:f>
              <c:strCache>
                <c:ptCount val="4"/>
                <c:pt idx="0">
                  <c:v>Ano, jednalo se o propagaci Masarykovy univerzity</c:v>
                </c:pt>
                <c:pt idx="1">
                  <c:v>Ano, vybavuji si propagaci Masarykovy univerzity i jiné/jiných VŠ</c:v>
                </c:pt>
                <c:pt idx="2">
                  <c:v>Ano, vybavuji si propagaci jiné/jiných VŠ</c:v>
                </c:pt>
                <c:pt idx="3">
                  <c:v>Ne, nevybavuji si žádnou propagační aktivitu žádné VŠ</c:v>
                </c:pt>
              </c:strCache>
            </c:strRef>
          </c:cat>
          <c:val>
            <c:numRef>
              <c:f>PROPAGACE!$D$4:$D$7</c:f>
              <c:numCache>
                <c:formatCode>0.00%</c:formatCode>
                <c:ptCount val="4"/>
                <c:pt idx="0">
                  <c:v>0.14348821989499999</c:v>
                </c:pt>
                <c:pt idx="1">
                  <c:v>0.24770942408400001</c:v>
                </c:pt>
                <c:pt idx="2">
                  <c:v>0.101603403141</c:v>
                </c:pt>
                <c:pt idx="3">
                  <c:v>0.50719895288000005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DF2-497D-A43D-F8192494237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390572390572385"/>
          <c:y val="0.15296736111111112"/>
          <c:w val="0.35685185185185186"/>
          <c:h val="0.729343055555555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4"/>
          <c:order val="0"/>
          <c:tx>
            <c:strRef>
              <c:f>PROPAGACE!$J$21</c:f>
              <c:strCache>
                <c:ptCount val="1"/>
                <c:pt idx="0">
                  <c:v>Hodnotím pozitivně</c:v>
                </c:pt>
              </c:strCache>
            </c:strRef>
          </c:tx>
          <c:spPr>
            <a:solidFill>
              <a:srgbClr val="0000D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PROPAGACE!$I$22:$I$32</c:f>
              <c:strCache>
                <c:ptCount val="10"/>
                <c:pt idx="0">
                  <c:v>Reklama na sociálních sítích (Facebook, Instagram…)</c:v>
                </c:pt>
                <c:pt idx="1">
                  <c:v>Propagační videospot na studium na MU</c:v>
                </c:pt>
                <c:pt idx="2">
                  <c:v>Den otevřených dveří na fakultě (i v online podobě)</c:v>
                </c:pt>
                <c:pt idx="3">
                  <c:v>Open Day online, speciální den otevřených dveří (7. 11. 2020)</c:v>
                </c:pt>
                <c:pt idx="4">
                  <c:v>Newsletter pro uchazeče</c:v>
                </c:pt>
                <c:pt idx="5">
                  <c:v>Banner MU na internetových stránkách</c:v>
                </c:pt>
                <c:pt idx="6">
                  <c:v>Časopis Studuj na MUNI pro uchazeče</c:v>
                </c:pt>
                <c:pt idx="7">
                  <c:v>Reklama ve veřejném prostoru</c:v>
                </c:pt>
                <c:pt idx="8">
                  <c:v>Soutěž s MUNIbotem (na Facebooku)</c:v>
                </c:pt>
                <c:pt idx="9">
                  <c:v>Inzerce Masarykovy univerzity v tisku</c:v>
                </c:pt>
              </c:strCache>
            </c:strRef>
          </c:cat>
          <c:val>
            <c:numRef>
              <c:f>PROPAGACE!$J$22:$J$32</c:f>
              <c:numCache>
                <c:formatCode>0.0%</c:formatCode>
                <c:ptCount val="10"/>
                <c:pt idx="0">
                  <c:v>0.75279449699099998</c:v>
                </c:pt>
                <c:pt idx="1">
                  <c:v>0.63478260869600001</c:v>
                </c:pt>
                <c:pt idx="2">
                  <c:v>0.61618798955599996</c:v>
                </c:pt>
                <c:pt idx="3">
                  <c:v>0.44232437120599999</c:v>
                </c:pt>
                <c:pt idx="4">
                  <c:v>0.39201053555799997</c:v>
                </c:pt>
                <c:pt idx="5">
                  <c:v>0.37931034482800002</c:v>
                </c:pt>
                <c:pt idx="6">
                  <c:v>0.32113289760300001</c:v>
                </c:pt>
                <c:pt idx="7">
                  <c:v>0.25521526853100002</c:v>
                </c:pt>
                <c:pt idx="8">
                  <c:v>0.15658362989300001</c:v>
                </c:pt>
                <c:pt idx="9">
                  <c:v>0.123505976096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CC-48D0-BC66-49074791EBC4}"/>
            </c:ext>
          </c:extLst>
        </c:ser>
        <c:ser>
          <c:idx val="3"/>
          <c:order val="1"/>
          <c:tx>
            <c:strRef>
              <c:f>PROPAGACE!$K$21</c:f>
              <c:strCache>
                <c:ptCount val="1"/>
                <c:pt idx="0">
                  <c:v>Hodnotím neutrálně</c:v>
                </c:pt>
              </c:strCache>
            </c:strRef>
          </c:tx>
          <c:spPr>
            <a:solidFill>
              <a:srgbClr val="FED14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PROPAGACE!$I$22:$I$32</c:f>
              <c:strCache>
                <c:ptCount val="10"/>
                <c:pt idx="0">
                  <c:v>Reklama na sociálních sítích (Facebook, Instagram…)</c:v>
                </c:pt>
                <c:pt idx="1">
                  <c:v>Propagační videospot na studium na MU</c:v>
                </c:pt>
                <c:pt idx="2">
                  <c:v>Den otevřených dveří na fakultě (i v online podobě)</c:v>
                </c:pt>
                <c:pt idx="3">
                  <c:v>Open Day online, speciální den otevřených dveří (7. 11. 2020)</c:v>
                </c:pt>
                <c:pt idx="4">
                  <c:v>Newsletter pro uchazeče</c:v>
                </c:pt>
                <c:pt idx="5">
                  <c:v>Banner MU na internetových stránkách</c:v>
                </c:pt>
                <c:pt idx="6">
                  <c:v>Časopis Studuj na MUNI pro uchazeče</c:v>
                </c:pt>
                <c:pt idx="7">
                  <c:v>Reklama ve veřejném prostoru</c:v>
                </c:pt>
                <c:pt idx="8">
                  <c:v>Soutěž s MUNIbotem (na Facebooku)</c:v>
                </c:pt>
                <c:pt idx="9">
                  <c:v>Inzerce Masarykovy univerzity v tisku</c:v>
                </c:pt>
              </c:strCache>
            </c:strRef>
          </c:cat>
          <c:val>
            <c:numRef>
              <c:f>PROPAGACE!$K$22:$K$32</c:f>
              <c:numCache>
                <c:formatCode>0.0%</c:formatCode>
                <c:ptCount val="10"/>
                <c:pt idx="0">
                  <c:v>0.14918314703400001</c:v>
                </c:pt>
                <c:pt idx="1">
                  <c:v>0.11695652173899999</c:v>
                </c:pt>
                <c:pt idx="2">
                  <c:v>0.105308964317</c:v>
                </c:pt>
                <c:pt idx="3">
                  <c:v>0.119687771032</c:v>
                </c:pt>
                <c:pt idx="4">
                  <c:v>0.16944688323099999</c:v>
                </c:pt>
                <c:pt idx="5">
                  <c:v>0.182139699381</c:v>
                </c:pt>
                <c:pt idx="6">
                  <c:v>0.10370370370400001</c:v>
                </c:pt>
                <c:pt idx="7">
                  <c:v>0.169995561474</c:v>
                </c:pt>
                <c:pt idx="8">
                  <c:v>0.121441281139</c:v>
                </c:pt>
                <c:pt idx="9">
                  <c:v>0.13944223107600001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CC-48D0-BC66-49074791EBC4}"/>
            </c:ext>
          </c:extLst>
        </c:ser>
        <c:ser>
          <c:idx val="2"/>
          <c:order val="2"/>
          <c:tx>
            <c:strRef>
              <c:f>PROPAGACE!$L$21</c:f>
              <c:strCache>
                <c:ptCount val="1"/>
                <c:pt idx="0">
                  <c:v>Hodnotím negativně</c:v>
                </c:pt>
              </c:strCache>
            </c:strRef>
          </c:tx>
          <c:spPr>
            <a:solidFill>
              <a:srgbClr val="F01928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0770375792671069E-3"/>
                  <c:y val="4.93917048514993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FCC-48D0-BC66-49074791EBC4}"/>
                </c:ext>
              </c:extLst>
            </c:dLbl>
            <c:dLbl>
              <c:idx val="1"/>
              <c:layout>
                <c:manualLayout>
                  <c:x val="2.4572190460006568E-2"/>
                  <c:y val="5.555841063892984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CC-48D0-BC66-49074791EBC4}"/>
                </c:ext>
              </c:extLst>
            </c:dLbl>
            <c:dLbl>
              <c:idx val="2"/>
              <c:layout>
                <c:manualLayout>
                  <c:x val="2.2533508275150865E-2"/>
                  <c:y val="5.5558410640546808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FCC-48D0-BC66-49074791EBC4}"/>
                </c:ext>
              </c:extLst>
            </c:dLbl>
            <c:dLbl>
              <c:idx val="3"/>
              <c:layout>
                <c:manualLayout>
                  <c:x val="3.0980387671503559E-2"/>
                  <c:y val="2.7779205323507328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FCC-48D0-BC66-49074791EBC4}"/>
                </c:ext>
              </c:extLst>
            </c:dLbl>
            <c:dLbl>
              <c:idx val="4"/>
              <c:layout>
                <c:manualLayout>
                  <c:x val="2.4901431832330359E-2"/>
                  <c:y val="-3.527959075674657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FCC-48D0-BC66-49074791EBC4}"/>
                </c:ext>
              </c:extLst>
            </c:dLbl>
            <c:dLbl>
              <c:idx val="5"/>
              <c:layout>
                <c:manualLayout>
                  <c:x val="2.075119319360863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FCC-48D0-BC66-49074791EBC4}"/>
                </c:ext>
              </c:extLst>
            </c:dLbl>
            <c:dLbl>
              <c:idx val="6"/>
              <c:layout>
                <c:manualLayout>
                  <c:x val="2.905167047105208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FCC-48D0-BC66-49074791EBC4}"/>
                </c:ext>
              </c:extLst>
            </c:dLbl>
            <c:dLbl>
              <c:idx val="7"/>
              <c:layout>
                <c:manualLayout>
                  <c:x val="2.0385288370770686E-2"/>
                  <c:y val="5.555555555555555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FCC-48D0-BC66-49074791EBC4}"/>
                </c:ext>
              </c:extLst>
            </c:dLbl>
            <c:dLbl>
              <c:idx val="8"/>
              <c:layout>
                <c:manualLayout>
                  <c:x val="3.1016988201230944E-2"/>
                  <c:y val="2.777920532027340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FCC-48D0-BC66-49074791EBC4}"/>
                </c:ext>
              </c:extLst>
            </c:dLbl>
            <c:dLbl>
              <c:idx val="9"/>
              <c:layout>
                <c:manualLayout>
                  <c:x val="3.5094025780498049E-2"/>
                  <c:y val="2.7779205333209106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FCC-48D0-BC66-49074791EB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FF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PROPAGACE!$I$22:$I$32</c:f>
              <c:strCache>
                <c:ptCount val="10"/>
                <c:pt idx="0">
                  <c:v>Reklama na sociálních sítích (Facebook, Instagram…)</c:v>
                </c:pt>
                <c:pt idx="1">
                  <c:v>Propagační videospot na studium na MU</c:v>
                </c:pt>
                <c:pt idx="2">
                  <c:v>Den otevřených dveří na fakultě (i v online podobě)</c:v>
                </c:pt>
                <c:pt idx="3">
                  <c:v>Open Day online, speciální den otevřených dveří (7. 11. 2020)</c:v>
                </c:pt>
                <c:pt idx="4">
                  <c:v>Newsletter pro uchazeče</c:v>
                </c:pt>
                <c:pt idx="5">
                  <c:v>Banner MU na internetových stránkách</c:v>
                </c:pt>
                <c:pt idx="6">
                  <c:v>Časopis Studuj na MUNI pro uchazeče</c:v>
                </c:pt>
                <c:pt idx="7">
                  <c:v>Reklama ve veřejném prostoru</c:v>
                </c:pt>
                <c:pt idx="8">
                  <c:v>Soutěž s MUNIbotem (na Facebooku)</c:v>
                </c:pt>
                <c:pt idx="9">
                  <c:v>Inzerce Masarykovy univerzity v tisku</c:v>
                </c:pt>
              </c:strCache>
            </c:strRef>
          </c:cat>
          <c:val>
            <c:numRef>
              <c:f>PROPAGACE!$L$22:$L$32</c:f>
              <c:numCache>
                <c:formatCode>0.0%</c:formatCode>
                <c:ptCount val="10"/>
                <c:pt idx="0">
                  <c:v>7.738607051E-3</c:v>
                </c:pt>
                <c:pt idx="1">
                  <c:v>3.9130434780000004E-3</c:v>
                </c:pt>
                <c:pt idx="2">
                  <c:v>1.0879025239000001E-2</c:v>
                </c:pt>
                <c:pt idx="3">
                  <c:v>1.0407632264000001E-2</c:v>
                </c:pt>
                <c:pt idx="4">
                  <c:v>7.4626865670000004E-3</c:v>
                </c:pt>
                <c:pt idx="5">
                  <c:v>6.1892130860000004E-3</c:v>
                </c:pt>
                <c:pt idx="6">
                  <c:v>2.1786492369999999E-3</c:v>
                </c:pt>
                <c:pt idx="7">
                  <c:v>7.5454948959999997E-3</c:v>
                </c:pt>
                <c:pt idx="8">
                  <c:v>1.7348754447999999E-2</c:v>
                </c:pt>
                <c:pt idx="9">
                  <c:v>8.853474989E-3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FCC-48D0-BC66-49074791EBC4}"/>
            </c:ext>
          </c:extLst>
        </c:ser>
        <c:ser>
          <c:idx val="1"/>
          <c:order val="3"/>
          <c:tx>
            <c:strRef>
              <c:f>PROPAGACE!$M$21</c:f>
              <c:strCache>
                <c:ptCount val="1"/>
                <c:pt idx="0">
                  <c:v>Nezaznamenal(a) jsem / Nemám osobní zkušenost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8346759533693753E-2"/>
                  <c:y val="2.7777777777777776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FCC-48D0-BC66-49074791EBC4}"/>
                </c:ext>
              </c:extLst>
            </c:dLbl>
            <c:dLbl>
              <c:idx val="1"/>
              <c:layout>
                <c:manualLayout>
                  <c:x val="1.834675953369360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FCC-48D0-BC66-49074791EBC4}"/>
                </c:ext>
              </c:extLst>
            </c:dLbl>
            <c:dLbl>
              <c:idx val="2"/>
              <c:layout>
                <c:manualLayout>
                  <c:x val="1.22311730224625E-2"/>
                  <c:y val="3.23375893963707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FCC-48D0-BC66-49074791EBC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PROPAGACE!$I$22:$I$32</c:f>
              <c:strCache>
                <c:ptCount val="10"/>
                <c:pt idx="0">
                  <c:v>Reklama na sociálních sítích (Facebook, Instagram…)</c:v>
                </c:pt>
                <c:pt idx="1">
                  <c:v>Propagační videospot na studium na MU</c:v>
                </c:pt>
                <c:pt idx="2">
                  <c:v>Den otevřených dveří na fakultě (i v online podobě)</c:v>
                </c:pt>
                <c:pt idx="3">
                  <c:v>Open Day online, speciální den otevřených dveří (7. 11. 2020)</c:v>
                </c:pt>
                <c:pt idx="4">
                  <c:v>Newsletter pro uchazeče</c:v>
                </c:pt>
                <c:pt idx="5">
                  <c:v>Banner MU na internetových stránkách</c:v>
                </c:pt>
                <c:pt idx="6">
                  <c:v>Časopis Studuj na MUNI pro uchazeče</c:v>
                </c:pt>
                <c:pt idx="7">
                  <c:v>Reklama ve veřejném prostoru</c:v>
                </c:pt>
                <c:pt idx="8">
                  <c:v>Soutěž s MUNIbotem (na Facebooku)</c:v>
                </c:pt>
                <c:pt idx="9">
                  <c:v>Inzerce Masarykovy univerzity v tisku</c:v>
                </c:pt>
              </c:strCache>
            </c:strRef>
          </c:cat>
          <c:val>
            <c:numRef>
              <c:f>PROPAGACE!$M$22:$M$32</c:f>
              <c:numCache>
                <c:formatCode>0.0%</c:formatCode>
                <c:ptCount val="10"/>
                <c:pt idx="0">
                  <c:v>9.0283748925000004E-2</c:v>
                </c:pt>
                <c:pt idx="1">
                  <c:v>0.24434782608700001</c:v>
                </c:pt>
                <c:pt idx="2">
                  <c:v>0.26762402088800002</c:v>
                </c:pt>
                <c:pt idx="3">
                  <c:v>0.42758022549899999</c:v>
                </c:pt>
                <c:pt idx="4">
                  <c:v>0.43107989464399998</c:v>
                </c:pt>
                <c:pt idx="5">
                  <c:v>0.432360742706</c:v>
                </c:pt>
                <c:pt idx="6">
                  <c:v>0.572984749455</c:v>
                </c:pt>
                <c:pt idx="7">
                  <c:v>0.56724367509999996</c:v>
                </c:pt>
                <c:pt idx="8">
                  <c:v>0.70462633452000001</c:v>
                </c:pt>
                <c:pt idx="9">
                  <c:v>0.72819831784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FCC-48D0-BC66-49074791EBC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604164016"/>
        <c:axId val="604168608"/>
      </c:barChart>
      <c:catAx>
        <c:axId val="6041640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04168608"/>
        <c:crosses val="autoZero"/>
        <c:auto val="1"/>
        <c:lblAlgn val="ctr"/>
        <c:lblOffset val="100"/>
        <c:noMultiLvlLbl val="0"/>
      </c:catAx>
      <c:valAx>
        <c:axId val="604168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04164016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366120155132087"/>
          <c:y val="4.4636866153305428E-2"/>
          <c:w val="0.47744858330288664"/>
          <c:h val="0.6865545644248705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POCITY_grafy!$B$65</c:f>
              <c:strCache>
                <c:ptCount val="1"/>
                <c:pt idx="0">
                  <c:v>Zcela souhlasí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POCITY_grafy!$A$66:$A$68</c:f>
              <c:strCache>
                <c:ptCount val="3"/>
                <c:pt idx="0">
                  <c:v>Mám strach, že školu nebudu zvládat při možné distanční výuce.</c:v>
                </c:pt>
                <c:pt idx="1">
                  <c:v>Myšlenka, že při zhoršené epidemické situaci budu muset během VŠ studia zůstat doma s rodiči, mi není příjemná.</c:v>
                </c:pt>
                <c:pt idx="2">
                  <c:v>Bojím se, že nebudu mít dost peněz, abych zvládal(a) náklady spojené se studiem.</c:v>
                </c:pt>
              </c:strCache>
            </c:strRef>
          </c:cat>
          <c:val>
            <c:numRef>
              <c:f>POCITY_grafy!$B$66:$B$68</c:f>
              <c:numCache>
                <c:formatCode>0.00%</c:formatCode>
                <c:ptCount val="3"/>
                <c:pt idx="0">
                  <c:v>0.22285237698099999</c:v>
                </c:pt>
                <c:pt idx="1">
                  <c:v>0.22644988266800001</c:v>
                </c:pt>
                <c:pt idx="2">
                  <c:v>0.14182853315499999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20-4AF9-A290-81A629DC2085}"/>
            </c:ext>
          </c:extLst>
        </c:ser>
        <c:ser>
          <c:idx val="1"/>
          <c:order val="1"/>
          <c:tx>
            <c:strRef>
              <c:f>POCITY_grafy!$C$65</c:f>
              <c:strCache>
                <c:ptCount val="1"/>
                <c:pt idx="0">
                  <c:v>Spíše souhlasí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POCITY_grafy!$A$66:$A$68</c:f>
              <c:strCache>
                <c:ptCount val="3"/>
                <c:pt idx="0">
                  <c:v>Mám strach, že školu nebudu zvládat při možné distanční výuce.</c:v>
                </c:pt>
                <c:pt idx="1">
                  <c:v>Myšlenka, že při zhoršené epidemické situaci budu muset během VŠ studia zůstat doma s rodiči, mi není příjemná.</c:v>
                </c:pt>
                <c:pt idx="2">
                  <c:v>Bojím se, že nebudu mít dost peněz, abych zvládal(a) náklady spojené se studiem.</c:v>
                </c:pt>
              </c:strCache>
            </c:strRef>
          </c:cat>
          <c:val>
            <c:numRef>
              <c:f>POCITY_grafy!$C$66:$C$68</c:f>
              <c:numCache>
                <c:formatCode>0.00%</c:formatCode>
                <c:ptCount val="3"/>
                <c:pt idx="0">
                  <c:v>0.317764804003</c:v>
                </c:pt>
                <c:pt idx="1">
                  <c:v>0.23080791149800001</c:v>
                </c:pt>
                <c:pt idx="2">
                  <c:v>0.25133958472899998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20-4AF9-A290-81A629DC2085}"/>
            </c:ext>
          </c:extLst>
        </c:ser>
        <c:ser>
          <c:idx val="2"/>
          <c:order val="2"/>
          <c:tx>
            <c:strRef>
              <c:f>POCITY_grafy!$D$65</c:f>
              <c:strCache>
                <c:ptCount val="1"/>
                <c:pt idx="0">
                  <c:v>Spíše nesouhlasí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POCITY_grafy!$A$66:$A$68</c:f>
              <c:strCache>
                <c:ptCount val="3"/>
                <c:pt idx="0">
                  <c:v>Mám strach, že školu nebudu zvládat při možné distanční výuce.</c:v>
                </c:pt>
                <c:pt idx="1">
                  <c:v>Myšlenka, že při zhoršené epidemické situaci budu muset během VŠ studia zůstat doma s rodiči, mi není příjemná.</c:v>
                </c:pt>
                <c:pt idx="2">
                  <c:v>Bojím se, že nebudu mít dost peněz, abych zvládal(a) náklady spojené se studiem.</c:v>
                </c:pt>
              </c:strCache>
            </c:strRef>
          </c:cat>
          <c:val>
            <c:numRef>
              <c:f>POCITY_grafy!$D$66:$D$68</c:f>
              <c:numCache>
                <c:formatCode>0.00%</c:formatCode>
                <c:ptCount val="3"/>
                <c:pt idx="0">
                  <c:v>0.31209341117599998</c:v>
                </c:pt>
                <c:pt idx="1">
                  <c:v>0.24304391552099999</c:v>
                </c:pt>
                <c:pt idx="2">
                  <c:v>0.37056262558600001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20-4AF9-A290-81A629DC2085}"/>
            </c:ext>
          </c:extLst>
        </c:ser>
        <c:ser>
          <c:idx val="3"/>
          <c:order val="3"/>
          <c:tx>
            <c:strRef>
              <c:f>POCITY_grafy!$E$65</c:f>
              <c:strCache>
                <c:ptCount val="1"/>
                <c:pt idx="0">
                  <c:v>Zcela nesouhlasí</c:v>
                </c:pt>
              </c:strCache>
            </c:strRef>
          </c:tx>
          <c:spPr>
            <a:solidFill>
              <a:srgbClr val="F01928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POCITY_grafy!$A$66:$A$68</c:f>
              <c:strCache>
                <c:ptCount val="3"/>
                <c:pt idx="0">
                  <c:v>Mám strach, že školu nebudu zvládat při možné distanční výuce.</c:v>
                </c:pt>
                <c:pt idx="1">
                  <c:v>Myšlenka, že při zhoršené epidemické situaci budu muset během VŠ studia zůstat doma s rodiči, mi není příjemná.</c:v>
                </c:pt>
                <c:pt idx="2">
                  <c:v>Bojím se, že nebudu mít dost peněz, abych zvládal(a) náklady spojené se studiem.</c:v>
                </c:pt>
              </c:strCache>
            </c:strRef>
          </c:cat>
          <c:val>
            <c:numRef>
              <c:f>POCITY_grafy!$E$66:$E$68</c:f>
              <c:numCache>
                <c:formatCode>0.00%</c:formatCode>
                <c:ptCount val="3"/>
                <c:pt idx="0">
                  <c:v>0.11442869057500001</c:v>
                </c:pt>
                <c:pt idx="1">
                  <c:v>0.223935635267</c:v>
                </c:pt>
                <c:pt idx="2">
                  <c:v>0.19022103148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20-4AF9-A290-81A629DC2085}"/>
            </c:ext>
          </c:extLst>
        </c:ser>
        <c:ser>
          <c:idx val="4"/>
          <c:order val="4"/>
          <c:tx>
            <c:strRef>
              <c:f>POCITY_grafy!$F$65</c:f>
              <c:strCache>
                <c:ptCount val="1"/>
                <c:pt idx="0">
                  <c:v>Netýká se mě / nedovedu posoudit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POCITY_grafy!$A$66:$A$68</c:f>
              <c:strCache>
                <c:ptCount val="3"/>
                <c:pt idx="0">
                  <c:v>Mám strach, že školu nebudu zvládat při možné distanční výuce.</c:v>
                </c:pt>
                <c:pt idx="1">
                  <c:v>Myšlenka, že při zhoršené epidemické situaci budu muset během VŠ studia zůstat doma s rodiči, mi není příjemná.</c:v>
                </c:pt>
                <c:pt idx="2">
                  <c:v>Bojím se, že nebudu mít dost peněz, abych zvládal(a) náklady spojené se studiem.</c:v>
                </c:pt>
              </c:strCache>
            </c:strRef>
          </c:cat>
          <c:val>
            <c:numRef>
              <c:f>POCITY_grafy!$F$66:$F$68</c:f>
              <c:numCache>
                <c:formatCode>0.00%</c:formatCode>
                <c:ptCount val="3"/>
                <c:pt idx="0">
                  <c:v>3.2860717264E-2</c:v>
                </c:pt>
                <c:pt idx="1">
                  <c:v>7.5762655045000002E-2</c:v>
                </c:pt>
                <c:pt idx="2">
                  <c:v>4.6048225050000002E-2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520-4AF9-A290-81A629DC208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377902360"/>
        <c:axId val="377897440"/>
      </c:barChart>
      <c:catAx>
        <c:axId val="3779023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77897440"/>
        <c:crosses val="autoZero"/>
        <c:auto val="1"/>
        <c:lblAlgn val="ctr"/>
        <c:lblOffset val="100"/>
        <c:noMultiLvlLbl val="0"/>
      </c:catAx>
      <c:valAx>
        <c:axId val="377897440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77902360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8847429466083017"/>
          <c:w val="0.97262917617763012"/>
          <c:h val="0.111525705339169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177732803115291"/>
          <c:y val="1.824212271973466E-2"/>
          <c:w val="0.48151211823851475"/>
          <c:h val="0.9110621433514841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POCITY_grafy!$B$2</c:f>
              <c:strCache>
                <c:ptCount val="1"/>
                <c:pt idx="0">
                  <c:v>Zcela souhlasí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0FD-4056-BE10-4FED4C9F66A5}"/>
                </c:ext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FD-4056-BE10-4FED4C9F66A5}"/>
                </c:ext>
              </c:extLst>
            </c:dLbl>
            <c:dLbl>
              <c:idx val="2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0FD-4056-BE10-4FED4C9F66A5}"/>
                </c:ext>
              </c:extLst>
            </c:dLbl>
            <c:dLbl>
              <c:idx val="2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0FD-4056-BE10-4FED4C9F66A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POCITY_grafy!$A$3:$A$28</c:f>
              <c:strCache>
                <c:ptCount val="26"/>
                <c:pt idx="0">
                  <c:v>Během studia chci mít stále čas na svou rodinu/přátele/koníčky.</c:v>
                </c:pt>
                <c:pt idx="1">
                  <c:v>Při studiu chci zároveň získat konkrétní praxi v oboru.</c:v>
                </c:pt>
                <c:pt idx="2">
                  <c:v>Studovat vysokou školu jsem vždy plánoval(a).</c:v>
                </c:pt>
                <c:pt idx="3">
                  <c:v>Těším se, ale mám i obavy – mám prostě smíšené pocity.</c:v>
                </c:pt>
                <c:pt idx="4">
                  <c:v>Vysoká škola pro mě představuje způsob seberealizace.</c:v>
                </c:pt>
                <c:pt idx="5">
                  <c:v>Hlásím se na svůj vysněný obor.</c:v>
                </c:pt>
                <c:pt idx="6">
                  <c:v>Studium VŠ je pro mě cestou k vysněnému pracovnímu místu / povýšení.</c:v>
                </c:pt>
                <c:pt idx="7">
                  <c:v>Znám své silné stránky, na kterých mohu při studiu stavět.</c:v>
                </c:pt>
                <c:pt idx="8">
                  <c:v>Doufám, že budu mít při škole i čas vydělávat peníze.</c:v>
                </c:pt>
                <c:pt idx="9">
                  <c:v>Okolí (rodiče, zaměstnavatel…) ode mě očekává, že vystuduji vysokou školu.</c:v>
                </c:pt>
                <c:pt idx="10">
                  <c:v>Bez vysokoškolského titulu mám jen omezené kariérní možnosti.</c:v>
                </c:pt>
                <c:pt idx="11">
                  <c:v>Myslím, že studium budu dobře zvládat.</c:v>
                </c:pt>
                <c:pt idx="12">
                  <c:v>Studium VŠ mi umožní osamostatnit se / odstěhovat se od rodičů.</c:v>
                </c:pt>
                <c:pt idx="13">
                  <c:v>VŠ mi pomůže dospět.</c:v>
                </c:pt>
                <c:pt idx="14">
                  <c:v>Obávám se, že bude studium příliš obtížné.</c:v>
                </c:pt>
                <c:pt idx="15">
                  <c:v>Při studiu vysoké školy plánuji souběžně pravidelně pracovat.</c:v>
                </c:pt>
                <c:pt idx="16">
                  <c:v>Během VŠ studia bych chtěl(a) vyjet na studijní pobyt / stáž do zahraničí.</c:v>
                </c:pt>
                <c:pt idx="17">
                  <c:v>Znám hodně lidí ve svém okolí, kteří by mi mohli pomoci při studiu.</c:v>
                </c:pt>
                <c:pt idx="18">
                  <c:v>Mám strach, že školu nebudu zvládat při možné distanční výuce.</c:v>
                </c:pt>
                <c:pt idx="19">
                  <c:v>Myšlenka, že při zhoršené epidemické situaci budu muset během VŠ studia zůstat doma s rodiči, mi není příjemná.</c:v>
                </c:pt>
                <c:pt idx="20">
                  <c:v>Náklady spojené se studiem VŠ si plánuji platit celé či téměř celé sám/sama.</c:v>
                </c:pt>
                <c:pt idx="21">
                  <c:v>Bojím se, že nebudu mít dost peněz, abych zvládal(a) náklady spojené se studiem.</c:v>
                </c:pt>
                <c:pt idx="22">
                  <c:v>Zatím vlastně nevím, kam bych nejvíc chtěl(a), proto se hlásím na více fakult.</c:v>
                </c:pt>
                <c:pt idx="23">
                  <c:v>Mám obavy, že nebudu mít dost času věnovat se studiu VŠ.</c:v>
                </c:pt>
                <c:pt idx="24">
                  <c:v>Nevadilo by mi, pokud bych vysokou školu nedokončil(a).</c:v>
                </c:pt>
                <c:pt idx="25">
                  <c:v>Mám k vysokoškolskému studiu odpor.</c:v>
                </c:pt>
              </c:strCache>
            </c:strRef>
          </c:cat>
          <c:val>
            <c:numRef>
              <c:f>POCITY_grafy!$B$3:$B$28</c:f>
              <c:numCache>
                <c:formatCode>0.00%</c:formatCode>
                <c:ptCount val="26"/>
                <c:pt idx="0">
                  <c:v>0.63724669234599995</c:v>
                </c:pt>
                <c:pt idx="1">
                  <c:v>0.65058430717899995</c:v>
                </c:pt>
                <c:pt idx="2">
                  <c:v>0.71723220226200002</c:v>
                </c:pt>
                <c:pt idx="3">
                  <c:v>0.585609593604</c:v>
                </c:pt>
                <c:pt idx="4">
                  <c:v>0.52749456794299998</c:v>
                </c:pt>
                <c:pt idx="5">
                  <c:v>0.50334560053499999</c:v>
                </c:pt>
                <c:pt idx="6">
                  <c:v>0.53115577889400001</c:v>
                </c:pt>
                <c:pt idx="7">
                  <c:v>0.35130142737199999</c:v>
                </c:pt>
                <c:pt idx="8">
                  <c:v>0.42690058479499998</c:v>
                </c:pt>
                <c:pt idx="9">
                  <c:v>0.48856618260700002</c:v>
                </c:pt>
                <c:pt idx="10">
                  <c:v>0.46054831160100002</c:v>
                </c:pt>
                <c:pt idx="11">
                  <c:v>9.2759426093000003E-2</c:v>
                </c:pt>
                <c:pt idx="12">
                  <c:v>0.39332998156499999</c:v>
                </c:pt>
                <c:pt idx="13">
                  <c:v>0.31555183946499998</c:v>
                </c:pt>
                <c:pt idx="14">
                  <c:v>0.24687447907999999</c:v>
                </c:pt>
                <c:pt idx="15">
                  <c:v>0.31726907630500001</c:v>
                </c:pt>
                <c:pt idx="16">
                  <c:v>0.38297872340400002</c:v>
                </c:pt>
                <c:pt idx="17">
                  <c:v>0.20177792687000001</c:v>
                </c:pt>
                <c:pt idx="18">
                  <c:v>0.22285237698099999</c:v>
                </c:pt>
                <c:pt idx="19">
                  <c:v>0.22644988266800001</c:v>
                </c:pt>
                <c:pt idx="20">
                  <c:v>0.19195979899500001</c:v>
                </c:pt>
                <c:pt idx="21">
                  <c:v>0.14182853315499999</c:v>
                </c:pt>
                <c:pt idx="22">
                  <c:v>0.13376645010800001</c:v>
                </c:pt>
                <c:pt idx="23">
                  <c:v>6.8855754732999999E-2</c:v>
                </c:pt>
                <c:pt idx="24">
                  <c:v>1.8861625771999999E-2</c:v>
                </c:pt>
                <c:pt idx="25">
                  <c:v>9.3380023349999997E-3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0FD-4056-BE10-4FED4C9F66A5}"/>
            </c:ext>
          </c:extLst>
        </c:ser>
        <c:ser>
          <c:idx val="1"/>
          <c:order val="1"/>
          <c:tx>
            <c:strRef>
              <c:f>POCITY_grafy!$C$2</c:f>
              <c:strCache>
                <c:ptCount val="1"/>
                <c:pt idx="0">
                  <c:v>Spíše souhlasí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1574264866305515E-3"/>
                  <c:y val="1.532654898533647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0FD-4056-BE10-4FED4C9F66A5}"/>
                </c:ext>
              </c:extLst>
            </c:dLbl>
            <c:dLbl>
              <c:idx val="23"/>
              <c:layout>
                <c:manualLayout>
                  <c:x val="8.2099019821740941E-3"/>
                  <c:y val="1.532654898533647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0FD-4056-BE10-4FED4C9F66A5}"/>
                </c:ext>
              </c:extLst>
            </c:dLbl>
            <c:dLbl>
              <c:idx val="24"/>
              <c:layout>
                <c:manualLayout>
                  <c:x val="6.2260039431358306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F0FD-4056-BE10-4FED4C9F66A5}"/>
                </c:ext>
              </c:extLst>
            </c:dLbl>
            <c:dLbl>
              <c:idx val="2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0FD-4056-BE10-4FED4C9F66A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POCITY_grafy!$A$3:$A$28</c:f>
              <c:strCache>
                <c:ptCount val="26"/>
                <c:pt idx="0">
                  <c:v>Během studia chci mít stále čas na svou rodinu/přátele/koníčky.</c:v>
                </c:pt>
                <c:pt idx="1">
                  <c:v>Při studiu chci zároveň získat konkrétní praxi v oboru.</c:v>
                </c:pt>
                <c:pt idx="2">
                  <c:v>Studovat vysokou školu jsem vždy plánoval(a).</c:v>
                </c:pt>
                <c:pt idx="3">
                  <c:v>Těším se, ale mám i obavy – mám prostě smíšené pocity.</c:v>
                </c:pt>
                <c:pt idx="4">
                  <c:v>Vysoká škola pro mě představuje způsob seberealizace.</c:v>
                </c:pt>
                <c:pt idx="5">
                  <c:v>Hlásím se na svůj vysněný obor.</c:v>
                </c:pt>
                <c:pt idx="6">
                  <c:v>Studium VŠ je pro mě cestou k vysněnému pracovnímu místu / povýšení.</c:v>
                </c:pt>
                <c:pt idx="7">
                  <c:v>Znám své silné stránky, na kterých mohu při studiu stavět.</c:v>
                </c:pt>
                <c:pt idx="8">
                  <c:v>Doufám, že budu mít při škole i čas vydělávat peníze.</c:v>
                </c:pt>
                <c:pt idx="9">
                  <c:v>Okolí (rodiče, zaměstnavatel…) ode mě očekává, že vystuduji vysokou školu.</c:v>
                </c:pt>
                <c:pt idx="10">
                  <c:v>Bez vysokoškolského titulu mám jen omezené kariérní možnosti.</c:v>
                </c:pt>
                <c:pt idx="11">
                  <c:v>Myslím, že studium budu dobře zvládat.</c:v>
                </c:pt>
                <c:pt idx="12">
                  <c:v>Studium VŠ mi umožní osamostatnit se / odstěhovat se od rodičů.</c:v>
                </c:pt>
                <c:pt idx="13">
                  <c:v>VŠ mi pomůže dospět.</c:v>
                </c:pt>
                <c:pt idx="14">
                  <c:v>Obávám se, že bude studium příliš obtížné.</c:v>
                </c:pt>
                <c:pt idx="15">
                  <c:v>Při studiu vysoké školy plánuji souběžně pravidelně pracovat.</c:v>
                </c:pt>
                <c:pt idx="16">
                  <c:v>Během VŠ studia bych chtěl(a) vyjet na studijní pobyt / stáž do zahraničí.</c:v>
                </c:pt>
                <c:pt idx="17">
                  <c:v>Znám hodně lidí ve svém okolí, kteří by mi mohli pomoci při studiu.</c:v>
                </c:pt>
                <c:pt idx="18">
                  <c:v>Mám strach, že školu nebudu zvládat při možné distanční výuce.</c:v>
                </c:pt>
                <c:pt idx="19">
                  <c:v>Myšlenka, že při zhoršené epidemické situaci budu muset během VŠ studia zůstat doma s rodiči, mi není příjemná.</c:v>
                </c:pt>
                <c:pt idx="20">
                  <c:v>Náklady spojené se studiem VŠ si plánuji platit celé či téměř celé sám/sama.</c:v>
                </c:pt>
                <c:pt idx="21">
                  <c:v>Bojím se, že nebudu mít dost peněz, abych zvládal(a) náklady spojené se studiem.</c:v>
                </c:pt>
                <c:pt idx="22">
                  <c:v>Zatím vlastně nevím, kam bych nejvíc chtěl(a), proto se hlásím na více fakult.</c:v>
                </c:pt>
                <c:pt idx="23">
                  <c:v>Mám obavy, že nebudu mít dost času věnovat se studiu VŠ.</c:v>
                </c:pt>
                <c:pt idx="24">
                  <c:v>Nevadilo by mi, pokud bych vysokou školu nedokončil(a).</c:v>
                </c:pt>
                <c:pt idx="25">
                  <c:v>Mám k vysokoškolskému studiu odpor.</c:v>
                </c:pt>
              </c:strCache>
            </c:strRef>
          </c:cat>
          <c:val>
            <c:numRef>
              <c:f>POCITY_grafy!$C$3:$C$28</c:f>
              <c:numCache>
                <c:formatCode>0.00%</c:formatCode>
                <c:ptCount val="26"/>
                <c:pt idx="0">
                  <c:v>0.32657846256900003</c:v>
                </c:pt>
                <c:pt idx="1">
                  <c:v>0.28230383973299999</c:v>
                </c:pt>
                <c:pt idx="2">
                  <c:v>0.21457085828299999</c:v>
                </c:pt>
                <c:pt idx="3">
                  <c:v>0.30946035976000003</c:v>
                </c:pt>
                <c:pt idx="4">
                  <c:v>0.365368544209</c:v>
                </c:pt>
                <c:pt idx="5">
                  <c:v>0.373536299766</c:v>
                </c:pt>
                <c:pt idx="6">
                  <c:v>0.32244556113900003</c:v>
                </c:pt>
                <c:pt idx="7">
                  <c:v>0.48698572627999998</c:v>
                </c:pt>
                <c:pt idx="8">
                  <c:v>0.40651629072700002</c:v>
                </c:pt>
                <c:pt idx="9">
                  <c:v>0.31847771657500001</c:v>
                </c:pt>
                <c:pt idx="10">
                  <c:v>0.324640588432</c:v>
                </c:pt>
                <c:pt idx="11">
                  <c:v>0.664998331665</c:v>
                </c:pt>
                <c:pt idx="12">
                  <c:v>0.32042902631100001</c:v>
                </c:pt>
                <c:pt idx="13">
                  <c:v>0.39749163879600002</c:v>
                </c:pt>
                <c:pt idx="14">
                  <c:v>0.45740956826099999</c:v>
                </c:pt>
                <c:pt idx="15">
                  <c:v>0.38186077643900002</c:v>
                </c:pt>
                <c:pt idx="16">
                  <c:v>0.30273077567399997</c:v>
                </c:pt>
                <c:pt idx="17">
                  <c:v>0.39885944313999999</c:v>
                </c:pt>
                <c:pt idx="18">
                  <c:v>0.317764804003</c:v>
                </c:pt>
                <c:pt idx="19">
                  <c:v>0.23080791149800001</c:v>
                </c:pt>
                <c:pt idx="20">
                  <c:v>0.234673366834</c:v>
                </c:pt>
                <c:pt idx="21">
                  <c:v>0.25133958472899998</c:v>
                </c:pt>
                <c:pt idx="22">
                  <c:v>0.1970681326</c:v>
                </c:pt>
                <c:pt idx="23">
                  <c:v>0.196180264701</c:v>
                </c:pt>
                <c:pt idx="24">
                  <c:v>5.8921715907000002E-2</c:v>
                </c:pt>
                <c:pt idx="25">
                  <c:v>1.8842754711000002E-2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0FD-4056-BE10-4FED4C9F66A5}"/>
            </c:ext>
          </c:extLst>
        </c:ser>
        <c:ser>
          <c:idx val="2"/>
          <c:order val="2"/>
          <c:tx>
            <c:strRef>
              <c:f>POCITY_grafy!$D$2</c:f>
              <c:strCache>
                <c:ptCount val="1"/>
                <c:pt idx="0">
                  <c:v>Spíše nesouhlasí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2293913684700262E-3"/>
                  <c:y val="1.4273961060993818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0FD-4056-BE10-4FED4C9F66A5}"/>
                </c:ext>
              </c:extLst>
            </c:dLbl>
            <c:dLbl>
              <c:idx val="2"/>
              <c:layout>
                <c:manualLayout>
                  <c:x val="4.1146956842348622E-3"/>
                  <c:y val="4.4606128315605681E-1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0FD-4056-BE10-4FED4C9F66A5}"/>
                </c:ext>
              </c:extLst>
            </c:dLbl>
            <c:dLbl>
              <c:idx val="3"/>
              <c:layout>
                <c:manualLayout>
                  <c:x val="4.1146956842348622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0FD-4056-BE10-4FED4C9F66A5}"/>
                </c:ext>
              </c:extLst>
            </c:dLbl>
            <c:dLbl>
              <c:idx val="14"/>
              <c:layout>
                <c:manualLayout>
                  <c:x val="6.1720435263525201E-3"/>
                  <c:y val="1.532654898355223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0FD-4056-BE10-4FED4C9F66A5}"/>
                </c:ext>
              </c:extLst>
            </c:dLbl>
            <c:dLbl>
              <c:idx val="22"/>
              <c:layout>
                <c:manualLayout>
                  <c:x val="4.1146956842350131E-3"/>
                  <c:y val="1.7842451326242272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0FD-4056-BE10-4FED4C9F66A5}"/>
                </c:ext>
              </c:extLst>
            </c:dLbl>
            <c:dLbl>
              <c:idx val="23"/>
              <c:layout>
                <c:manualLayout>
                  <c:x val="1.2280746658510639E-2"/>
                  <c:y val="4.597964695600943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0FD-4056-BE10-4FED4C9F66A5}"/>
                </c:ext>
              </c:extLst>
            </c:dLbl>
            <c:dLbl>
              <c:idx val="25"/>
              <c:layout>
                <c:manualLayout>
                  <c:x val="6.157426486630627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0FD-4056-BE10-4FED4C9F66A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POCITY_grafy!$A$3:$A$28</c:f>
              <c:strCache>
                <c:ptCount val="26"/>
                <c:pt idx="0">
                  <c:v>Během studia chci mít stále čas na svou rodinu/přátele/koníčky.</c:v>
                </c:pt>
                <c:pt idx="1">
                  <c:v>Při studiu chci zároveň získat konkrétní praxi v oboru.</c:v>
                </c:pt>
                <c:pt idx="2">
                  <c:v>Studovat vysokou školu jsem vždy plánoval(a).</c:v>
                </c:pt>
                <c:pt idx="3">
                  <c:v>Těším se, ale mám i obavy – mám prostě smíšené pocity.</c:v>
                </c:pt>
                <c:pt idx="4">
                  <c:v>Vysoká škola pro mě představuje způsob seberealizace.</c:v>
                </c:pt>
                <c:pt idx="5">
                  <c:v>Hlásím se na svůj vysněný obor.</c:v>
                </c:pt>
                <c:pt idx="6">
                  <c:v>Studium VŠ je pro mě cestou k vysněnému pracovnímu místu / povýšení.</c:v>
                </c:pt>
                <c:pt idx="7">
                  <c:v>Znám své silné stránky, na kterých mohu při studiu stavět.</c:v>
                </c:pt>
                <c:pt idx="8">
                  <c:v>Doufám, že budu mít při škole i čas vydělávat peníze.</c:v>
                </c:pt>
                <c:pt idx="9">
                  <c:v>Okolí (rodiče, zaměstnavatel…) ode mě očekává, že vystuduji vysokou školu.</c:v>
                </c:pt>
                <c:pt idx="10">
                  <c:v>Bez vysokoškolského titulu mám jen omezené kariérní možnosti.</c:v>
                </c:pt>
                <c:pt idx="11">
                  <c:v>Myslím, že studium budu dobře zvládat.</c:v>
                </c:pt>
                <c:pt idx="12">
                  <c:v>Studium VŠ mi umožní osamostatnit se / odstěhovat se od rodičů.</c:v>
                </c:pt>
                <c:pt idx="13">
                  <c:v>VŠ mi pomůže dospět.</c:v>
                </c:pt>
                <c:pt idx="14">
                  <c:v>Obávám se, že bude studium příliš obtížné.</c:v>
                </c:pt>
                <c:pt idx="15">
                  <c:v>Při studiu vysoké školy plánuji souběžně pravidelně pracovat.</c:v>
                </c:pt>
                <c:pt idx="16">
                  <c:v>Během VŠ studia bych chtěl(a) vyjet na studijní pobyt / stáž do zahraničí.</c:v>
                </c:pt>
                <c:pt idx="17">
                  <c:v>Znám hodně lidí ve svém okolí, kteří by mi mohli pomoci při studiu.</c:v>
                </c:pt>
                <c:pt idx="18">
                  <c:v>Mám strach, že školu nebudu zvládat při možné distanční výuce.</c:v>
                </c:pt>
                <c:pt idx="19">
                  <c:v>Myšlenka, že při zhoršené epidemické situaci budu muset během VŠ studia zůstat doma s rodiči, mi není příjemná.</c:v>
                </c:pt>
                <c:pt idx="20">
                  <c:v>Náklady spojené se studiem VŠ si plánuji platit celé či téměř celé sám/sama.</c:v>
                </c:pt>
                <c:pt idx="21">
                  <c:v>Bojím se, že nebudu mít dost peněz, abych zvládal(a) náklady spojené se studiem.</c:v>
                </c:pt>
                <c:pt idx="22">
                  <c:v>Zatím vlastně nevím, kam bych nejvíc chtěl(a), proto se hlásím na více fakult.</c:v>
                </c:pt>
                <c:pt idx="23">
                  <c:v>Mám obavy, že nebudu mít dost času věnovat se studiu VŠ.</c:v>
                </c:pt>
                <c:pt idx="24">
                  <c:v>Nevadilo by mi, pokud bych vysokou školu nedokončil(a).</c:v>
                </c:pt>
                <c:pt idx="25">
                  <c:v>Mám k vysokoškolskému studiu odpor.</c:v>
                </c:pt>
              </c:strCache>
            </c:strRef>
          </c:cat>
          <c:val>
            <c:numRef>
              <c:f>POCITY_grafy!$D$3:$D$28</c:f>
              <c:numCache>
                <c:formatCode>0.00%</c:formatCode>
                <c:ptCount val="26"/>
                <c:pt idx="0">
                  <c:v>2.3614134985999999E-2</c:v>
                </c:pt>
                <c:pt idx="1">
                  <c:v>3.2554257094999997E-2</c:v>
                </c:pt>
                <c:pt idx="2">
                  <c:v>5.2894211577E-2</c:v>
                </c:pt>
                <c:pt idx="3">
                  <c:v>7.5449700199999997E-2</c:v>
                </c:pt>
                <c:pt idx="4">
                  <c:v>5.4989135884999998E-2</c:v>
                </c:pt>
                <c:pt idx="5">
                  <c:v>5.9718969555000001E-2</c:v>
                </c:pt>
                <c:pt idx="6">
                  <c:v>6.8174204355000004E-2</c:v>
                </c:pt>
                <c:pt idx="7">
                  <c:v>0.11234256927</c:v>
                </c:pt>
                <c:pt idx="8">
                  <c:v>0.108771929825</c:v>
                </c:pt>
                <c:pt idx="9">
                  <c:v>9.7980303788999995E-2</c:v>
                </c:pt>
                <c:pt idx="10">
                  <c:v>0.144934804413</c:v>
                </c:pt>
                <c:pt idx="11">
                  <c:v>0.122789456123</c:v>
                </c:pt>
                <c:pt idx="12">
                  <c:v>0.12468577174500001</c:v>
                </c:pt>
                <c:pt idx="13">
                  <c:v>0.147826086957</c:v>
                </c:pt>
                <c:pt idx="14">
                  <c:v>0.22937156192700001</c:v>
                </c:pt>
                <c:pt idx="15">
                  <c:v>0.19578313252999999</c:v>
                </c:pt>
                <c:pt idx="16">
                  <c:v>0.174066007706</c:v>
                </c:pt>
                <c:pt idx="17">
                  <c:v>0.29319020462899997</c:v>
                </c:pt>
                <c:pt idx="18">
                  <c:v>0.31209341117599998</c:v>
                </c:pt>
                <c:pt idx="19">
                  <c:v>0.24304391552099999</c:v>
                </c:pt>
                <c:pt idx="20">
                  <c:v>0.38726968174199999</c:v>
                </c:pt>
                <c:pt idx="21">
                  <c:v>0.37056262558600001</c:v>
                </c:pt>
                <c:pt idx="22">
                  <c:v>0.27886056971500001</c:v>
                </c:pt>
                <c:pt idx="23">
                  <c:v>0.53476294186600004</c:v>
                </c:pt>
                <c:pt idx="24">
                  <c:v>0.229844767151</c:v>
                </c:pt>
                <c:pt idx="25">
                  <c:v>0.14824078705999999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F0FD-4056-BE10-4FED4C9F66A5}"/>
            </c:ext>
          </c:extLst>
        </c:ser>
        <c:ser>
          <c:idx val="3"/>
          <c:order val="3"/>
          <c:tx>
            <c:strRef>
              <c:f>POCITY_grafy!$E$2</c:f>
              <c:strCache>
                <c:ptCount val="1"/>
                <c:pt idx="0">
                  <c:v>Zcela nesouhlasí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0FD-4056-BE10-4FED4C9F66A5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0FD-4056-BE10-4FED4C9F66A5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0FD-4056-BE10-4FED4C9F66A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F0FD-4056-BE10-4FED4C9F66A5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F0FD-4056-BE10-4FED4C9F66A5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F0FD-4056-BE10-4FED4C9F66A5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F0FD-4056-BE10-4FED4C9F66A5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F0FD-4056-BE10-4FED4C9F66A5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F0FD-4056-BE10-4FED4C9F66A5}"/>
                </c:ext>
              </c:extLst>
            </c:dLbl>
            <c:dLbl>
              <c:idx val="9"/>
              <c:layout>
                <c:manualLayout>
                  <c:x val="6.226003943135830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F0FD-4056-BE10-4FED4C9F66A5}"/>
                </c:ext>
              </c:extLst>
            </c:dLbl>
            <c:dLbl>
              <c:idx val="10"/>
              <c:layout>
                <c:manualLayout>
                  <c:x val="1.0376673238559718E-2"/>
                  <c:y val="1.262670902506654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F0FD-4056-BE10-4FED4C9F66A5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F0FD-4056-BE10-4FED4C9F66A5}"/>
                </c:ext>
              </c:extLst>
            </c:dLbl>
            <c:dLbl>
              <c:idx val="13"/>
              <c:layout>
                <c:manualLayout>
                  <c:x val="2.0573478421175065E-3"/>
                  <c:y val="7.136980530496909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F0FD-4056-BE10-4FED4C9F66A5}"/>
                </c:ext>
              </c:extLst>
            </c:dLbl>
            <c:dLbl>
              <c:idx val="1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F0FD-4056-BE10-4FED4C9F66A5}"/>
                </c:ext>
              </c:extLst>
            </c:dLbl>
            <c:dLbl>
              <c:idx val="15"/>
              <c:layout>
                <c:manualLayout>
                  <c:x val="4.1146956842348622E-3"/>
                  <c:y val="1.4273961060993818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F0FD-4056-BE10-4FED4C9F66A5}"/>
                </c:ext>
              </c:extLst>
            </c:dLbl>
            <c:dLbl>
              <c:idx val="18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F0FD-4056-BE10-4FED4C9F66A5}"/>
                </c:ext>
              </c:extLst>
            </c:dLbl>
            <c:dLbl>
              <c:idx val="20"/>
              <c:layout>
                <c:manualLayout>
                  <c:x val="6.1720435263525201E-3"/>
                  <c:y val="1.532654897819949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F0FD-4056-BE10-4FED4C9F66A5}"/>
                </c:ext>
              </c:extLst>
            </c:dLbl>
            <c:dLbl>
              <c:idx val="21"/>
              <c:layout>
                <c:manualLayout>
                  <c:x val="2.0573478421173556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F0FD-4056-BE10-4FED4C9F66A5}"/>
                </c:ext>
              </c:extLst>
            </c:dLbl>
            <c:dLbl>
              <c:idx val="2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F0FD-4056-BE10-4FED4C9F66A5}"/>
                </c:ext>
              </c:extLst>
            </c:dLbl>
            <c:dLbl>
              <c:idx val="2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F0FD-4056-BE10-4FED4C9F66A5}"/>
                </c:ext>
              </c:extLst>
            </c:dLbl>
            <c:dLbl>
              <c:idx val="2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F0FD-4056-BE10-4FED4C9F66A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POCITY_grafy!$A$3:$A$28</c:f>
              <c:strCache>
                <c:ptCount val="26"/>
                <c:pt idx="0">
                  <c:v>Během studia chci mít stále čas na svou rodinu/přátele/koníčky.</c:v>
                </c:pt>
                <c:pt idx="1">
                  <c:v>Při studiu chci zároveň získat konkrétní praxi v oboru.</c:v>
                </c:pt>
                <c:pt idx="2">
                  <c:v>Studovat vysokou školu jsem vždy plánoval(a).</c:v>
                </c:pt>
                <c:pt idx="3">
                  <c:v>Těším se, ale mám i obavy – mám prostě smíšené pocity.</c:v>
                </c:pt>
                <c:pt idx="4">
                  <c:v>Vysoká škola pro mě představuje způsob seberealizace.</c:v>
                </c:pt>
                <c:pt idx="5">
                  <c:v>Hlásím se na svůj vysněný obor.</c:v>
                </c:pt>
                <c:pt idx="6">
                  <c:v>Studium VŠ je pro mě cestou k vysněnému pracovnímu místu / povýšení.</c:v>
                </c:pt>
                <c:pt idx="7">
                  <c:v>Znám své silné stránky, na kterých mohu při studiu stavět.</c:v>
                </c:pt>
                <c:pt idx="8">
                  <c:v>Doufám, že budu mít při škole i čas vydělávat peníze.</c:v>
                </c:pt>
                <c:pt idx="9">
                  <c:v>Okolí (rodiče, zaměstnavatel…) ode mě očekává, že vystuduji vysokou školu.</c:v>
                </c:pt>
                <c:pt idx="10">
                  <c:v>Bez vysokoškolského titulu mám jen omezené kariérní možnosti.</c:v>
                </c:pt>
                <c:pt idx="11">
                  <c:v>Myslím, že studium budu dobře zvládat.</c:v>
                </c:pt>
                <c:pt idx="12">
                  <c:v>Studium VŠ mi umožní osamostatnit se / odstěhovat se od rodičů.</c:v>
                </c:pt>
                <c:pt idx="13">
                  <c:v>VŠ mi pomůže dospět.</c:v>
                </c:pt>
                <c:pt idx="14">
                  <c:v>Obávám se, že bude studium příliš obtížné.</c:v>
                </c:pt>
                <c:pt idx="15">
                  <c:v>Při studiu vysoké školy plánuji souběžně pravidelně pracovat.</c:v>
                </c:pt>
                <c:pt idx="16">
                  <c:v>Během VŠ studia bych chtěl(a) vyjet na studijní pobyt / stáž do zahraničí.</c:v>
                </c:pt>
                <c:pt idx="17">
                  <c:v>Znám hodně lidí ve svém okolí, kteří by mi mohli pomoci při studiu.</c:v>
                </c:pt>
                <c:pt idx="18">
                  <c:v>Mám strach, že školu nebudu zvládat při možné distanční výuce.</c:v>
                </c:pt>
                <c:pt idx="19">
                  <c:v>Myšlenka, že při zhoršené epidemické situaci budu muset během VŠ studia zůstat doma s rodiči, mi není příjemná.</c:v>
                </c:pt>
                <c:pt idx="20">
                  <c:v>Náklady spojené se studiem VŠ si plánuji platit celé či téměř celé sám/sama.</c:v>
                </c:pt>
                <c:pt idx="21">
                  <c:v>Bojím se, že nebudu mít dost peněz, abych zvládal(a) náklady spojené se studiem.</c:v>
                </c:pt>
                <c:pt idx="22">
                  <c:v>Zatím vlastně nevím, kam bych nejvíc chtěl(a), proto se hlásím na více fakult.</c:v>
                </c:pt>
                <c:pt idx="23">
                  <c:v>Mám obavy, že nebudu mít dost času věnovat se studiu VŠ.</c:v>
                </c:pt>
                <c:pt idx="24">
                  <c:v>Nevadilo by mi, pokud bych vysokou školu nedokončil(a).</c:v>
                </c:pt>
                <c:pt idx="25">
                  <c:v>Mám k vysokoškolskému studiu odpor.</c:v>
                </c:pt>
              </c:strCache>
            </c:strRef>
          </c:cat>
          <c:val>
            <c:numRef>
              <c:f>POCITY_grafy!$E$3:$E$28</c:f>
              <c:numCache>
                <c:formatCode>0.00%</c:formatCode>
                <c:ptCount val="26"/>
                <c:pt idx="0">
                  <c:v>4.1869033659999999E-3</c:v>
                </c:pt>
                <c:pt idx="1">
                  <c:v>1.0183639398999999E-2</c:v>
                </c:pt>
                <c:pt idx="2">
                  <c:v>1.24750499E-2</c:v>
                </c:pt>
                <c:pt idx="3">
                  <c:v>2.1985343104999999E-2</c:v>
                </c:pt>
                <c:pt idx="4">
                  <c:v>1.2201236838E-2</c:v>
                </c:pt>
                <c:pt idx="5">
                  <c:v>1.1709601873999999E-2</c:v>
                </c:pt>
                <c:pt idx="6">
                  <c:v>2.3450586265E-2</c:v>
                </c:pt>
                <c:pt idx="7">
                  <c:v>1.2930310663000001E-2</c:v>
                </c:pt>
                <c:pt idx="8">
                  <c:v>1.8546365915000002E-2</c:v>
                </c:pt>
                <c:pt idx="9">
                  <c:v>6.3261559004999995E-2</c:v>
                </c:pt>
                <c:pt idx="10">
                  <c:v>4.2126379137E-2</c:v>
                </c:pt>
                <c:pt idx="11">
                  <c:v>8.8421755090000009E-3</c:v>
                </c:pt>
                <c:pt idx="12">
                  <c:v>9.4687447628999999E-2</c:v>
                </c:pt>
                <c:pt idx="13">
                  <c:v>6.9063545150999994E-2</c:v>
                </c:pt>
                <c:pt idx="14">
                  <c:v>4.7007834638999997E-2</c:v>
                </c:pt>
                <c:pt idx="15">
                  <c:v>5.3882195447999999E-2</c:v>
                </c:pt>
                <c:pt idx="16">
                  <c:v>8.3431060478999994E-2</c:v>
                </c:pt>
                <c:pt idx="17">
                  <c:v>7.6987588058000003E-2</c:v>
                </c:pt>
                <c:pt idx="18">
                  <c:v>0.11442869057500001</c:v>
                </c:pt>
                <c:pt idx="19">
                  <c:v>0.223935635267</c:v>
                </c:pt>
                <c:pt idx="20">
                  <c:v>0.15293132328299999</c:v>
                </c:pt>
                <c:pt idx="21">
                  <c:v>0.19022103148</c:v>
                </c:pt>
                <c:pt idx="22">
                  <c:v>0.35715475595500001</c:v>
                </c:pt>
                <c:pt idx="23">
                  <c:v>0.17540626570599999</c:v>
                </c:pt>
                <c:pt idx="24">
                  <c:v>0.67317643131399996</c:v>
                </c:pt>
                <c:pt idx="25">
                  <c:v>0.79473069868299995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4-F0FD-4056-BE10-4FED4C9F66A5}"/>
            </c:ext>
          </c:extLst>
        </c:ser>
        <c:ser>
          <c:idx val="4"/>
          <c:order val="4"/>
          <c:tx>
            <c:strRef>
              <c:f>POCITY_grafy!$F$2</c:f>
              <c:strCache>
                <c:ptCount val="1"/>
                <c:pt idx="0">
                  <c:v>Netýká se mě / nedovedu posoudit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POCITY_grafy!$A$3:$A$28</c:f>
              <c:strCache>
                <c:ptCount val="26"/>
                <c:pt idx="0">
                  <c:v>Během studia chci mít stále čas na svou rodinu/přátele/koníčky.</c:v>
                </c:pt>
                <c:pt idx="1">
                  <c:v>Při studiu chci zároveň získat konkrétní praxi v oboru.</c:v>
                </c:pt>
                <c:pt idx="2">
                  <c:v>Studovat vysokou školu jsem vždy plánoval(a).</c:v>
                </c:pt>
                <c:pt idx="3">
                  <c:v>Těším se, ale mám i obavy – mám prostě smíšené pocity.</c:v>
                </c:pt>
                <c:pt idx="4">
                  <c:v>Vysoká škola pro mě představuje způsob seberealizace.</c:v>
                </c:pt>
                <c:pt idx="5">
                  <c:v>Hlásím se na svůj vysněný obor.</c:v>
                </c:pt>
                <c:pt idx="6">
                  <c:v>Studium VŠ je pro mě cestou k vysněnému pracovnímu místu / povýšení.</c:v>
                </c:pt>
                <c:pt idx="7">
                  <c:v>Znám své silné stránky, na kterých mohu při studiu stavět.</c:v>
                </c:pt>
                <c:pt idx="8">
                  <c:v>Doufám, že budu mít při škole i čas vydělávat peníze.</c:v>
                </c:pt>
                <c:pt idx="9">
                  <c:v>Okolí (rodiče, zaměstnavatel…) ode mě očekává, že vystuduji vysokou školu.</c:v>
                </c:pt>
                <c:pt idx="10">
                  <c:v>Bez vysokoškolského titulu mám jen omezené kariérní možnosti.</c:v>
                </c:pt>
                <c:pt idx="11">
                  <c:v>Myslím, že studium budu dobře zvládat.</c:v>
                </c:pt>
                <c:pt idx="12">
                  <c:v>Studium VŠ mi umožní osamostatnit se / odstěhovat se od rodičů.</c:v>
                </c:pt>
                <c:pt idx="13">
                  <c:v>VŠ mi pomůže dospět.</c:v>
                </c:pt>
                <c:pt idx="14">
                  <c:v>Obávám se, že bude studium příliš obtížné.</c:v>
                </c:pt>
                <c:pt idx="15">
                  <c:v>Při studiu vysoké školy plánuji souběžně pravidelně pracovat.</c:v>
                </c:pt>
                <c:pt idx="16">
                  <c:v>Během VŠ studia bych chtěl(a) vyjet na studijní pobyt / stáž do zahraničí.</c:v>
                </c:pt>
                <c:pt idx="17">
                  <c:v>Znám hodně lidí ve svém okolí, kteří by mi mohli pomoci při studiu.</c:v>
                </c:pt>
                <c:pt idx="18">
                  <c:v>Mám strach, že školu nebudu zvládat při možné distanční výuce.</c:v>
                </c:pt>
                <c:pt idx="19">
                  <c:v>Myšlenka, že při zhoršené epidemické situaci budu muset během VŠ studia zůstat doma s rodiči, mi není příjemná.</c:v>
                </c:pt>
                <c:pt idx="20">
                  <c:v>Náklady spojené se studiem VŠ si plánuji platit celé či téměř celé sám/sama.</c:v>
                </c:pt>
                <c:pt idx="21">
                  <c:v>Bojím se, že nebudu mít dost peněz, abych zvládal(a) náklady spojené se studiem.</c:v>
                </c:pt>
                <c:pt idx="22">
                  <c:v>Zatím vlastně nevím, kam bych nejvíc chtěl(a), proto se hlásím na více fakult.</c:v>
                </c:pt>
                <c:pt idx="23">
                  <c:v>Mám obavy, že nebudu mít dost času věnovat se studiu VŠ.</c:v>
                </c:pt>
                <c:pt idx="24">
                  <c:v>Nevadilo by mi, pokud bych vysokou školu nedokončil(a).</c:v>
                </c:pt>
                <c:pt idx="25">
                  <c:v>Mám k vysokoškolskému studiu odpor.</c:v>
                </c:pt>
              </c:strCache>
            </c:strRef>
          </c:cat>
          <c:val>
            <c:numRef>
              <c:f>POCITY_grafy!$F$3:$F$28</c:f>
              <c:numCache>
                <c:formatCode>0.00%</c:formatCode>
                <c:ptCount val="26"/>
                <c:pt idx="0">
                  <c:v>8.3738067330000002E-3</c:v>
                </c:pt>
                <c:pt idx="1">
                  <c:v>2.4373956594000001E-2</c:v>
                </c:pt>
                <c:pt idx="2">
                  <c:v>2.8276779769999998E-3</c:v>
                </c:pt>
                <c:pt idx="3">
                  <c:v>7.4950033310000001E-3</c:v>
                </c:pt>
                <c:pt idx="4">
                  <c:v>3.9946515125999997E-2</c:v>
                </c:pt>
                <c:pt idx="5">
                  <c:v>5.168952827E-2</c:v>
                </c:pt>
                <c:pt idx="6">
                  <c:v>5.4773869347000001E-2</c:v>
                </c:pt>
                <c:pt idx="7">
                  <c:v>3.6439966414999997E-2</c:v>
                </c:pt>
                <c:pt idx="8">
                  <c:v>3.9264828739000002E-2</c:v>
                </c:pt>
                <c:pt idx="9">
                  <c:v>3.1714238024000002E-2</c:v>
                </c:pt>
                <c:pt idx="10">
                  <c:v>2.7749916416000001E-2</c:v>
                </c:pt>
                <c:pt idx="11">
                  <c:v>0.110610610611</c:v>
                </c:pt>
                <c:pt idx="12">
                  <c:v>6.6867772749999999E-2</c:v>
                </c:pt>
                <c:pt idx="13">
                  <c:v>7.0066889632000001E-2</c:v>
                </c:pt>
                <c:pt idx="14">
                  <c:v>1.9336556093000001E-2</c:v>
                </c:pt>
                <c:pt idx="15">
                  <c:v>5.1204819276999998E-2</c:v>
                </c:pt>
                <c:pt idx="16">
                  <c:v>5.6793432736000002E-2</c:v>
                </c:pt>
                <c:pt idx="17">
                  <c:v>2.9184837302999998E-2</c:v>
                </c:pt>
                <c:pt idx="18">
                  <c:v>3.2860717264E-2</c:v>
                </c:pt>
                <c:pt idx="19">
                  <c:v>7.5762655045000002E-2</c:v>
                </c:pt>
                <c:pt idx="20">
                  <c:v>3.3165829145999998E-2</c:v>
                </c:pt>
                <c:pt idx="21">
                  <c:v>4.6048225050000002E-2</c:v>
                </c:pt>
                <c:pt idx="22">
                  <c:v>3.3150091621000001E-2</c:v>
                </c:pt>
                <c:pt idx="23">
                  <c:v>2.4794772994E-2</c:v>
                </c:pt>
                <c:pt idx="24">
                  <c:v>1.9195459856000002E-2</c:v>
                </c:pt>
                <c:pt idx="25">
                  <c:v>2.8847757211999999E-2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5-F0FD-4056-BE10-4FED4C9F66A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377902360"/>
        <c:axId val="377897440"/>
      </c:barChart>
      <c:catAx>
        <c:axId val="3779023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77897440"/>
        <c:crosses val="autoZero"/>
        <c:auto val="1"/>
        <c:lblAlgn val="ctr"/>
        <c:lblOffset val="100"/>
        <c:noMultiLvlLbl val="0"/>
      </c:catAx>
      <c:valAx>
        <c:axId val="377897440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77902360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9309436481278277E-2"/>
          <c:y val="0.94092986511014476"/>
          <c:w val="0.96553163292069033"/>
          <c:h val="4.86667457940432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8525864646666"/>
          <c:y val="4.8878935185185178E-2"/>
          <c:w val="0.4005994970695067"/>
          <c:h val="0.849074327430715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00D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F97-4C51-B4E4-21A5FE7AD7C8}"/>
              </c:ext>
            </c:extLst>
          </c:dPt>
          <c:dPt>
            <c:idx val="10"/>
            <c:invertIfNegative val="0"/>
            <c:bubble3D val="0"/>
            <c:spPr>
              <a:solidFill>
                <a:srgbClr val="FF73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F97-4C51-B4E4-21A5FE7AD7C8}"/>
              </c:ext>
            </c:extLst>
          </c:dPt>
          <c:dPt>
            <c:idx val="11"/>
            <c:invertIfNegative val="0"/>
            <c:bubble3D val="0"/>
            <c:spPr>
              <a:solidFill>
                <a:srgbClr val="FF73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F97-4C51-B4E4-21A5FE7AD7C8}"/>
              </c:ext>
            </c:extLst>
          </c:dPt>
          <c:dPt>
            <c:idx val="12"/>
            <c:invertIfNegative val="0"/>
            <c:bubble3D val="0"/>
            <c:spPr>
              <a:solidFill>
                <a:srgbClr val="FF73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F97-4C51-B4E4-21A5FE7AD7C8}"/>
              </c:ext>
            </c:extLst>
          </c:dPt>
          <c:dPt>
            <c:idx val="13"/>
            <c:invertIfNegative val="0"/>
            <c:bubble3D val="0"/>
            <c:spPr>
              <a:solidFill>
                <a:srgbClr val="FF73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7F97-4C51-B4E4-21A5FE7AD7C8}"/>
              </c:ext>
            </c:extLst>
          </c:dPt>
          <c:dPt>
            <c:idx val="14"/>
            <c:invertIfNegative val="0"/>
            <c:bubble3D val="0"/>
            <c:spPr>
              <a:solidFill>
                <a:srgbClr val="FF73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7F97-4C51-B4E4-21A5FE7AD7C8}"/>
              </c:ext>
            </c:extLst>
          </c:dPt>
          <c:dPt>
            <c:idx val="15"/>
            <c:invertIfNegative val="0"/>
            <c:bubble3D val="0"/>
            <c:spPr>
              <a:solidFill>
                <a:srgbClr val="FF73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7F97-4C51-B4E4-21A5FE7AD7C8}"/>
              </c:ext>
            </c:extLst>
          </c:dPt>
          <c:dPt>
            <c:idx val="16"/>
            <c:invertIfNegative val="0"/>
            <c:bubble3D val="0"/>
            <c:spPr>
              <a:solidFill>
                <a:srgbClr val="FF73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7F97-4C51-B4E4-21A5FE7AD7C8}"/>
              </c:ext>
            </c:extLst>
          </c:dPt>
          <c:dPt>
            <c:idx val="17"/>
            <c:invertIfNegative val="0"/>
            <c:bubble3D val="0"/>
            <c:spPr>
              <a:solidFill>
                <a:srgbClr val="FF73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7F97-4C51-B4E4-21A5FE7AD7C8}"/>
              </c:ext>
            </c:extLst>
          </c:dPt>
          <c:dPt>
            <c:idx val="18"/>
            <c:invertIfNegative val="0"/>
            <c:bubble3D val="0"/>
            <c:spPr>
              <a:solidFill>
                <a:srgbClr val="FF73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7F97-4C51-B4E4-21A5FE7AD7C8}"/>
              </c:ext>
            </c:extLst>
          </c:dPt>
          <c:dPt>
            <c:idx val="19"/>
            <c:invertIfNegative val="0"/>
            <c:bubble3D val="0"/>
            <c:spPr>
              <a:solidFill>
                <a:srgbClr val="FF73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7F97-4C51-B4E4-21A5FE7AD7C8}"/>
              </c:ext>
            </c:extLst>
          </c:dPt>
          <c:dPt>
            <c:idx val="20"/>
            <c:invertIfNegative val="0"/>
            <c:bubble3D val="0"/>
            <c:spPr>
              <a:solidFill>
                <a:srgbClr val="FF73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7F97-4C51-B4E4-21A5FE7AD7C8}"/>
              </c:ext>
            </c:extLst>
          </c:dPt>
          <c:dPt>
            <c:idx val="21"/>
            <c:invertIfNegative val="0"/>
            <c:bubble3D val="0"/>
            <c:spPr>
              <a:solidFill>
                <a:srgbClr val="FF73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7F97-4C51-B4E4-21A5FE7AD7C8}"/>
              </c:ext>
            </c:extLst>
          </c:dPt>
          <c:dPt>
            <c:idx val="22"/>
            <c:invertIfNegative val="0"/>
            <c:bubble3D val="0"/>
            <c:spPr>
              <a:solidFill>
                <a:srgbClr val="FF73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7F97-4C51-B4E4-21A5FE7AD7C8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9192D47A-DDCA-438E-9DB0-6539B67EB26F}" type="CELLRANGE">
                      <a:rPr lang="cs-CZ"/>
                      <a:pPr>
                        <a:defRPr b="1">
                          <a:solidFill>
                            <a:schemeClr val="accent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7F97-4C51-B4E4-21A5FE7AD7C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F7B75FA-0E4B-47F8-BA72-C5D772AF837E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C-7F97-4C51-B4E4-21A5FE7AD7C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7FC128E2-47B1-4BA7-9A4A-975EDCFE7C91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D-7F97-4C51-B4E4-21A5FE7AD7C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6E9AE48-DFA2-42B1-B3E7-D6397A4A72D9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E-7F97-4C51-B4E4-21A5FE7AD7C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FC97FCE7-CBDC-4F98-BE15-78708C182F23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F-7F97-4C51-B4E4-21A5FE7AD7C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6F662F7D-6AF6-419A-9304-419F9C3B8D86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0-7F97-4C51-B4E4-21A5FE7AD7C8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781E465A-1C37-4BB7-85F2-E005CEF04836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1-7F97-4C51-B4E4-21A5FE7AD7C8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221603B2-7699-40BB-B2AC-DF0D988B2C5C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2-7F97-4C51-B4E4-21A5FE7AD7C8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D988C386-9482-44AB-886A-4FC2BDB94D03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3-7F97-4C51-B4E4-21A5FE7AD7C8}"/>
                </c:ext>
              </c:extLst>
            </c:dLbl>
            <c:dLbl>
              <c:idx val="9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2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69EE9D01-08BC-4F3D-97E2-C1BBE40CA6A2}" type="CELLRANGE">
                      <a:rPr lang="cs-CZ"/>
                      <a:pPr>
                        <a:defRPr b="1">
                          <a:solidFill>
                            <a:schemeClr val="accent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4-7F97-4C51-B4E4-21A5FE7AD7C8}"/>
                </c:ext>
              </c:extLst>
            </c:dLbl>
            <c:dLbl>
              <c:idx val="1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2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B0085F4A-6F32-4CF1-A2ED-690C192C92FE}" type="CELLRANGE">
                      <a:rPr lang="cs-CZ"/>
                      <a:pPr>
                        <a:defRPr b="1">
                          <a:solidFill>
                            <a:schemeClr val="accent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7F97-4C51-B4E4-21A5FE7AD7C8}"/>
                </c:ext>
              </c:extLst>
            </c:dLbl>
            <c:dLbl>
              <c:idx val="1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2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44ED1778-E8B0-46A7-85D4-44F3C7C77C15}" type="CELLRANGE">
                      <a:rPr lang="cs-CZ"/>
                      <a:pPr>
                        <a:defRPr b="1">
                          <a:solidFill>
                            <a:schemeClr val="accent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7F97-4C51-B4E4-21A5FE7AD7C8}"/>
                </c:ext>
              </c:extLst>
            </c:dLbl>
            <c:dLbl>
              <c:idx val="1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2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819B4535-1ACE-4511-8AFC-A7DDD7FCB190}" type="CELLRANGE">
                      <a:rPr lang="cs-CZ"/>
                      <a:pPr>
                        <a:defRPr b="1">
                          <a:solidFill>
                            <a:schemeClr val="accent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7F97-4C51-B4E4-21A5FE7AD7C8}"/>
                </c:ext>
              </c:extLst>
            </c:dLbl>
            <c:dLbl>
              <c:idx val="1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2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7CC16775-78E1-466C-A275-C746BB06B5D4}" type="CELLRANGE">
                      <a:rPr lang="cs-CZ"/>
                      <a:pPr>
                        <a:defRPr b="1">
                          <a:solidFill>
                            <a:schemeClr val="accent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7F97-4C51-B4E4-21A5FE7AD7C8}"/>
                </c:ext>
              </c:extLst>
            </c:dLbl>
            <c:dLbl>
              <c:idx val="14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2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8A9DA0B8-C0F0-4044-9B18-05829ADE5C4A}" type="CELLRANGE">
                      <a:rPr lang="cs-CZ"/>
                      <a:pPr>
                        <a:defRPr b="1">
                          <a:solidFill>
                            <a:schemeClr val="accent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7F97-4C51-B4E4-21A5FE7AD7C8}"/>
                </c:ext>
              </c:extLst>
            </c:dLbl>
            <c:dLbl>
              <c:idx val="15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2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22506751-30E3-4099-8C65-1EBB5EE17CA6}" type="CELLRANGE">
                      <a:rPr lang="cs-CZ"/>
                      <a:pPr>
                        <a:defRPr b="1">
                          <a:solidFill>
                            <a:schemeClr val="accent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7F97-4C51-B4E4-21A5FE7AD7C8}"/>
                </c:ext>
              </c:extLst>
            </c:dLbl>
            <c:dLbl>
              <c:idx val="16"/>
              <c:layout>
                <c:manualLayout>
                  <c:x val="7.4670609274836383E-7"/>
                  <c:y val="2.2268084602947986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2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1BE58A31-F7DC-4617-A8E9-D483BAD3BBBC}" type="CELLRANGE">
                      <a:rPr lang="en-US">
                        <a:solidFill>
                          <a:schemeClr val="accent2"/>
                        </a:solidFill>
                      </a:rPr>
                      <a:pPr>
                        <a:defRPr b="1">
                          <a:solidFill>
                            <a:schemeClr val="accent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7F97-4C51-B4E4-21A5FE7AD7C8}"/>
                </c:ext>
              </c:extLst>
            </c:dLbl>
            <c:dLbl>
              <c:idx val="17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2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662E38B1-D5F0-493B-99E9-B2070AF9014F}" type="CELLRANGE">
                      <a:rPr lang="cs-CZ"/>
                      <a:pPr>
                        <a:defRPr b="1">
                          <a:solidFill>
                            <a:schemeClr val="accent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1-7F97-4C51-B4E4-21A5FE7AD7C8}"/>
                </c:ext>
              </c:extLst>
            </c:dLbl>
            <c:dLbl>
              <c:idx val="18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2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5DB8E369-2EBF-44E3-9F5C-B99C926277D8}" type="CELLRANGE">
                      <a:rPr lang="cs-CZ"/>
                      <a:pPr>
                        <a:defRPr b="1">
                          <a:solidFill>
                            <a:schemeClr val="accent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7F97-4C51-B4E4-21A5FE7AD7C8}"/>
                </c:ext>
              </c:extLst>
            </c:dLbl>
            <c:dLbl>
              <c:idx val="19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2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8BA864FE-8895-4067-BE97-57B32839D2C3}" type="CELLRANGE">
                      <a:rPr lang="cs-CZ"/>
                      <a:pPr>
                        <a:defRPr b="1">
                          <a:solidFill>
                            <a:schemeClr val="accent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7F97-4C51-B4E4-21A5FE7AD7C8}"/>
                </c:ext>
              </c:extLst>
            </c:dLbl>
            <c:dLbl>
              <c:idx val="2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2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9D51A840-4C8C-4E63-9F76-B959DA194E62}" type="CELLRANGE">
                      <a:rPr lang="cs-CZ"/>
                      <a:pPr>
                        <a:defRPr b="1">
                          <a:solidFill>
                            <a:schemeClr val="accent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7-7F97-4C51-B4E4-21A5FE7AD7C8}"/>
                </c:ext>
              </c:extLst>
            </c:dLbl>
            <c:dLbl>
              <c:idx val="2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2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3C2A9E78-4DF3-4FC4-B5AD-1DD84052A5A3}" type="CELLRANGE">
                      <a:rPr lang="cs-CZ"/>
                      <a:pPr>
                        <a:defRPr b="1">
                          <a:solidFill>
                            <a:schemeClr val="accent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9-7F97-4C51-B4E4-21A5FE7AD7C8}"/>
                </c:ext>
              </c:extLst>
            </c:dLbl>
            <c:dLbl>
              <c:idx val="2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2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F784146E-5850-4324-886A-F80CF646ECD8}" type="CELLRANGE">
                      <a:rPr lang="cs-CZ"/>
                      <a:pPr>
                        <a:defRPr b="1">
                          <a:solidFill>
                            <a:schemeClr val="accent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B-7F97-4C51-B4E4-21A5FE7AD7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00DC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POCITY_grafy!$A$40:$A$62</c:f>
              <c:strCache>
                <c:ptCount val="23"/>
                <c:pt idx="0">
                  <c:v>Zatím vlastně nevím, kam bych nejvíc chtěl(a), proto se hlásím na více fakult/VŠ.</c:v>
                </c:pt>
                <c:pt idx="1">
                  <c:v>Náklady spojené se studiem VŠ si plánuji platit celé či téměř celé sám/sama.</c:v>
                </c:pt>
                <c:pt idx="2">
                  <c:v>Obávám se, že bude studium příliš obtížné.</c:v>
                </c:pt>
                <c:pt idx="3">
                  <c:v>Hlásím se na svůj vysněný obor.</c:v>
                </c:pt>
                <c:pt idx="4">
                  <c:v>Studium VŠ je pro mě cestou k vysněnému pracovnímu místu / povýšení.</c:v>
                </c:pt>
                <c:pt idx="5">
                  <c:v>Během studia chci mít stále čas na svou rodinu/přátele/koníčky.</c:v>
                </c:pt>
                <c:pt idx="6">
                  <c:v>Doufám, že budu mít při škole i čas vydělávat peníze.</c:v>
                </c:pt>
                <c:pt idx="7">
                  <c:v>Nevadilo by mi, pokud bych vysokou školu nedokončil(a).</c:v>
                </c:pt>
                <c:pt idx="8">
                  <c:v>Těším se, ale mám i obavy – mám prostě smíšené pocity.</c:v>
                </c:pt>
                <c:pt idx="9">
                  <c:v>Znám své silné stránky, na kterých mohu při studiu stavět.</c:v>
                </c:pt>
                <c:pt idx="10">
                  <c:v>Při studiu vysoké školy plánuji souběžně pravidelně pracovat.</c:v>
                </c:pt>
                <c:pt idx="11">
                  <c:v>Při studiu chci zároveň získat konkrétní praxi v oboru.</c:v>
                </c:pt>
                <c:pt idx="12">
                  <c:v>Vysoká škola pro mě představuje způsob seberealizace.</c:v>
                </c:pt>
                <c:pt idx="13">
                  <c:v>Studovat vysokou školu jsem vždy plánoval(a).</c:v>
                </c:pt>
                <c:pt idx="14">
                  <c:v>VŠ mi pomůže dospět.</c:v>
                </c:pt>
                <c:pt idx="15">
                  <c:v>Mám k vysokoškolskému studiu odpor.</c:v>
                </c:pt>
                <c:pt idx="16">
                  <c:v>Znám hodně lidí ve svém okolí, kteří by mi mohli pomoci při studiu.</c:v>
                </c:pt>
                <c:pt idx="17">
                  <c:v>Okolí (rodiče, zaměstnavatel…) ode mě očekává, že vystuduji vysokou školu.</c:v>
                </c:pt>
                <c:pt idx="18">
                  <c:v>Mám obavy, že nebudu mít dost času věnovat se studiu VŠ.</c:v>
                </c:pt>
                <c:pt idx="19">
                  <c:v>Studium VŠ mi umožní osamostatnit se / odstěhovat se od rodičů.</c:v>
                </c:pt>
                <c:pt idx="20">
                  <c:v>Bez vysokoškolského titulu mám jen omezené kariérní možnosti.</c:v>
                </c:pt>
                <c:pt idx="21">
                  <c:v>Během VŠ studia bych chtěl(a) vyjet na studijní pobyt / stáž do zahraničí.</c:v>
                </c:pt>
                <c:pt idx="22">
                  <c:v>Myslím, že studium budu dobře zvládat.</c:v>
                </c:pt>
              </c:strCache>
            </c:strRef>
          </c:cat>
          <c:val>
            <c:numRef>
              <c:f>POCITY_grafy!$E$40:$E$62</c:f>
              <c:numCache>
                <c:formatCode>0.0%</c:formatCode>
                <c:ptCount val="23"/>
                <c:pt idx="0">
                  <c:v>4.1437225311931725E-2</c:v>
                </c:pt>
                <c:pt idx="1">
                  <c:v>3.2830712633389936E-2</c:v>
                </c:pt>
                <c:pt idx="2">
                  <c:v>1.934370551578235E-2</c:v>
                </c:pt>
                <c:pt idx="3">
                  <c:v>1.6326703399773379E-2</c:v>
                </c:pt>
                <c:pt idx="4">
                  <c:v>1.3549743773728862E-2</c:v>
                </c:pt>
                <c:pt idx="5">
                  <c:v>1.2841601222642662E-2</c:v>
                </c:pt>
                <c:pt idx="6">
                  <c:v>7.1894853411214044E-3</c:v>
                </c:pt>
                <c:pt idx="7">
                  <c:v>5.2026965177096735E-3</c:v>
                </c:pt>
                <c:pt idx="8">
                  <c:v>5.0229023317394095E-4</c:v>
                </c:pt>
                <c:pt idx="9">
                  <c:v>-7.3409554310621683E-4</c:v>
                </c:pt>
                <c:pt idx="10">
                  <c:v>-1.29072312141576E-3</c:v>
                </c:pt>
                <c:pt idx="11">
                  <c:v>-1.411369996212497E-3</c:v>
                </c:pt>
                <c:pt idx="12">
                  <c:v>-3.0308419378805018E-3</c:v>
                </c:pt>
                <c:pt idx="13">
                  <c:v>-5.5966184277126407E-3</c:v>
                </c:pt>
                <c:pt idx="14">
                  <c:v>-8.8920056099677236E-3</c:v>
                </c:pt>
                <c:pt idx="15">
                  <c:v>-1.6585748590070851E-2</c:v>
                </c:pt>
                <c:pt idx="16">
                  <c:v>-1.7133227728287515E-2</c:v>
                </c:pt>
                <c:pt idx="17">
                  <c:v>-1.762513536756416E-2</c:v>
                </c:pt>
                <c:pt idx="18">
                  <c:v>-1.8926549136506599E-2</c:v>
                </c:pt>
                <c:pt idx="19">
                  <c:v>-1.9315174177773842E-2</c:v>
                </c:pt>
                <c:pt idx="20">
                  <c:v>-2.1314641499517673E-2</c:v>
                </c:pt>
                <c:pt idx="21">
                  <c:v>-2.3926337209463799E-2</c:v>
                </c:pt>
                <c:pt idx="22">
                  <c:v>-3.193628410995486E-2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POCITY_grafy!$E$40:$E$62</c15:f>
                <c15:dlblRangeCache>
                  <c:ptCount val="23"/>
                  <c:pt idx="0">
                    <c:v>4,1%</c:v>
                  </c:pt>
                  <c:pt idx="1">
                    <c:v>3,3%</c:v>
                  </c:pt>
                  <c:pt idx="2">
                    <c:v>1,9%</c:v>
                  </c:pt>
                  <c:pt idx="3">
                    <c:v>1,6%</c:v>
                  </c:pt>
                  <c:pt idx="4">
                    <c:v>1,4%</c:v>
                  </c:pt>
                  <c:pt idx="5">
                    <c:v>1,3%</c:v>
                  </c:pt>
                  <c:pt idx="6">
                    <c:v>0,7%</c:v>
                  </c:pt>
                  <c:pt idx="7">
                    <c:v>0,5%</c:v>
                  </c:pt>
                  <c:pt idx="8">
                    <c:v>0,1%</c:v>
                  </c:pt>
                  <c:pt idx="9">
                    <c:v>-0,1%</c:v>
                  </c:pt>
                  <c:pt idx="10">
                    <c:v>-0,1%</c:v>
                  </c:pt>
                  <c:pt idx="11">
                    <c:v>-0,1%</c:v>
                  </c:pt>
                  <c:pt idx="12">
                    <c:v>-0,3%</c:v>
                  </c:pt>
                  <c:pt idx="13">
                    <c:v>-0,6%</c:v>
                  </c:pt>
                  <c:pt idx="14">
                    <c:v>-0,9%</c:v>
                  </c:pt>
                  <c:pt idx="15">
                    <c:v>-1,7%</c:v>
                  </c:pt>
                  <c:pt idx="16">
                    <c:v>-1,7%</c:v>
                  </c:pt>
                  <c:pt idx="17">
                    <c:v>-1,8%</c:v>
                  </c:pt>
                  <c:pt idx="18">
                    <c:v>-1,9%</c:v>
                  </c:pt>
                  <c:pt idx="19">
                    <c:v>-1,9%</c:v>
                  </c:pt>
                  <c:pt idx="20">
                    <c:v>-2,1%</c:v>
                  </c:pt>
                  <c:pt idx="21">
                    <c:v>-2,4%</c:v>
                  </c:pt>
                  <c:pt idx="22">
                    <c:v>-3,2%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5-7F97-4C51-B4E4-21A5FE7AD7C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86301056"/>
        <c:axId val="386301448"/>
      </c:barChart>
      <c:catAx>
        <c:axId val="386301056"/>
        <c:scaling>
          <c:orientation val="maxMin"/>
        </c:scaling>
        <c:delete val="0"/>
        <c:axPos val="l"/>
        <c:majorGridlines>
          <c:spPr>
            <a:ln w="9525" cap="flat" cmpd="sng" algn="ctr">
              <a:noFill/>
              <a:prstDash val="dash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86301448"/>
        <c:crosses val="autoZero"/>
        <c:auto val="1"/>
        <c:lblAlgn val="ctr"/>
        <c:lblOffset val="100"/>
        <c:noMultiLvlLbl val="0"/>
      </c:catAx>
      <c:valAx>
        <c:axId val="386301448"/>
        <c:scaling>
          <c:orientation val="minMax"/>
          <c:max val="0.2"/>
          <c:min val="-0.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Meziroční změna souhlasných odpovědí</a:t>
                </a:r>
              </a:p>
              <a:p>
                <a:pPr>
                  <a:defRPr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cs-CZ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(podíl odpovědí zcela a spíše souhlasím)</a:t>
                </a:r>
              </a:p>
            </c:rich>
          </c:tx>
          <c:layout>
            <c:manualLayout>
              <c:xMode val="edge"/>
              <c:yMode val="edge"/>
              <c:x val="0.37241104355626431"/>
              <c:y val="0.9389629744861889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86301056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B86-4B1B-A2A2-5C74B6488C1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B86-4B1B-A2A2-5C74B6488C11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56392684-0930-45E1-845F-A7F102DF4231}" type="CELLRANGE">
                      <a:rPr lang="en-US"/>
                      <a:pPr>
                        <a:defRPr sz="1000" b="1">
                          <a:solidFill>
                            <a:schemeClr val="accent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CB86-4B1B-A2A2-5C74B6488C11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2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C71F8F28-BFA7-4147-A9B3-3D3751D8BE3F}" type="CELLRANGE">
                      <a:rPr lang="en-US"/>
                      <a:pPr>
                        <a:defRPr sz="1000" b="1">
                          <a:solidFill>
                            <a:schemeClr val="accent2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CB86-4B1B-A2A2-5C74B6488C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VZOREK!$A$170:$A$171</c:f>
              <c:strCache>
                <c:ptCount val="2"/>
                <c:pt idx="0">
                  <c:v>gymnázium</c:v>
                </c:pt>
                <c:pt idx="1">
                  <c:v>jiná SŠ</c:v>
                </c:pt>
              </c:strCache>
            </c:strRef>
          </c:cat>
          <c:val>
            <c:numRef>
              <c:f>VZOREK!$D$170:$D$171</c:f>
              <c:numCache>
                <c:formatCode>0.0%</c:formatCode>
                <c:ptCount val="2"/>
                <c:pt idx="0">
                  <c:v>0.59996813764500001</c:v>
                </c:pt>
                <c:pt idx="1">
                  <c:v>0.39827943285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VZOREK!$D$170:$D$171</c15:f>
                <c15:dlblRangeCache>
                  <c:ptCount val="2"/>
                  <c:pt idx="0">
                    <c:v>60,0%</c:v>
                  </c:pt>
                  <c:pt idx="1">
                    <c:v>39,8%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4-CB86-4B1B-A2A2-5C74B6488C1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455021206815269"/>
          <c:y val="0.42407647002794008"/>
          <c:w val="0.13941575244362484"/>
          <c:h val="0.172008350266700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tx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AD3-4F41-A87F-BE61EBF4F8AA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52E910E0-BB1E-4A93-ABDD-2F23C0C1EFCF}" type="CELLRANGE">
                      <a:rPr lang="en-US">
                        <a:solidFill>
                          <a:schemeClr val="accent1"/>
                        </a:solidFill>
                      </a:rPr>
                      <a:pPr>
                        <a:defRPr b="1">
                          <a:solidFill>
                            <a:schemeClr val="accent1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DAD3-4F41-A87F-BE61EBF4F8A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ADA996C-453B-4836-AF0D-73E4A88E75FE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DAD3-4F41-A87F-BE61EBF4F8A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048ED18-310F-48F3-9FE2-B16490EB0E17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DAD3-4F41-A87F-BE61EBF4F8A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0A1B45D-09F6-436D-8C37-9727238EA032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DAD3-4F41-A87F-BE61EBF4F8A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FE3FB558-E993-4F89-B4B3-5BFAB7AA0170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DAD3-4F41-A87F-BE61EBF4F8AA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3CE06274-2AB8-4522-A5AE-85C2909B963B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DAD3-4F41-A87F-BE61EBF4F8AA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829F95DF-FA32-449A-A9C7-948F235BB3F3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DAD3-4F41-A87F-BE61EBF4F8AA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6474A8FA-43CB-4217-BDE9-EC00DE23420A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DAD3-4F41-A87F-BE61EBF4F8AA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2D77F2E9-0B9B-42C6-9015-0405E64E1923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DAD3-4F41-A87F-BE61EBF4F8AA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2CB915E7-8A2A-4124-B80B-0596DA21CA3B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DAD3-4F41-A87F-BE61EBF4F8AA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5513EC28-D59D-4C46-9810-8626124AEF48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DAD3-4F41-A87F-BE61EBF4F8AA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fld id="{D6044726-859A-499E-9F59-07F616F77EAB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C-DAD3-4F41-A87F-BE61EBF4F8AA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fld id="{FEC29388-603F-4390-BE40-F3F471D9DB37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DAD3-4F41-A87F-BE61EBF4F8AA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fld id="{976903FC-0415-41F1-9A96-6F5541470360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DAD3-4F41-A87F-BE61EBF4F8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VZOREK!$A$150:$A$163</c:f>
              <c:strCache>
                <c:ptCount val="14"/>
                <c:pt idx="0">
                  <c:v>Jihomoravský kraj</c:v>
                </c:pt>
                <c:pt idx="1">
                  <c:v>Moravskoslezský kraj</c:v>
                </c:pt>
                <c:pt idx="2">
                  <c:v>Kraj Vysočina</c:v>
                </c:pt>
                <c:pt idx="3">
                  <c:v>Zlínský kraj</c:v>
                </c:pt>
                <c:pt idx="4">
                  <c:v>Olomoucký kraj</c:v>
                </c:pt>
                <c:pt idx="5">
                  <c:v>Pardubický kraj</c:v>
                </c:pt>
                <c:pt idx="6">
                  <c:v>Středočeský kraj</c:v>
                </c:pt>
                <c:pt idx="7">
                  <c:v>Královéhradecký kraj</c:v>
                </c:pt>
                <c:pt idx="8">
                  <c:v>Jihočeský kraj</c:v>
                </c:pt>
                <c:pt idx="9">
                  <c:v>Hlavní město Praha</c:v>
                </c:pt>
                <c:pt idx="10">
                  <c:v>Liberecký kraj</c:v>
                </c:pt>
                <c:pt idx="11">
                  <c:v>Ústecký kraj</c:v>
                </c:pt>
                <c:pt idx="12">
                  <c:v>Plzeňský kraj</c:v>
                </c:pt>
                <c:pt idx="13">
                  <c:v>Karlovarský kraj</c:v>
                </c:pt>
              </c:strCache>
            </c:strRef>
          </c:cat>
          <c:val>
            <c:numRef>
              <c:f>VZOREK!$C$150:$C$163</c:f>
              <c:numCache>
                <c:formatCode>0.0%</c:formatCode>
                <c:ptCount val="14"/>
                <c:pt idx="0">
                  <c:v>0.30483490566037735</c:v>
                </c:pt>
                <c:pt idx="1">
                  <c:v>0.11851415094339622</c:v>
                </c:pt>
                <c:pt idx="2">
                  <c:v>0.10003930817610063</c:v>
                </c:pt>
                <c:pt idx="3">
                  <c:v>9.5125786163522019E-2</c:v>
                </c:pt>
                <c:pt idx="4">
                  <c:v>7.9205974842767299E-2</c:v>
                </c:pt>
                <c:pt idx="5">
                  <c:v>6.1713836477987422E-2</c:v>
                </c:pt>
                <c:pt idx="6">
                  <c:v>5.6603773584905662E-2</c:v>
                </c:pt>
                <c:pt idx="7">
                  <c:v>4.3238993710691821E-2</c:v>
                </c:pt>
                <c:pt idx="8">
                  <c:v>4.1077044025157231E-2</c:v>
                </c:pt>
                <c:pt idx="9">
                  <c:v>3.4591194968553458E-2</c:v>
                </c:pt>
                <c:pt idx="10">
                  <c:v>2.4371069182389939E-2</c:v>
                </c:pt>
                <c:pt idx="11">
                  <c:v>2.20125786163522E-2</c:v>
                </c:pt>
                <c:pt idx="12">
                  <c:v>1.0220125786163521E-2</c:v>
                </c:pt>
                <c:pt idx="13">
                  <c:v>8.45125786163522E-3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VZOREK!$C$150:$C$163</c15:f>
                <c15:dlblRangeCache>
                  <c:ptCount val="14"/>
                  <c:pt idx="0">
                    <c:v>30,5%</c:v>
                  </c:pt>
                  <c:pt idx="1">
                    <c:v>11,9%</c:v>
                  </c:pt>
                  <c:pt idx="2">
                    <c:v>10,0%</c:v>
                  </c:pt>
                  <c:pt idx="3">
                    <c:v>9,5%</c:v>
                  </c:pt>
                  <c:pt idx="4">
                    <c:v>7,9%</c:v>
                  </c:pt>
                  <c:pt idx="5">
                    <c:v>6,2%</c:v>
                  </c:pt>
                  <c:pt idx="6">
                    <c:v>5,7%</c:v>
                  </c:pt>
                  <c:pt idx="7">
                    <c:v>4,3%</c:v>
                  </c:pt>
                  <c:pt idx="8">
                    <c:v>4,1%</c:v>
                  </c:pt>
                  <c:pt idx="9">
                    <c:v>3,5%</c:v>
                  </c:pt>
                  <c:pt idx="10">
                    <c:v>2,4%</c:v>
                  </c:pt>
                  <c:pt idx="11">
                    <c:v>2,2%</c:v>
                  </c:pt>
                  <c:pt idx="12">
                    <c:v>1,0%</c:v>
                  </c:pt>
                  <c:pt idx="13">
                    <c:v>0,8%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F-DAD3-4F41-A87F-BE61EBF4F8A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18853280"/>
        <c:axId val="518846392"/>
      </c:barChart>
      <c:catAx>
        <c:axId val="5188532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18846392"/>
        <c:crosses val="autoZero"/>
        <c:auto val="1"/>
        <c:lblAlgn val="ctr"/>
        <c:lblOffset val="100"/>
        <c:noMultiLvlLbl val="0"/>
      </c:catAx>
      <c:valAx>
        <c:axId val="518846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18853280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70F-46CE-B958-D4F5AD9B22D9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70F-46CE-B958-D4F5AD9B22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70F-46CE-B958-D4F5AD9B22D9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70F-46CE-B958-D4F5AD9B22D9}"/>
              </c:ext>
            </c:extLst>
          </c:dPt>
          <c:dPt>
            <c:idx val="4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70F-46CE-B958-D4F5AD9B22D9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70F-46CE-B958-D4F5AD9B22D9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4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670F-46CE-B958-D4F5AD9B22D9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5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670F-46CE-B958-D4F5AD9B22D9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670F-46CE-B958-D4F5AD9B22D9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670F-46CE-B958-D4F5AD9B22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OBECNĚ!$H$330:$H$334</c:f>
              <c:strCache>
                <c:ptCount val="5"/>
                <c:pt idx="0">
                  <c:v>Gymnázium</c:v>
                </c:pt>
                <c:pt idx="1">
                  <c:v>Jiná SŠ</c:v>
                </c:pt>
                <c:pt idx="2">
                  <c:v>Pomaturitní studium</c:v>
                </c:pt>
                <c:pt idx="3">
                  <c:v>MU</c:v>
                </c:pt>
                <c:pt idx="4">
                  <c:v>Jiná VŠ</c:v>
                </c:pt>
              </c:strCache>
            </c:strRef>
          </c:cat>
          <c:val>
            <c:numRef>
              <c:f>OBECNĚ!$I$330:$I$334</c:f>
              <c:numCache>
                <c:formatCode>0.0%</c:formatCode>
                <c:ptCount val="5"/>
                <c:pt idx="0">
                  <c:v>0.49891972743899998</c:v>
                </c:pt>
                <c:pt idx="1">
                  <c:v>0.30330729599400003</c:v>
                </c:pt>
                <c:pt idx="2">
                  <c:v>3.4901113511999995E-2</c:v>
                </c:pt>
                <c:pt idx="3">
                  <c:v>6.1658633870999999E-2</c:v>
                </c:pt>
                <c:pt idx="4">
                  <c:v>0.101213229184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70F-46CE-B958-D4F5AD9B22D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765185772225071"/>
          <c:y val="0.24479236111111111"/>
          <c:w val="0.21524948331857099"/>
          <c:h val="0.466317708333333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4BC8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67F-4708-9DCA-8A2C35E5D6C9}"/>
              </c:ext>
            </c:extLst>
          </c:dPt>
          <c:dPt>
            <c:idx val="1"/>
            <c:invertIfNegative val="0"/>
            <c:bubble3D val="0"/>
            <c:spPr>
              <a:solidFill>
                <a:srgbClr val="9100D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67F-4708-9DCA-8A2C35E5D6C9}"/>
              </c:ext>
            </c:extLst>
          </c:dPt>
          <c:dPt>
            <c:idx val="2"/>
            <c:invertIfNegative val="0"/>
            <c:bubble3D val="0"/>
            <c:spPr>
              <a:solidFill>
                <a:srgbClr val="9100D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67F-4708-9DCA-8A2C35E5D6C9}"/>
              </c:ext>
            </c:extLst>
          </c:dPt>
          <c:dPt>
            <c:idx val="3"/>
            <c:invertIfNegative val="0"/>
            <c:bubble3D val="0"/>
            <c:spPr>
              <a:solidFill>
                <a:srgbClr val="9100D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67F-4708-9DCA-8A2C35E5D6C9}"/>
              </c:ext>
            </c:extLst>
          </c:dPt>
          <c:dPt>
            <c:idx val="4"/>
            <c:invertIfNegative val="0"/>
            <c:bubble3D val="0"/>
            <c:spPr>
              <a:solidFill>
                <a:srgbClr val="FED14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67F-4708-9DCA-8A2C35E5D6C9}"/>
              </c:ext>
            </c:extLst>
          </c:dPt>
          <c:dPt>
            <c:idx val="5"/>
            <c:invertIfNegative val="0"/>
            <c:bubble3D val="0"/>
            <c:spPr>
              <a:solidFill>
                <a:srgbClr val="FED14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67F-4708-9DCA-8A2C35E5D6C9}"/>
              </c:ext>
            </c:extLst>
          </c:dPt>
          <c:dPt>
            <c:idx val="7"/>
            <c:invertIfNegative val="0"/>
            <c:bubble3D val="0"/>
            <c:spPr>
              <a:solidFill>
                <a:srgbClr val="FF73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467F-4708-9DCA-8A2C35E5D6C9}"/>
              </c:ext>
            </c:extLst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67F-4708-9DCA-8A2C35E5D6C9}"/>
                </c:ext>
              </c:extLst>
            </c:dLbl>
            <c:dLbl>
              <c:idx val="1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4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467F-4708-9DCA-8A2C35E5D6C9}"/>
                </c:ext>
              </c:extLst>
            </c:dLbl>
            <c:dLbl>
              <c:idx val="2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4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467F-4708-9DCA-8A2C35E5D6C9}"/>
                </c:ext>
              </c:extLst>
            </c:dLbl>
            <c:dLbl>
              <c:idx val="3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4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467F-4708-9DCA-8A2C35E5D6C9}"/>
                </c:ext>
              </c:extLst>
            </c:dLbl>
            <c:dLbl>
              <c:idx val="4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5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467F-4708-9DCA-8A2C35E5D6C9}"/>
                </c:ext>
              </c:extLst>
            </c:dLbl>
            <c:dLbl>
              <c:idx val="5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5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467F-4708-9DCA-8A2C35E5D6C9}"/>
                </c:ext>
              </c:extLst>
            </c:dLbl>
            <c:dLbl>
              <c:idx val="6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467F-4708-9DCA-8A2C35E5D6C9}"/>
                </c:ext>
              </c:extLst>
            </c:dLbl>
            <c:dLbl>
              <c:idx val="7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467F-4708-9DCA-8A2C35E5D6C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OBECNĚ!$A$293:$A$300</c:f>
              <c:strCache>
                <c:ptCount val="8"/>
                <c:pt idx="0">
                  <c:v>Na gymnáziu</c:v>
                </c:pt>
                <c:pt idx="1">
                  <c:v>Na střední odborné škole</c:v>
                </c:pt>
                <c:pt idx="2">
                  <c:v>Na středním odborném učilišti</c:v>
                </c:pt>
                <c:pt idx="3">
                  <c:v>Na konzervatoři</c:v>
                </c:pt>
                <c:pt idx="4">
                  <c:v>Na vyšší odborné škole</c:v>
                </c:pt>
                <c:pt idx="5">
                  <c:v>V jiném pomaturitním studiu</c:v>
                </c:pt>
                <c:pt idx="6">
                  <c:v>Na Masarykově univerzitě</c:v>
                </c:pt>
                <c:pt idx="7">
                  <c:v>Na jiné vysoké škole</c:v>
                </c:pt>
              </c:strCache>
            </c:strRef>
          </c:cat>
          <c:val>
            <c:numRef>
              <c:f>OBECNĚ!$D$293:$D$300</c:f>
              <c:numCache>
                <c:formatCode>0.00%</c:formatCode>
                <c:ptCount val="8"/>
                <c:pt idx="0">
                  <c:v>0.49891972743899998</c:v>
                </c:pt>
                <c:pt idx="1">
                  <c:v>0.29449891972699999</c:v>
                </c:pt>
                <c:pt idx="2">
                  <c:v>5.3182649160000003E-3</c:v>
                </c:pt>
                <c:pt idx="3">
                  <c:v>3.4901113510000001E-3</c:v>
                </c:pt>
                <c:pt idx="4">
                  <c:v>1.8447731427999998E-2</c:v>
                </c:pt>
                <c:pt idx="5">
                  <c:v>1.6453382084E-2</c:v>
                </c:pt>
                <c:pt idx="6">
                  <c:v>6.1658633870999999E-2</c:v>
                </c:pt>
                <c:pt idx="7">
                  <c:v>0.101213229184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467F-4708-9DCA-8A2C35E5D6C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482835088"/>
        <c:axId val="482832464"/>
      </c:barChart>
      <c:catAx>
        <c:axId val="4828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82832464"/>
        <c:crosses val="autoZero"/>
        <c:auto val="1"/>
        <c:lblAlgn val="ctr"/>
        <c:lblOffset val="100"/>
        <c:noMultiLvlLbl val="0"/>
      </c:catAx>
      <c:valAx>
        <c:axId val="482832464"/>
        <c:scaling>
          <c:orientation val="minMax"/>
          <c:max val="0.6000000000000000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82835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List1!$B$1:$B$16</c:f>
              <c:strCache>
                <c:ptCount val="16"/>
                <c:pt idx="0">
                  <c:v>Náročné</c:v>
                </c:pt>
                <c:pt idx="1">
                  <c:v>Přínosné</c:v>
                </c:pt>
                <c:pt idx="2">
                  <c:v>Připrava na budoucí povolání</c:v>
                </c:pt>
                <c:pt idx="3">
                  <c:v>Kvalitní</c:v>
                </c:pt>
                <c:pt idx="4">
                  <c:v>Zajímavé</c:v>
                </c:pt>
                <c:pt idx="5">
                  <c:v>Zábavné</c:v>
                </c:pt>
                <c:pt idx="6">
                  <c:v>Skvělé</c:v>
                </c:pt>
                <c:pt idx="7">
                  <c:v>Obohacující</c:v>
                </c:pt>
                <c:pt idx="8">
                  <c:v>Nové kontakty</c:v>
                </c:pt>
                <c:pt idx="9">
                  <c:v>Příjemné</c:v>
                </c:pt>
                <c:pt idx="10">
                  <c:v>Vstřícné</c:v>
                </c:pt>
                <c:pt idx="11">
                  <c:v>Naplňující</c:v>
                </c:pt>
                <c:pt idx="12">
                  <c:v>Přátelské</c:v>
                </c:pt>
                <c:pt idx="13">
                  <c:v>Rozvíjející</c:v>
                </c:pt>
                <c:pt idx="14">
                  <c:v>Výzva</c:v>
                </c:pt>
                <c:pt idx="15">
                  <c:v>Nový začátek</c:v>
                </c:pt>
              </c:strCache>
            </c:strRef>
          </c:cat>
          <c:val>
            <c:numRef>
              <c:f>List1!$C$1:$C$16</c:f>
              <c:numCache>
                <c:formatCode>General</c:formatCode>
                <c:ptCount val="16"/>
                <c:pt idx="0">
                  <c:v>2545</c:v>
                </c:pt>
                <c:pt idx="1">
                  <c:v>1712</c:v>
                </c:pt>
                <c:pt idx="2">
                  <c:v>1323</c:v>
                </c:pt>
                <c:pt idx="3">
                  <c:v>1233</c:v>
                </c:pt>
                <c:pt idx="4">
                  <c:v>942</c:v>
                </c:pt>
                <c:pt idx="5">
                  <c:v>912</c:v>
                </c:pt>
                <c:pt idx="6">
                  <c:v>627</c:v>
                </c:pt>
                <c:pt idx="7">
                  <c:v>527</c:v>
                </c:pt>
                <c:pt idx="8">
                  <c:v>449</c:v>
                </c:pt>
                <c:pt idx="9">
                  <c:v>241</c:v>
                </c:pt>
                <c:pt idx="10">
                  <c:v>184</c:v>
                </c:pt>
                <c:pt idx="11">
                  <c:v>172</c:v>
                </c:pt>
                <c:pt idx="12">
                  <c:v>171</c:v>
                </c:pt>
                <c:pt idx="13">
                  <c:v>125</c:v>
                </c:pt>
                <c:pt idx="14">
                  <c:v>121</c:v>
                </c:pt>
                <c:pt idx="15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5E-4333-90BA-0F619391D4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853178959"/>
        <c:axId val="743255503"/>
      </c:barChart>
      <c:catAx>
        <c:axId val="8531789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43255503"/>
        <c:crosses val="autoZero"/>
        <c:auto val="1"/>
        <c:lblAlgn val="ctr"/>
        <c:lblOffset val="100"/>
        <c:noMultiLvlLbl val="0"/>
      </c:catAx>
      <c:valAx>
        <c:axId val="7432555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531789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0283441691598052"/>
          <c:y val="3.8807549832421941E-2"/>
          <c:w val="0.45565290279781628"/>
          <c:h val="0.8836479096842476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'Výběr MU'!$B$4:$B$12</c:f>
              <c:strCache>
                <c:ptCount val="9"/>
                <c:pt idx="0">
                  <c:v>Osobní zkušenosti studentů a absolventů vysoké školy</c:v>
                </c:pt>
                <c:pt idx="1">
                  <c:v>Informace, které o sobě vysoká škola sama zveřejňuje (na svém webu, v propagačních materiálech aj.)</c:v>
                </c:pt>
                <c:pt idx="2">
                  <c:v>Reference mého okolí (rodičů, rodiny, spolužáků) na vysokou školu</c:v>
                </c:pt>
                <c:pt idx="3">
                  <c:v>Informace získané při osobních setkáních během fakultních/katedrových akcí pro uchazeče (DOD, Open Day apod.)</c:v>
                </c:pt>
                <c:pt idx="4">
                  <c:v>Porovnání oborů / vysokých škol od nezávislé třetí strany (žebříčky v tisku a na internetu, mezinárodní žebříčky aj.)</c:v>
                </c:pt>
                <c:pt idx="5">
                  <c:v>Online diskuze se studenty či vyučujícími daných studijních programů</c:v>
                </c:pt>
                <c:pt idx="6">
                  <c:v>Obecné informace o vysoké škole v médiích (v tisku, na internetu, v rádiu, TV aj.)</c:v>
                </c:pt>
                <c:pt idx="7">
                  <c:v>Přednášky na středních školách od vysokoškolských vyučujících</c:v>
                </c:pt>
                <c:pt idx="8">
                  <c:v>Jiné</c:v>
                </c:pt>
              </c:strCache>
            </c:strRef>
          </c:cat>
          <c:val>
            <c:numRef>
              <c:f>'Výběr MU'!$E$4:$E$12</c:f>
              <c:numCache>
                <c:formatCode>0.0%</c:formatCode>
                <c:ptCount val="9"/>
                <c:pt idx="0">
                  <c:v>0.75700000000000001</c:v>
                </c:pt>
                <c:pt idx="1">
                  <c:v>0.60399999999999998</c:v>
                </c:pt>
                <c:pt idx="2">
                  <c:v>0.378</c:v>
                </c:pt>
                <c:pt idx="3">
                  <c:v>0.31</c:v>
                </c:pt>
                <c:pt idx="4">
                  <c:v>0.26600000000000001</c:v>
                </c:pt>
                <c:pt idx="5">
                  <c:v>0.18</c:v>
                </c:pt>
                <c:pt idx="6">
                  <c:v>0.16200000000000001</c:v>
                </c:pt>
                <c:pt idx="7">
                  <c:v>8.5999999999999993E-2</c:v>
                </c:pt>
                <c:pt idx="8">
                  <c:v>1.6500000000000001E-2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D5-40E1-9D92-F29E5076326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76879320"/>
        <c:axId val="376878664"/>
      </c:barChart>
      <c:valAx>
        <c:axId val="376878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76879320"/>
        <c:crosses val="max"/>
        <c:crossBetween val="between"/>
      </c:valAx>
      <c:catAx>
        <c:axId val="376879320"/>
        <c:scaling>
          <c:orientation val="maxMin"/>
        </c:scaling>
        <c:delete val="0"/>
        <c:axPos val="l"/>
        <c:numFmt formatCode="0.0%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768786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1">
  <a:themeElements>
    <a:clrScheme name="JVS_Najbrti 2019">
      <a:dk1>
        <a:sysClr val="windowText" lastClr="000000"/>
      </a:dk1>
      <a:lt1>
        <a:sysClr val="window" lastClr="FFFFFF"/>
      </a:lt1>
      <a:dk2>
        <a:srgbClr val="4BC8FF"/>
      </a:dk2>
      <a:lt2>
        <a:srgbClr val="B9006E"/>
      </a:lt2>
      <a:accent1>
        <a:srgbClr val="0000DC"/>
      </a:accent1>
      <a:accent2>
        <a:srgbClr val="FF7300"/>
      </a:accent2>
      <a:accent3>
        <a:srgbClr val="00AF3F"/>
      </a:accent3>
      <a:accent4>
        <a:srgbClr val="9100DC"/>
      </a:accent4>
      <a:accent5>
        <a:srgbClr val="FED141"/>
      </a:accent5>
      <a:accent6>
        <a:srgbClr val="5AC8AF"/>
      </a:accent6>
      <a:hlink>
        <a:srgbClr val="008C78"/>
      </a:hlink>
      <a:folHlink>
        <a:srgbClr val="954F72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miter lim="800000"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altLang="cs-CZ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ahoma" pitchFamily="34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miter lim="800000"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altLang="cs-CZ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ahoma" pitchFamily="34" charset="0"/>
          </a:defRPr>
        </a:defPPr>
      </a:lstStyle>
    </a:lnDef>
  </a:objectDefaults>
  <a:extraClrSchemeLst>
    <a:extraClrScheme>
      <a:clrScheme name="Směsi 1">
        <a:dk1>
          <a:srgbClr val="969696"/>
        </a:dk1>
        <a:lt1>
          <a:srgbClr val="FFFFFF"/>
        </a:lt1>
        <a:dk2>
          <a:srgbClr val="000000"/>
        </a:dk2>
        <a:lt2>
          <a:srgbClr val="DDDDDD"/>
        </a:lt2>
        <a:accent1>
          <a:srgbClr val="00E4A8"/>
        </a:accent1>
        <a:accent2>
          <a:srgbClr val="3333CC"/>
        </a:accent2>
        <a:accent3>
          <a:srgbClr val="AAAAAA"/>
        </a:accent3>
        <a:accent4>
          <a:srgbClr val="DADADA"/>
        </a:accent4>
        <a:accent5>
          <a:srgbClr val="AAEFD1"/>
        </a:accent5>
        <a:accent6>
          <a:srgbClr val="2D2DB9"/>
        </a:accent6>
        <a:hlink>
          <a:srgbClr val="FF5050"/>
        </a:hlink>
        <a:folHlink>
          <a:srgbClr val="FFCF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měsi 2">
        <a:dk1>
          <a:srgbClr val="000000"/>
        </a:dk1>
        <a:lt1>
          <a:srgbClr val="FFFFFF"/>
        </a:lt1>
        <a:dk2>
          <a:srgbClr val="333399"/>
        </a:dk2>
        <a:lt2>
          <a:srgbClr val="1C1C1C"/>
        </a:lt2>
        <a:accent1>
          <a:srgbClr val="00E4A8"/>
        </a:accent1>
        <a:accent2>
          <a:srgbClr val="FFCF01"/>
        </a:accent2>
        <a:accent3>
          <a:srgbClr val="FFFFFF"/>
        </a:accent3>
        <a:accent4>
          <a:srgbClr val="000000"/>
        </a:accent4>
        <a:accent5>
          <a:srgbClr val="AAEFD1"/>
        </a:accent5>
        <a:accent6>
          <a:srgbClr val="E7BB01"/>
        </a:accent6>
        <a:hlink>
          <a:srgbClr val="FF0000"/>
        </a:hlink>
        <a:folHlink>
          <a:srgbClr val="3333CC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měsi 3">
        <a:dk1>
          <a:srgbClr val="000000"/>
        </a:dk1>
        <a:lt1>
          <a:srgbClr val="FFFFFF"/>
        </a:lt1>
        <a:dk2>
          <a:srgbClr val="000000"/>
        </a:dk2>
        <a:lt2>
          <a:srgbClr val="5F5F5F"/>
        </a:lt2>
        <a:accent1>
          <a:srgbClr val="EAEAEA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F3F3F3"/>
        </a:accent5>
        <a:accent6>
          <a:srgbClr val="737373"/>
        </a:accent6>
        <a:hlink>
          <a:srgbClr val="4D4D4D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měsi 4">
        <a:dk1>
          <a:srgbClr val="000094"/>
        </a:dk1>
        <a:lt1>
          <a:srgbClr val="FFFFFF"/>
        </a:lt1>
        <a:dk2>
          <a:srgbClr val="0000CC"/>
        </a:dk2>
        <a:lt2>
          <a:srgbClr val="FFFFCC"/>
        </a:lt2>
        <a:accent1>
          <a:srgbClr val="3193FF"/>
        </a:accent1>
        <a:accent2>
          <a:srgbClr val="9900FF"/>
        </a:accent2>
        <a:accent3>
          <a:srgbClr val="AAAAE2"/>
        </a:accent3>
        <a:accent4>
          <a:srgbClr val="DADADA"/>
        </a:accent4>
        <a:accent5>
          <a:srgbClr val="ADC8FF"/>
        </a:accent5>
        <a:accent6>
          <a:srgbClr val="8A00E7"/>
        </a:accent6>
        <a:hlink>
          <a:srgbClr val="FF3399"/>
        </a:hlink>
        <a:folHlink>
          <a:srgbClr val="FFCC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měsi 5">
        <a:dk1>
          <a:srgbClr val="000000"/>
        </a:dk1>
        <a:lt1>
          <a:srgbClr val="FFFFFF"/>
        </a:lt1>
        <a:dk2>
          <a:srgbClr val="000066"/>
        </a:dk2>
        <a:lt2>
          <a:srgbClr val="333333"/>
        </a:lt2>
        <a:accent1>
          <a:srgbClr val="C4709A"/>
        </a:accent1>
        <a:accent2>
          <a:srgbClr val="4B4EB5"/>
        </a:accent2>
        <a:accent3>
          <a:srgbClr val="FFFFFF"/>
        </a:accent3>
        <a:accent4>
          <a:srgbClr val="000000"/>
        </a:accent4>
        <a:accent5>
          <a:srgbClr val="DEBBCA"/>
        </a:accent5>
        <a:accent6>
          <a:srgbClr val="4346A4"/>
        </a:accent6>
        <a:hlink>
          <a:srgbClr val="C481CF"/>
        </a:hlink>
        <a:folHlink>
          <a:srgbClr val="76B749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měsi 6">
        <a:dk1>
          <a:srgbClr val="000000"/>
        </a:dk1>
        <a:lt1>
          <a:srgbClr val="FFFFFF"/>
        </a:lt1>
        <a:dk2>
          <a:srgbClr val="6A4076"/>
        </a:dk2>
        <a:lt2>
          <a:srgbClr val="969696"/>
        </a:lt2>
        <a:accent1>
          <a:srgbClr val="DBA9C2"/>
        </a:accent1>
        <a:accent2>
          <a:srgbClr val="E1BF91"/>
        </a:accent2>
        <a:accent3>
          <a:srgbClr val="FFFFFF"/>
        </a:accent3>
        <a:accent4>
          <a:srgbClr val="000000"/>
        </a:accent4>
        <a:accent5>
          <a:srgbClr val="EAD1DD"/>
        </a:accent5>
        <a:accent6>
          <a:srgbClr val="CCAD83"/>
        </a:accent6>
        <a:hlink>
          <a:srgbClr val="B3CE82"/>
        </a:hlink>
        <a:folHlink>
          <a:srgbClr val="B8AD48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měsi 7">
        <a:dk1>
          <a:srgbClr val="000000"/>
        </a:dk1>
        <a:lt1>
          <a:srgbClr val="FFFFFF"/>
        </a:lt1>
        <a:dk2>
          <a:srgbClr val="515F7B"/>
        </a:dk2>
        <a:lt2>
          <a:srgbClr val="808080"/>
        </a:lt2>
        <a:accent1>
          <a:srgbClr val="9FCAD3"/>
        </a:accent1>
        <a:accent2>
          <a:srgbClr val="C0C0C0"/>
        </a:accent2>
        <a:accent3>
          <a:srgbClr val="FFFFFF"/>
        </a:accent3>
        <a:accent4>
          <a:srgbClr val="000000"/>
        </a:accent4>
        <a:accent5>
          <a:srgbClr val="CDE1E6"/>
        </a:accent5>
        <a:accent6>
          <a:srgbClr val="AEAEAE"/>
        </a:accent6>
        <a:hlink>
          <a:srgbClr val="91AFBF"/>
        </a:hlink>
        <a:folHlink>
          <a:srgbClr val="ECEAAC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:thm15="http://schemas.microsoft.com/office/thememl/2012/main" name="Motiv1" id="{A9D1F7C1-6248-4EE6-92FF-332BEF1B5F18}" vid="{1DA153CB-8B54-44AB-9B20-6F9BE58860A9}"/>
    </a:ext>
  </a:extLst>
</a:theme>
</file>

<file path=word/theme/themeOverride1.xml><?xml version="1.0" encoding="utf-8"?>
<a:themeOverride xmlns:a="http://schemas.openxmlformats.org/drawingml/2006/main">
  <a:clrScheme name="Najbrti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Najbrti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Najbrti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Najbrti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Najbrti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Najbrti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Najbrti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Najbrti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MUNI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MUNI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Najbrti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Najbrti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Najbrti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Najbrti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Najbrti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Najbrti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JVS_Najbrti 2019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JVS_Najbrti 2019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Najbrti">
    <a:dk1>
      <a:sysClr val="windowText" lastClr="000000"/>
    </a:dk1>
    <a:lt1>
      <a:sysClr val="window" lastClr="FFFFFF"/>
    </a:lt1>
    <a:dk2>
      <a:srgbClr val="4BC8FF"/>
    </a:dk2>
    <a:lt2>
      <a:srgbClr val="B9006E"/>
    </a:lt2>
    <a:accent1>
      <a:srgbClr val="0000DC"/>
    </a:accent1>
    <a:accent2>
      <a:srgbClr val="FF7300"/>
    </a:accent2>
    <a:accent3>
      <a:srgbClr val="00AF3F"/>
    </a:accent3>
    <a:accent4>
      <a:srgbClr val="9100DC"/>
    </a:accent4>
    <a:accent5>
      <a:srgbClr val="FED141"/>
    </a:accent5>
    <a:accent6>
      <a:srgbClr val="5AC8AF"/>
    </a:accent6>
    <a:hlink>
      <a:srgbClr val="008C78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1B65030F719B4795FFADFEFE1E0415" ma:contentTypeVersion="2" ma:contentTypeDescription="Vytvoří nový dokument" ma:contentTypeScope="" ma:versionID="f65d874b2eb09a9320232c80ca53453b">
  <xsd:schema xmlns:xsd="http://www.w3.org/2001/XMLSchema" xmlns:xs="http://www.w3.org/2001/XMLSchema" xmlns:p="http://schemas.microsoft.com/office/2006/metadata/properties" xmlns:ns2="200ac2cc-c96c-431f-864a-2438eeee06c6" targetNamespace="http://schemas.microsoft.com/office/2006/metadata/properties" ma:root="true" ma:fieldsID="4ed606ae1e7f727be2fbf02904a3b51d" ns2:_="">
    <xsd:import namespace="200ac2cc-c96c-431f-864a-2438eeee06c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0ac2cc-c96c-431f-864a-2438eeee06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10C51B-E0FD-46B4-A9B3-BDE8CCDDE8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04DF10-326B-4BCE-848B-9153183A36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337C0D9-A2FD-4548-BD6C-033090E4B4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96B375-818C-4958-AB84-CDC829BB81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0ac2cc-c96c-431f-864a-2438eeee06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Sablona_s tiulní stranou (3)</Template>
  <TotalTime>100</TotalTime>
  <Pages>49</Pages>
  <Words>12335</Words>
  <Characters>70331</Characters>
  <Application>Microsoft Office Word</Application>
  <DocSecurity>0</DocSecurity>
  <Lines>586</Lines>
  <Paragraphs>165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RMU</dc:creator>
  <cp:keywords/>
  <dc:description/>
  <cp:lastModifiedBy>Martina Vidová</cp:lastModifiedBy>
  <cp:revision>5</cp:revision>
  <cp:lastPrinted>2020-09-16T10:04:00Z</cp:lastPrinted>
  <dcterms:created xsi:type="dcterms:W3CDTF">2021-07-13T09:40:00Z</dcterms:created>
  <dcterms:modified xsi:type="dcterms:W3CDTF">2021-07-14T08:11:00Z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0x010100DE1B65030F719B4795FFADFEFE1E0415</vt:lpwstr>
  </property>
</Properties>
</file>